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rFonts w:ascii="Times New Roman" w:cs="TimesNewRomanPSMT" w:hAnsi="Times New Roman"/>
          <w:b/>
          <w:sz w:val="26"/>
          <w:szCs w:val="26"/>
        </w:rPr>
        <w:t>КОМИ РЕСПУБЛИКАЛÖН ОЛАНПАС</w:t>
      </w:r>
    </w:p>
    <w:p>
      <w:pPr>
        <w:pStyle w:val="style0"/>
        <w:spacing w:line="360" w:lineRule="auto"/>
        <w:jc w:val="center"/>
      </w:pPr>
      <w:r>
        <w:rPr>
          <w:sz w:val="28"/>
          <w:szCs w:val="28"/>
        </w:rPr>
      </w:r>
    </w:p>
    <w:p>
      <w:pPr>
        <w:pStyle w:val="style0"/>
        <w:spacing w:line="360" w:lineRule="auto"/>
        <w:jc w:val="center"/>
      </w:pPr>
      <w:r>
        <w:rPr>
          <w:b/>
          <w:sz w:val="26"/>
          <w:szCs w:val="26"/>
        </w:rPr>
        <w:t xml:space="preserve">«Коми Республикаын гӧгӧртас видзöмын йитöдъяс ладмöдöм йылысь» Коми Республикаса Оланпаслöн 3 статьяӧ </w:t>
      </w:r>
      <w:r>
        <w:rPr>
          <w:rFonts w:eastAsia="TimesNewRomanPS-BoldMT"/>
          <w:b/>
          <w:bCs/>
          <w:sz w:val="26"/>
          <w:szCs w:val="26"/>
        </w:rPr>
        <w:t>вежсьöм пыртöм йылысь</w:t>
      </w:r>
    </w:p>
    <w:p>
      <w:pPr>
        <w:pStyle w:val="style0"/>
        <w:spacing w:line="360" w:lineRule="auto"/>
        <w:jc w:val="center"/>
      </w:pPr>
      <w:r>
        <w:rPr>
          <w:rFonts w:ascii="TimesNewRomanPSMT" w:cs="TimesNewRomanPSMT" w:hAnsi="TimesNewRomanPSMT"/>
          <w:b/>
          <w:sz w:val="26"/>
          <w:szCs w:val="26"/>
        </w:rPr>
      </w:r>
    </w:p>
    <w:p>
      <w:pPr>
        <w:pStyle w:val="style0"/>
        <w:spacing w:line="360" w:lineRule="auto"/>
        <w:jc w:val="both"/>
      </w:pPr>
      <w:r>
        <w:rPr>
          <w:sz w:val="26"/>
          <w:szCs w:val="26"/>
        </w:rPr>
        <w:t>Примитöма Коми Республикаса</w:t>
      </w:r>
    </w:p>
    <w:p>
      <w:pPr>
        <w:pStyle w:val="style0"/>
        <w:spacing w:line="360" w:lineRule="auto"/>
        <w:jc w:val="both"/>
      </w:pPr>
      <w:r>
        <w:rPr>
          <w:sz w:val="26"/>
          <w:szCs w:val="26"/>
        </w:rPr>
        <w:t xml:space="preserve">Каналан  Сöветöн </w:t>
        <w:tab/>
        <w:tab/>
        <w:tab/>
        <w:tab/>
        <w:tab/>
        <w:t>2012 вося урасьӧм тöлысь 16 лунö</w:t>
      </w:r>
    </w:p>
    <w:p>
      <w:pPr>
        <w:pStyle w:val="style0"/>
        <w:spacing w:line="360" w:lineRule="auto"/>
        <w:ind w:firstLine="567" w:left="0" w:right="0"/>
        <w:jc w:val="both"/>
      </w:pPr>
      <w:r>
        <w:rPr>
          <w:rFonts w:eastAsia="TimesNewRomanPS-BoldMT"/>
          <w:b/>
          <w:bCs/>
          <w:sz w:val="26"/>
          <w:szCs w:val="26"/>
        </w:rPr>
      </w:r>
    </w:p>
    <w:p>
      <w:pPr>
        <w:pStyle w:val="style0"/>
        <w:spacing w:line="360" w:lineRule="auto"/>
        <w:ind w:firstLine="567" w:left="0" w:right="0"/>
        <w:jc w:val="both"/>
      </w:pPr>
      <w:r>
        <w:rPr>
          <w:rFonts w:eastAsia="TimesNewRomanPS-BoldMT"/>
          <w:b/>
          <w:bCs/>
          <w:sz w:val="26"/>
          <w:szCs w:val="26"/>
        </w:rPr>
        <w:t xml:space="preserve">1 статья. </w:t>
      </w:r>
      <w:r>
        <w:rPr>
          <w:sz w:val="26"/>
          <w:szCs w:val="26"/>
        </w:rPr>
        <w:t>Пыртны «Коми Республикаын гӧгӧртас видзöмын йитöдъяс ладмöдöм йылысь» Коми Республикаса Оланпаслöн 3 статьяӧ (Коми Республикаса канму власьт органъяслöн индöд-тшöктöмъяс, 2006, 1 №, 4183 ст.; 9 №, 4554 ст.; 2009, 16 №, 265 ст.; 41 №, 764 ст.; 2010, № 6, 82 ст.; 2011, № 47, 1338 ст.) татшöм вежсьöм:</w:t>
      </w:r>
    </w:p>
    <w:p>
      <w:pPr>
        <w:pStyle w:val="style0"/>
        <w:spacing w:line="360" w:lineRule="auto"/>
        <w:ind w:firstLine="567" w:left="0" w:right="0"/>
        <w:jc w:val="both"/>
      </w:pPr>
      <w:r>
        <w:rPr>
          <w:sz w:val="26"/>
          <w:szCs w:val="26"/>
        </w:rPr>
        <w:t>1 юкӧнса 14 пункт гижны тадзи:</w:t>
      </w:r>
    </w:p>
    <w:p>
      <w:pPr>
        <w:pStyle w:val="style0"/>
        <w:spacing w:line="360" w:lineRule="auto"/>
        <w:ind w:firstLine="567" w:left="0" w:right="0"/>
        <w:jc w:val="both"/>
      </w:pPr>
      <w:r>
        <w:rPr>
          <w:sz w:val="26"/>
          <w:szCs w:val="26"/>
        </w:rPr>
        <w:t>«14) Россия Федерацияса нормативнӧй инӧда актъясӧн урчитӧм пӧрадокӧн пӧртӧ олӧмӧ Коми Республика мутасын гӧгӧртаслӧн состояние бӧрся видзӧдан мутас система лӧсьӧдан да уджӧдан инӧдӧн экология боксянь канмусянь мониторинг (гӧгӧртаслы канмусянь мониторинг), кодъяс лоӧны экология боксянь канмусянь мониторинглы (гӧгӧртаслы канмусянь мониторинглы) ӧтувъя системалӧн юкӧнӧн;».</w:t>
      </w:r>
    </w:p>
    <w:p>
      <w:pPr>
        <w:pStyle w:val="style0"/>
        <w:spacing w:line="360" w:lineRule="auto"/>
      </w:pPr>
      <w:r>
        <w:rPr>
          <w:sz w:val="26"/>
          <w:szCs w:val="26"/>
        </w:rPr>
      </w:r>
    </w:p>
    <w:p>
      <w:pPr>
        <w:pStyle w:val="style0"/>
        <w:spacing w:line="360" w:lineRule="auto"/>
        <w:ind w:firstLine="709" w:left="0" w:right="0"/>
        <w:jc w:val="both"/>
      </w:pPr>
      <w:r>
        <w:rPr>
          <w:rFonts w:eastAsia="TimesNewRomanPS-BoldMT"/>
          <w:b/>
          <w:bCs/>
          <w:sz w:val="26"/>
          <w:szCs w:val="26"/>
        </w:rPr>
        <w:t xml:space="preserve">2 статья. </w:t>
      </w:r>
      <w:r>
        <w:rPr>
          <w:sz w:val="26"/>
          <w:szCs w:val="26"/>
        </w:rPr>
        <w:t>Тайö Оланпасыс вынсялö дас лун мысти сійӧс официальнӧя йӧзӧдӧмсянь.</w:t>
      </w:r>
    </w:p>
    <w:p>
      <w:pPr>
        <w:pStyle w:val="style0"/>
        <w:spacing w:line="360" w:lineRule="auto"/>
      </w:pPr>
      <w:r>
        <w:rPr>
          <w:sz w:val="26"/>
          <w:szCs w:val="26"/>
        </w:rPr>
      </w:r>
    </w:p>
    <w:p>
      <w:pPr>
        <w:pStyle w:val="style0"/>
        <w:spacing w:line="360" w:lineRule="auto"/>
      </w:pPr>
      <w:r>
        <w:rPr>
          <w:sz w:val="26"/>
          <w:szCs w:val="26"/>
        </w:rPr>
      </w:r>
    </w:p>
    <w:p>
      <w:pPr>
        <w:pStyle w:val="style0"/>
        <w:spacing w:line="360" w:lineRule="auto"/>
        <w:jc w:val="center"/>
      </w:pPr>
      <w:r>
        <w:rPr>
          <w:sz w:val="26"/>
          <w:szCs w:val="26"/>
        </w:rPr>
        <w:t xml:space="preserve">Коми Республикаса Юралысь  </w:t>
        <w:tab/>
        <w:tab/>
        <w:tab/>
        <w:tab/>
        <w:tab/>
        <w:t>В.М. Гайзер</w:t>
      </w:r>
    </w:p>
    <w:p>
      <w:pPr>
        <w:pStyle w:val="style0"/>
        <w:spacing w:line="360" w:lineRule="auto"/>
      </w:pPr>
      <w:r>
        <w:rPr>
          <w:sz w:val="26"/>
          <w:szCs w:val="26"/>
        </w:rPr>
      </w:r>
    </w:p>
    <w:p>
      <w:pPr>
        <w:pStyle w:val="style0"/>
        <w:spacing w:line="360" w:lineRule="auto"/>
      </w:pPr>
      <w:r>
        <w:rPr>
          <w:sz w:val="26"/>
          <w:szCs w:val="26"/>
        </w:rPr>
      </w:r>
    </w:p>
    <w:p>
      <w:pPr>
        <w:pStyle w:val="style0"/>
        <w:spacing w:line="360" w:lineRule="auto"/>
      </w:pPr>
      <w:r>
        <w:rPr>
          <w:sz w:val="26"/>
          <w:szCs w:val="26"/>
        </w:rPr>
        <w:t>Сыктывкар</w:t>
      </w:r>
    </w:p>
    <w:p>
      <w:pPr>
        <w:pStyle w:val="style0"/>
        <w:spacing w:line="360" w:lineRule="auto"/>
      </w:pPr>
      <w:r>
        <w:rPr>
          <w:sz w:val="26"/>
          <w:szCs w:val="26"/>
        </w:rPr>
        <w:t>2012 вося урасьӧм тöлысь 20 лун</w:t>
      </w:r>
    </w:p>
    <w:p>
      <w:pPr>
        <w:pStyle w:val="style0"/>
        <w:spacing w:line="360" w:lineRule="auto"/>
      </w:pPr>
      <w:bookmarkStart w:id="0" w:name="_GoBack"/>
      <w:bookmarkEnd w:id="0"/>
      <w:r>
        <w:rPr>
          <w:sz w:val="26"/>
          <w:szCs w:val="26"/>
        </w:rPr>
        <w:t>4-РЗ №</w:t>
      </w:r>
    </w:p>
    <w:p>
      <w:pPr>
        <w:pStyle w:val="style0"/>
        <w:spacing w:line="360" w:lineRule="auto"/>
      </w:pPr>
      <w:r>
        <w:rPr>
          <w:sz w:val="22"/>
          <w:szCs w:val="22"/>
        </w:rPr>
      </w:r>
    </w:p>
    <w:p>
      <w:pPr>
        <w:pStyle w:val="style0"/>
        <w:spacing w:line="360" w:lineRule="auto"/>
      </w:pPr>
      <w:r>
        <w:rPr>
          <w:sz w:val="20"/>
          <w:szCs w:val="20"/>
        </w:rPr>
        <w:t>Н. Воробьева - 966 пас</w:t>
      </w:r>
    </w:p>
    <w:sectPr>
      <w:type w:val="nextPage"/>
      <w:pgSz w:h="16838" w:w="11906"/>
      <w:pgMar w:bottom="993" w:footer="0" w:gutter="0" w:header="0" w:left="1701" w:right="850" w:top="1134"/>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Bitstream Vera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2012-03-22T05:45:00.00Z</dcterms:created>
  <dc:creator>mkult</dc:creator>
  <cp:lastModifiedBy>mkult</cp:lastModifiedBy>
  <cp:lastPrinted>2012-03-28T10:19:00.00Z</cp:lastPrinted>
  <dcterms:modified xsi:type="dcterms:W3CDTF">2012-03-28T10:19:00.00Z</dcterms:modified>
  <cp:revision>6</cp:revision>
</cp:coreProperties>
</file>