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0" w:right="535"/>
        <w:jc w:val="center"/>
      </w:pP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РЕСПУБЛИКАЛÖН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ОЛАНПАС</w:t>
      </w:r>
    </w:p>
    <w:p>
      <w:pPr>
        <w:pStyle w:val="style0"/>
        <w:spacing w:line="360" w:lineRule="auto"/>
        <w:ind w:hanging="0" w:left="0" w:right="535"/>
        <w:jc w:val="center"/>
      </w:pPr>
      <w:r>
        <w:rPr/>
      </w:r>
    </w:p>
    <w:p>
      <w:pPr>
        <w:pStyle w:val="style0"/>
        <w:spacing w:line="360" w:lineRule="auto"/>
        <w:ind w:hanging="0" w:left="0" w:right="66"/>
        <w:jc w:val="center"/>
      </w:pPr>
      <w:r>
        <w:rPr>
          <w:b/>
          <w:bCs/>
          <w:sz w:val="28"/>
          <w:szCs w:val="28"/>
        </w:rPr>
        <w:t>«Коми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Республикалӧн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Каналан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Сӧветса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депутатлӧн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статус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йылысь»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</w:p>
    <w:p>
      <w:pPr>
        <w:pStyle w:val="style0"/>
        <w:spacing w:line="360" w:lineRule="auto"/>
        <w:ind w:hanging="0" w:left="0" w:right="66"/>
        <w:jc w:val="center"/>
      </w:pPr>
      <w:r>
        <w:rPr>
          <w:b/>
          <w:bCs/>
          <w:sz w:val="28"/>
          <w:szCs w:val="28"/>
        </w:rPr>
        <w:t>Коми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Республикаса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Оланпасö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вежсьöмъяс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пыртöм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йылысь</w:t>
      </w:r>
    </w:p>
    <w:p>
      <w:pPr>
        <w:pStyle w:val="style0"/>
        <w:spacing w:line="360" w:lineRule="auto"/>
        <w:ind w:hanging="0" w:left="0" w:right="535"/>
        <w:jc w:val="center"/>
      </w:pPr>
      <w:r>
        <w:rPr/>
      </w:r>
    </w:p>
    <w:p>
      <w:pPr>
        <w:pStyle w:val="style0"/>
        <w:spacing w:line="360" w:lineRule="auto"/>
        <w:ind w:hanging="0" w:left="0" w:right="85"/>
        <w:jc w:val="both"/>
      </w:pPr>
      <w:r>
        <w:rPr>
          <w:sz w:val="28"/>
          <w:szCs w:val="28"/>
        </w:rPr>
        <w:t>Примитöма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Республикаса</w:t>
      </w:r>
    </w:p>
    <w:p>
      <w:pPr>
        <w:pStyle w:val="style0"/>
        <w:spacing w:line="360" w:lineRule="auto"/>
        <w:ind w:hanging="0" w:left="0" w:right="85"/>
        <w:jc w:val="both"/>
      </w:pPr>
      <w:r>
        <w:rPr>
          <w:rFonts w:cs="Times New Roman" w:eastAsia="Times New Roman"/>
          <w:sz w:val="28"/>
          <w:szCs w:val="28"/>
        </w:rPr>
        <w:t xml:space="preserve">Каналан </w:t>
      </w:r>
      <w:r>
        <w:rPr>
          <w:sz w:val="28"/>
          <w:szCs w:val="28"/>
        </w:rPr>
        <w:t>Сöветöн</w:t>
      </w:r>
      <w:r>
        <w:rPr>
          <w:rFonts w:cs="Times New Roman" w:eastAsia="Times New Roman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вӧльгы</w:t>
      </w:r>
      <w:r>
        <w:rPr>
          <w:sz w:val="28"/>
          <w:szCs w:val="28"/>
        </w:rPr>
        <w:t>м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тöлысь</w:t>
      </w:r>
      <w:r>
        <w:rPr>
          <w:rFonts w:cs="Times New Roman" w:eastAsia="Times New Roman"/>
          <w:sz w:val="28"/>
          <w:szCs w:val="28"/>
        </w:rPr>
        <w:t xml:space="preserve"> 22 </w:t>
      </w:r>
      <w:r>
        <w:rPr>
          <w:sz w:val="28"/>
          <w:szCs w:val="28"/>
        </w:rPr>
        <w:t>лунö</w:t>
      </w:r>
    </w:p>
    <w:p>
      <w:pPr>
        <w:pStyle w:val="style0"/>
        <w:spacing w:line="360" w:lineRule="auto"/>
        <w:ind w:hanging="0" w:left="0" w:right="85"/>
        <w:jc w:val="both"/>
      </w:pPr>
      <w:r>
        <w:rPr/>
      </w:r>
    </w:p>
    <w:p>
      <w:pPr>
        <w:pStyle w:val="style0"/>
        <w:spacing w:line="360" w:lineRule="auto"/>
        <w:ind w:firstLine="1077" w:left="0" w:right="19"/>
        <w:jc w:val="both"/>
      </w:pPr>
      <w:r>
        <w:rPr>
          <w:b/>
          <w:bCs/>
          <w:sz w:val="28"/>
          <w:szCs w:val="28"/>
        </w:rPr>
        <w:t>1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Пыртны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Коми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Республикалӧн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Каналан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Сӧветса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депутатлӧн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статус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йылысь</w:t>
      </w:r>
      <w:r>
        <w:rPr>
          <w:bCs/>
          <w:sz w:val="28"/>
          <w:szCs w:val="28"/>
        </w:rPr>
        <w:t>»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Республикаса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Оланпасö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(Коми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Республикаса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канму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власьт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органъяслöн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индöд-тшöктöмъяс,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2007,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4770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4911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2008,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205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426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2009,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171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351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2011,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87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346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,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606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ст.; 2012, 7 №, 172 ст.; 31 №, 694 ст.)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татшöм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вежсьöмъяс:</w:t>
      </w:r>
    </w:p>
    <w:p>
      <w:pPr>
        <w:pStyle w:val="style0"/>
        <w:spacing w:line="360" w:lineRule="auto"/>
        <w:ind w:firstLine="1077" w:left="0" w:right="19"/>
        <w:jc w:val="both"/>
      </w:pPr>
      <w:r>
        <w:rPr>
          <w:bCs/>
          <w:sz w:val="28"/>
          <w:szCs w:val="28"/>
        </w:rPr>
        <w:t>1. 2 статьяса 2 юкӧн гижны тадзи:</w:t>
      </w:r>
    </w:p>
    <w:p>
      <w:pPr>
        <w:pStyle w:val="style0"/>
        <w:spacing w:line="360" w:lineRule="auto"/>
        <w:ind w:firstLine="1077" w:left="0" w:right="19"/>
        <w:jc w:val="both"/>
      </w:pPr>
      <w:r>
        <w:rPr>
          <w:bCs/>
          <w:sz w:val="28"/>
          <w:szCs w:val="28"/>
        </w:rPr>
        <w:t xml:space="preserve">«2. Депутатлысь уджмогъяс збыльмӧдан кадыс пансьӧ сійӧс депутатӧн бӧръян лунсянь. Кадколаст помасян лунсӧ, </w:t>
      </w:r>
      <w:r>
        <w:rPr>
          <w:bCs/>
          <w:sz w:val="28"/>
          <w:szCs w:val="28"/>
        </w:rPr>
        <w:t>мый</w:t>
      </w:r>
      <w:r>
        <w:rPr>
          <w:bCs/>
          <w:sz w:val="28"/>
          <w:szCs w:val="28"/>
        </w:rPr>
        <w:t xml:space="preserve"> кежлӧ бӧрйӧма депутатӧс, индӧны федеральнӧй оланпас серти.».</w:t>
      </w:r>
    </w:p>
    <w:p>
      <w:pPr>
        <w:pStyle w:val="style0"/>
        <w:spacing w:line="360" w:lineRule="auto"/>
        <w:ind w:firstLine="1077" w:left="0" w:right="19"/>
        <w:jc w:val="both"/>
      </w:pPr>
      <w:r>
        <w:rPr>
          <w:bCs/>
          <w:sz w:val="28"/>
          <w:szCs w:val="28"/>
        </w:rPr>
        <w:t>2. 29 статьяса 2 юкӧнлӧн коймӧд абзацын «, а сідзжӧ Каналан Сӧветса Веськӧдлысьӧн уджмогъяссӧ кадысь водз дугӧдігӧн» кывъяс киритны.</w:t>
      </w:r>
    </w:p>
    <w:p>
      <w:pPr>
        <w:pStyle w:val="style0"/>
        <w:spacing w:line="360" w:lineRule="auto"/>
        <w:ind w:firstLine="1077" w:left="0" w:right="19"/>
        <w:jc w:val="both"/>
      </w:pPr>
      <w:r>
        <w:rPr>
          <w:b/>
          <w:bCs/>
          <w:sz w:val="28"/>
          <w:szCs w:val="28"/>
        </w:rPr>
        <w:t>2 статья.</w:t>
      </w:r>
      <w:r>
        <w:rPr>
          <w:bCs/>
          <w:sz w:val="28"/>
          <w:szCs w:val="28"/>
        </w:rPr>
        <w:t xml:space="preserve"> Тайӧ Оланпасыс вынсялӧ сiйöс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официальнöя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йöзöд</w:t>
      </w:r>
      <w:r>
        <w:rPr>
          <w:bCs/>
          <w:sz w:val="28"/>
          <w:szCs w:val="28"/>
        </w:rPr>
        <w:t>ӧм бӧрын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дас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лун</w:t>
      </w:r>
      <w:r>
        <w:rPr>
          <w:rFonts w:cs="Times New Roman" w:eastAsia="Times New Roman"/>
          <w:bCs/>
          <w:sz w:val="28"/>
          <w:szCs w:val="28"/>
        </w:rPr>
        <w:t xml:space="preserve"> </w:t>
      </w:r>
      <w:r>
        <w:rPr>
          <w:rFonts w:cs="Times New Roman" w:eastAsia="Times New Roman"/>
          <w:bCs/>
          <w:sz w:val="28"/>
          <w:szCs w:val="28"/>
        </w:rPr>
        <w:t>кольӧм мысти</w:t>
      </w:r>
      <w:r>
        <w:rPr>
          <w:bCs/>
          <w:sz w:val="28"/>
          <w:szCs w:val="28"/>
        </w:rPr>
        <w:t>.</w:t>
      </w:r>
    </w:p>
    <w:p>
      <w:pPr>
        <w:pStyle w:val="style0"/>
        <w:spacing w:line="360" w:lineRule="auto"/>
        <w:ind w:hanging="0" w:left="0" w:right="104"/>
        <w:jc w:val="center"/>
      </w:pPr>
      <w:r>
        <w:rPr/>
      </w:r>
    </w:p>
    <w:p>
      <w:pPr>
        <w:pStyle w:val="style0"/>
        <w:spacing w:line="360" w:lineRule="auto"/>
        <w:ind w:hanging="0" w:left="0" w:right="104"/>
        <w:jc w:val="center"/>
      </w:pP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Республикаса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Юралысь</w:t>
      </w:r>
      <w:r>
        <w:rPr>
          <w:rFonts w:cs="Times New Roman" w:eastAsia="Times New Roman"/>
          <w:sz w:val="28"/>
          <w:szCs w:val="28"/>
        </w:rPr>
        <w:t xml:space="preserve">   </w:t>
        <w:tab/>
        <w:tab/>
        <w:tab/>
        <w:tab/>
        <w:tab/>
        <w:tab/>
      </w:r>
      <w:r>
        <w:rPr>
          <w:sz w:val="28"/>
          <w:szCs w:val="28"/>
        </w:rPr>
        <w:t>В.М.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/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вӧльгы</w:t>
      </w:r>
      <w:r>
        <w:rPr>
          <w:sz w:val="28"/>
          <w:szCs w:val="28"/>
        </w:rPr>
        <w:t>м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тöлысь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</w:t>
      </w:r>
    </w:p>
    <w:p>
      <w:pPr>
        <w:pStyle w:val="style0"/>
        <w:spacing w:line="360" w:lineRule="auto"/>
        <w:ind w:hanging="0" w:left="0" w:right="35"/>
        <w:jc w:val="both"/>
      </w:pPr>
      <w:r>
        <w:rPr>
          <w:bCs/>
          <w:sz w:val="28"/>
          <w:szCs w:val="28"/>
        </w:rPr>
        <w:t>95-РЗ</w:t>
      </w:r>
      <w:r>
        <w:rPr>
          <w:rFonts w:cs="Times New Roman" w:eastAsia="Times New Roman"/>
          <w:bCs/>
          <w:sz w:val="28"/>
          <w:szCs w:val="28"/>
        </w:rPr>
        <w:t xml:space="preserve"> №</w:t>
      </w:r>
    </w:p>
    <w:p>
      <w:pPr>
        <w:pStyle w:val="style0"/>
        <w:spacing w:line="360" w:lineRule="auto"/>
        <w:ind w:hanging="0" w:left="0" w:right="35"/>
        <w:jc w:val="both"/>
      </w:pPr>
      <w:r>
        <w:rPr/>
      </w:r>
    </w:p>
    <w:p>
      <w:pPr>
        <w:pStyle w:val="style0"/>
        <w:spacing w:line="360" w:lineRule="auto"/>
        <w:ind w:hanging="0" w:left="0" w:right="35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Lohit Devanagari" w:eastAsia="DejaVu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Lohit Devanagari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2012-12-05T09:31:52.00Z</dcterms:created>
  <dc:creator>Natasha Vorobjeva</dc:creator>
  <cp:revision>0</cp:revision>
</cp:coreProperties>
</file>