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line="100" w:lineRule="atLeast"/>
        <w:jc w:val="right"/>
      </w:pPr>
      <w:r>
        <w:rPr>
          <w:b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планӧвӧй кадколаст вылӧ Коми Республикаса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Коми Республикаса Оланпасӧ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>3 содтӧд</w:t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>
          <w:b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spacing w:line="100" w:lineRule="atLeast"/>
        <w:jc w:val="right"/>
      </w:pPr>
      <w:r>
        <w:rPr>
          <w:sz w:val="28"/>
          <w:szCs w:val="28"/>
          <w:lang w:eastAsia="ru-RU" w:val="kpv-RU"/>
        </w:rPr>
        <w:t>3 содтӧд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sz w:val="28"/>
          <w:szCs w:val="28"/>
          <w:lang w:val="kpv-RU"/>
        </w:rPr>
        <w:t>2013 во вылӧ Коми Республикаса канму уджтасъяс олӧмӧ пӧртӧм вылӧ сьӧмкуд ассигнованиеяс</w:t>
      </w:r>
    </w:p>
    <w:p>
      <w:pPr>
        <w:pStyle w:val="style0"/>
        <w:jc w:val="center"/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kpv-RU"/>
        </w:rPr>
        <w:t>ЮКЛӦМ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684"/>
        <w:gridCol w:w="2140"/>
        <w:gridCol w:w="376"/>
      </w:tblGrid>
      <w:tr>
        <w:trPr>
          <w:trHeight w:hRule="atLeast" w:val="750"/>
          <w:cantSplit w:val="false"/>
        </w:trPr>
        <w:tc>
          <w:tcPr>
            <w:tcW w:type="dxa" w:w="7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Ним </w:t>
            </w:r>
          </w:p>
        </w:tc>
        <w:tc>
          <w:tcPr>
            <w:tcW w:type="dxa" w:w="21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Сьӧм м</w:t>
            </w: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ында 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 xml:space="preserve">(сюрс шайт)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«Йӧзлысь дзоньвидзалун видзӧм 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13 417 115,9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«Йӧзӧс велӧдӧм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13 181 114,3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«Йӧзлы социальнӧй отсӧг сетӧм»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8 960 854,2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155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bookmarkStart w:id="1" w:name="__DdeLink__136339_311058134"/>
            <w:r>
              <w:rPr>
                <w:rFonts w:cs="Times New Roman"/>
                <w:sz w:val="28"/>
                <w:szCs w:val="28"/>
                <w:lang w:val="kpv-RU"/>
              </w:rPr>
              <w:t>«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С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трӧитчӧм, Коми Республикаса йӧз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 xml:space="preserve">ӧс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kpv-RU"/>
              </w:rPr>
              <w:t>бур, судзсяна оланінӧн да оланін да коммунальнӧй овмӧс услугаясӧн могмӧдӧм</w:t>
            </w:r>
            <w:r>
              <w:rPr>
                <w:rFonts w:cs="Times New Roman"/>
                <w:sz w:val="28"/>
                <w:szCs w:val="28"/>
                <w:lang w:val="kpv-RU"/>
              </w:rPr>
              <w:t>»</w:t>
            </w:r>
            <w:bookmarkEnd w:id="1"/>
            <w:r>
              <w:rPr>
                <w:rFonts w:cs="Times New Roman"/>
                <w:sz w:val="28"/>
                <w:szCs w:val="28"/>
                <w:lang w:val="kpv-RU"/>
              </w:rPr>
              <w:t xml:space="preserve">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5 498 761,5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«Йӧзӧс уджӧн могмӧдны отсалӧм»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680 166,4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50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«Коми Республикаса йӧзӧс да мутасъяс виччысьтӧм лоӧмторъясысь видзӧм, пӧжарысь видзчысьӧм да ва объектъясын йӧзӧс безопасносьтӧн могмӧдӧм»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1 272 037,5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«Коми Республикаса культура» Коми Республикаса канму уджтас 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1 137 621,9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«Мортӧс ёнмӧдӧм да спорт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1 161 760,9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«Экономика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269 783,9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«Промышленносьт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73 126,0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«Юӧра йӧзкотыр»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728 844,6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>«Транспорт система сӧвмӧдӧм» Коми Республикаса канму уджтас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4 401 671,4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56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color w:val="000000"/>
                <w:sz w:val="28"/>
                <w:szCs w:val="28"/>
                <w:lang w:val="kpv-RU"/>
              </w:rPr>
              <w:t xml:space="preserve">«Коми Республикаын видз-му овмӧс сӧвмӧдӧм да  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kpv-RU"/>
              </w:rPr>
              <w:t xml:space="preserve">видз-му овмöс прöдукция, сырьё да сёян-юан рынокъяс 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kpv-RU"/>
              </w:rPr>
              <w:t>регулируйтӧм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val="kpv-RU"/>
              </w:rPr>
              <w:t xml:space="preserve">,  чери овмӧс комплекс сӧвмӧдӧм» 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1 610 653,4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«Вӧр-ва ресурсъяс да миянӧс кытшалысь гӧгӧртас выльмӧдӧм да наӧн вӧдитчӧм»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541 349,0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«Вӧр овмӧс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761 761,9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«Канму да муниципальнӧй веськӧдлан система сӧвмӧдӧм»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110 866,6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«Коми Республикаса канму эмбурӧн веськӧдлӧм»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873 374,5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lang w:val="kpv-RU"/>
              </w:rPr>
              <w:t xml:space="preserve">«Канму сьӧмӧн да канму уджйӧзӧн веськӧдлӧм» Коми Республикаса канму уджтас 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5 060 615,4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7684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cs="Times New Roman"/>
                <w:b/>
                <w:bCs/>
                <w:sz w:val="28"/>
                <w:szCs w:val="28"/>
                <w:lang w:val="kpv-RU"/>
              </w:rPr>
              <w:t>СТАВЫС:</w:t>
            </w:r>
          </w:p>
        </w:tc>
        <w:tc>
          <w:tcPr>
            <w:tcW w:type="dxa" w:w="21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59 741 479,3 </w:t>
            </w:r>
          </w:p>
        </w:tc>
        <w:tc>
          <w:tcPr>
            <w:tcW w:type="dxa" w:w="376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2013-10-04T05:51:00.00Z</dcterms:created>
  <dc:creator>Оверин Сергей Иванович</dc:creator>
  <cp:lastModifiedBy>Оверин Сергей Иванович</cp:lastModifiedBy>
  <dcterms:modified xsi:type="dcterms:W3CDTF">2013-10-04T05:52:00.00Z</dcterms:modified>
  <cp:revision>1</cp:revision>
</cp:coreProperties>
</file>