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hd w:fill="FFFFFF" w:val="clear"/>
        <w:suppressAutoHyphens w:val="true"/>
        <w:spacing w:lineRule="auto" w:line="360" w:before="0" w:after="0"/>
        <w:ind w:left="0" w:right="0" w:hanging="0"/>
        <w:jc w:val="center"/>
        <w:rPr>
          <w:rFonts w:cs="Times New Roman"/>
          <w:b/>
          <w:bCs/>
          <w:sz w:val="28"/>
          <w:szCs w:val="28"/>
          <w:lang w:val="kpv-RU"/>
        </w:rPr>
      </w:pPr>
      <w:r>
        <w:rPr>
          <w:rFonts w:cs="Times New Roman"/>
          <w:b/>
          <w:bCs/>
          <w:sz w:val="28"/>
          <w:szCs w:val="28"/>
          <w:lang w:val="kpv-RU"/>
        </w:rPr>
        <w:t>КОМИ РЕСПУБЛИКАЛӦН ОЛАНПАС</w:t>
      </w:r>
    </w:p>
    <w:p>
      <w:pPr>
        <w:pStyle w:val="Style22"/>
        <w:spacing w:lineRule="auto" w:line="360" w:before="0" w:after="0"/>
        <w:jc w:val="center"/>
        <w:rPr>
          <w:rFonts w:cs="Times New Roman"/>
          <w:b/>
          <w:bCs/>
          <w:sz w:val="28"/>
          <w:szCs w:val="28"/>
          <w:lang w:val="kpv-RU" w:bidi="ar-SA"/>
        </w:rPr>
      </w:pPr>
      <w:r>
        <w:rPr>
          <w:rFonts w:cs="Times New Roman"/>
          <w:b/>
          <w:bCs/>
          <w:sz w:val="28"/>
          <w:szCs w:val="28"/>
          <w:lang w:val="kpv-RU" w:bidi="ar-SA"/>
        </w:rPr>
        <w:t>“</w:t>
      </w:r>
      <w:r>
        <w:rPr>
          <w:rFonts w:cs="Times New Roman"/>
          <w:b/>
          <w:bCs/>
          <w:sz w:val="28"/>
          <w:szCs w:val="28"/>
          <w:lang w:val="kpv-RU" w:bidi="ar-SA"/>
        </w:rPr>
        <w:t>Коми Республикаын муниципальнӧй школаӧдз велӧдан да муниципальнӧй общеобразовательнӧй организацияясӧн велӧдан уджтасъяс збыльмӧдӧм вылӧ меставывса сьӧмкудъяслы субвенцияяс арталан методика йылысь” Коми Республикаса Оланпасӧ</w:t>
      </w:r>
    </w:p>
    <w:p>
      <w:pPr>
        <w:pStyle w:val="Style22"/>
        <w:spacing w:lineRule="auto" w:line="360" w:before="0" w:after="0"/>
        <w:jc w:val="center"/>
        <w:rPr>
          <w:rFonts w:cs="Times New Roman"/>
          <w:b/>
          <w:bCs/>
          <w:sz w:val="28"/>
          <w:szCs w:val="28"/>
          <w:lang w:val="kpv-RU" w:bidi="ar-SA"/>
        </w:rPr>
      </w:pPr>
      <w:r>
        <w:rPr>
          <w:rFonts w:cs="Times New Roman"/>
          <w:b/>
          <w:bCs/>
          <w:sz w:val="28"/>
          <w:szCs w:val="28"/>
          <w:lang w:val="kpv-RU" w:bidi="ar-SA"/>
        </w:rPr>
        <w:t>вежсьӧмъяс пыртӧм йылысь</w:t>
      </w:r>
    </w:p>
    <w:p>
      <w:pPr>
        <w:pStyle w:val="Style22"/>
        <w:spacing w:lineRule="auto" w:line="360" w:before="0" w:after="0"/>
        <w:jc w:val="both"/>
        <w:rPr>
          <w:rFonts w:cs="Times New Roman"/>
          <w:sz w:val="28"/>
          <w:szCs w:val="28"/>
          <w:lang w:val="kpv-RU" w:bidi="ar-SA"/>
        </w:rPr>
      </w:pPr>
      <w:r>
        <w:rPr>
          <w:rFonts w:cs="Times New Roman"/>
          <w:sz w:val="28"/>
          <w:szCs w:val="28"/>
          <w:lang w:val="kpv-RU" w:bidi="ar-SA"/>
        </w:rPr>
      </w:r>
    </w:p>
    <w:p>
      <w:pPr>
        <w:pStyle w:val="Style22"/>
        <w:spacing w:lineRule="auto" w:line="360" w:before="0" w:after="0"/>
        <w:jc w:val="both"/>
        <w:rPr>
          <w:rFonts w:cs="Times New Roman"/>
          <w:sz w:val="28"/>
          <w:szCs w:val="28"/>
          <w:lang w:val="kpv-RU" w:bidi="ar-SA"/>
        </w:rPr>
      </w:pPr>
      <w:r>
        <w:rPr>
          <w:rFonts w:cs="Times New Roman"/>
          <w:sz w:val="28"/>
          <w:szCs w:val="28"/>
          <w:lang w:val="kpv-RU" w:bidi="ar-SA"/>
        </w:rPr>
        <w:t xml:space="preserve">Примитӧма Коми Республикаса </w:t>
      </w:r>
    </w:p>
    <w:p>
      <w:pPr>
        <w:pStyle w:val="1"/>
        <w:spacing w:lineRule="auto" w:line="360" w:before="0" w:after="0"/>
        <w:jc w:val="both"/>
        <w:rPr>
          <w:rFonts w:cs="Times New Roman"/>
          <w:sz w:val="28"/>
          <w:szCs w:val="28"/>
          <w:lang w:val="kpv-RU" w:bidi="ar-SA"/>
        </w:rPr>
      </w:pPr>
      <w:r>
        <w:rPr>
          <w:rFonts w:cs="Times New Roman"/>
          <w:sz w:val="28"/>
          <w:szCs w:val="28"/>
          <w:lang w:val="kpv-RU" w:bidi="ar-SA"/>
        </w:rPr>
        <w:t>Каналан Сӧветӧн                                        201</w:t>
      </w:r>
      <w:r>
        <w:rPr>
          <w:rFonts w:cs="Times New Roman"/>
          <w:sz w:val="28"/>
          <w:szCs w:val="28"/>
          <w:lang w:val="kpv-RU" w:bidi="ar-SA"/>
        </w:rPr>
        <w:t>6</w:t>
      </w:r>
      <w:r>
        <w:rPr>
          <w:rFonts w:cs="Times New Roman"/>
          <w:sz w:val="28"/>
          <w:szCs w:val="28"/>
          <w:lang w:val="kpv-RU" w:bidi="ar-SA"/>
        </w:rPr>
        <w:t xml:space="preserve"> вося вӧльгым тӧлысь 23 лун</w:t>
      </w:r>
      <w:r>
        <w:rPr>
          <w:rFonts w:cs="Times New Roman"/>
          <w:sz w:val="28"/>
          <w:szCs w:val="28"/>
          <w:lang w:val="kpv-RU" w:bidi="ar-SA"/>
        </w:rPr>
        <w:t>ӧ</w:t>
      </w:r>
    </w:p>
    <w:p>
      <w:pPr>
        <w:pStyle w:val="Normal"/>
        <w:spacing w:lineRule="auto" w:line="360" w:before="0" w:after="0"/>
        <w:jc w:val="both"/>
        <w:rPr>
          <w:lang w:val="kpv-RU"/>
        </w:rPr>
      </w:pPr>
      <w:r>
        <w:rPr>
          <w:lang w:val="kpv-RU"/>
        </w:rPr>
      </w:r>
    </w:p>
    <w:p>
      <w:pPr>
        <w:pStyle w:val="Style22"/>
        <w:widowControl w:val="false"/>
        <w:shd w:fill="FFFFFF" w:val="clear"/>
        <w:spacing w:lineRule="auto" w:line="360" w:before="0" w:after="0"/>
        <w:ind w:left="0" w:right="0" w:firstLine="709"/>
        <w:jc w:val="both"/>
        <w:rPr>
          <w:rFonts w:cs="Times New Roman"/>
          <w:b w:val="false"/>
          <w:bCs w:val="false"/>
          <w:sz w:val="28"/>
          <w:szCs w:val="28"/>
          <w:lang w:val="kpv-RU" w:bidi="ar-SA"/>
        </w:rPr>
      </w:pPr>
      <w:r>
        <w:rPr>
          <w:rFonts w:cs="Times New Roman"/>
          <w:b/>
          <w:bCs/>
          <w:sz w:val="28"/>
          <w:szCs w:val="28"/>
          <w:lang w:val="kpv-RU" w:bidi="ar-SA"/>
        </w:rPr>
        <w:t xml:space="preserve">1 статья. </w:t>
      </w:r>
      <w:r>
        <w:rPr>
          <w:rFonts w:cs="Times New Roman"/>
          <w:b w:val="false"/>
          <w:bCs w:val="false"/>
          <w:sz w:val="28"/>
          <w:szCs w:val="28"/>
          <w:lang w:val="kpv-RU" w:bidi="ar-SA"/>
        </w:rPr>
        <w:t>Пыртны “</w:t>
      </w:r>
      <w:r>
        <w:rPr>
          <w:rFonts w:eastAsia="Times New Roman" w:cs="Times New Roman"/>
          <w:b w:val="false"/>
          <w:bCs w:val="false"/>
          <w:sz w:val="28"/>
          <w:szCs w:val="28"/>
          <w:lang w:val="kpv-RU" w:bidi="ar-SA"/>
        </w:rPr>
        <w:t xml:space="preserve">Коми Республикаын муниципальнӧй школаӧдз велӧдан да муниципальнӧй общеобразовательнӧй организацияясӧн велӧдан уджтасъяс збыльмӧдӧм вылӧ меставывса сьӧмкудъяслы субвенцияяс арталан методика йылысь” Коми Республикаса Оланпасӧ </w:t>
      </w:r>
      <w:r>
        <w:rPr>
          <w:rFonts w:cs="Times New Roman"/>
          <w:b w:val="false"/>
          <w:bCs w:val="false"/>
          <w:sz w:val="28"/>
          <w:szCs w:val="28"/>
          <w:lang w:val="kpv-RU" w:bidi="ar-SA"/>
        </w:rPr>
        <w:t>(Коми Республикаса канму власьт органъяслӧн индӧд-тшӧктӧмъяс, 2008, 11 №, 630 ст.; 2011, 50 №, 1481 ст.; 2013, 41 №, 798 ст., 2014, 14 №, 241 ст.; 2015, 8 №, 88 ст.</w:t>
      </w:r>
      <w:r>
        <w:rPr>
          <w:rFonts w:cs="Times New Roman"/>
          <w:b w:val="false"/>
          <w:bCs w:val="false"/>
          <w:iCs/>
          <w:sz w:val="28"/>
          <w:szCs w:val="28"/>
          <w:lang w:val="kpv-RU" w:bidi="ar-SA"/>
        </w:rPr>
        <w:t>)</w:t>
      </w:r>
      <w:r>
        <w:rPr>
          <w:rFonts w:cs="Times New Roman"/>
          <w:b w:val="false"/>
          <w:bCs w:val="false"/>
          <w:sz w:val="28"/>
          <w:szCs w:val="28"/>
          <w:lang w:val="kpv-RU" w:bidi="ar-SA"/>
        </w:rPr>
        <w:t xml:space="preserve"> татшӧм вежсьӧмъяс:</w:t>
      </w:r>
    </w:p>
    <w:p>
      <w:pPr>
        <w:pStyle w:val="Style22"/>
        <w:widowControl w:val="false"/>
        <w:shd w:fill="FFFFFF" w:val="clear"/>
        <w:spacing w:lineRule="auto" w:line="360" w:before="0" w:after="0"/>
        <w:ind w:left="0" w:right="0" w:firstLine="709"/>
        <w:jc w:val="both"/>
        <w:rPr>
          <w:rFonts w:eastAsia="Times New Roman" w:cs="Times New Roman"/>
          <w:b w:val="false"/>
          <w:bCs w:val="false"/>
          <w:sz w:val="28"/>
          <w:szCs w:val="28"/>
          <w:lang w:val="kpv-RU" w:bidi="ar-SA"/>
        </w:rPr>
      </w:pPr>
      <w:r>
        <w:rPr>
          <w:rFonts w:eastAsia="Times New Roman" w:cs="Times New Roman"/>
          <w:b w:val="false"/>
          <w:bCs w:val="false"/>
          <w:sz w:val="28"/>
          <w:szCs w:val="28"/>
          <w:lang w:val="kpv-RU" w:bidi="ar-SA"/>
        </w:rPr>
        <w:t>Коми Республикаын муниципальнӧй школаӧдз велӧдан да муниципальнӧй общеобразовательнӧй организацияясӧн велӧдан уджтасъяс збыльмӧдӧм вылӧ меставывса сьӧмкудъяслы субвенцияяс арталан методикаын (Оланпас дорӧ содтӧд):</w:t>
      </w:r>
    </w:p>
    <w:p>
      <w:pPr>
        <w:pStyle w:val="ConsPlusTitle"/>
        <w:widowControl/>
        <w:spacing w:lineRule="auto" w:line="360" w:before="0" w:after="0"/>
        <w:ind w:left="0" w:right="0" w:firstLine="851"/>
        <w:contextualSpacing/>
        <w:jc w:val="both"/>
        <w:rPr>
          <w:rFonts w:cs="Times New Roman" w:ascii="Times New Roman" w:hAnsi="Times New Roman"/>
          <w:b w:val="false"/>
          <w:sz w:val="28"/>
          <w:szCs w:val="28"/>
          <w:lang w:val="kpv-RU"/>
        </w:rPr>
      </w:pPr>
      <w:r>
        <w:rPr>
          <w:rFonts w:cs="Times New Roman" w:ascii="Times New Roman" w:hAnsi="Times New Roman"/>
          <w:b w:val="false"/>
          <w:sz w:val="28"/>
          <w:szCs w:val="28"/>
          <w:lang w:val="kpv-RU"/>
        </w:rPr>
        <w:t>1. 1 юкӧдлӧн 2 пунктса дас нёльӧд абзац гижны тадзи:</w:t>
      </w:r>
    </w:p>
    <w:p>
      <w:pPr>
        <w:sectPr>
          <w:headerReference w:type="default" r:id="rId2"/>
          <w:type w:val="nextPage"/>
          <w:pgSz w:w="11906" w:h="16838"/>
          <w:pgMar w:left="1418" w:right="1418" w:header="709" w:top="1134" w:footer="0" w:bottom="1134" w:gutter="0"/>
          <w:pgNumType w:fmt="decimal"/>
          <w:formProt w:val="false"/>
          <w:titlePg/>
          <w:textDirection w:val="lrTb"/>
          <w:docGrid w:type="default" w:linePitch="360" w:charSpace="2047"/>
        </w:sect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w:t>
      </w:r>
      <w:r>
        <w:rPr>
          <w:rFonts w:ascii="Times New Roman" w:hAnsi="Times New Roman"/>
          <w:sz w:val="28"/>
          <w:szCs w:val="28"/>
          <w:lang w:val="kpv-RU"/>
        </w:rPr>
        <w:t>СЗПпд –  педагогъяслӧн, кодъяс збыльмӧдӧны школаӧдз велӧдан уджтасъяс, Коми Республикаын і-са муниципальнӧй юкӧнын локтан финансӧвӧй во вылӧ* тӧлысся шӧркодь удждон значение, кутшӧмӧс урчитӧма Россия Федерацияса Президентӧн индӧм Россия Федерацияса социальнӧя да экономика боксянь сӧвмӧдан торъя мога петкӧдласъясӧдз Коми Республика мутасын воӧдчан мониторинг серти  Коми Республикаса Юралысь бердын Комиссия</w:t>
      </w:r>
      <w:r>
        <w:rPr>
          <w:rFonts w:ascii="Times New Roman" w:hAnsi="Times New Roman"/>
          <w:sz w:val="28"/>
          <w:szCs w:val="28"/>
          <w:lang w:val="kpv-RU"/>
        </w:rPr>
        <w:t>дорса</w:t>
      </w:r>
      <w:r>
        <w:rPr>
          <w:rFonts w:ascii="Times New Roman" w:hAnsi="Times New Roman"/>
          <w:sz w:val="28"/>
          <w:szCs w:val="28"/>
          <w:lang w:val="kpv-RU"/>
        </w:rPr>
        <w:t xml:space="preserve"> Коми Республикаын социальнӧй политика бурмӧдан пыр уджалысь группалӧн помшуӧмӧн. Школаӧдз велӧдан уджтасъяс збыльмӧдысь педагогъяслӧн тӧлысся шӧркодь удждон значениеӧ пырӧны чина оклад сійӧс содтан помкаяссӧ тӧд вылӧ босьтӧмӧн, компенсация да  </w:t>
      </w:r>
      <w:r>
        <w:rPr>
          <w:rFonts w:ascii="Times New Roman" w:hAnsi="Times New Roman"/>
          <w:b w:val="false"/>
          <w:bCs w:val="false"/>
          <w:sz w:val="28"/>
          <w:szCs w:val="28"/>
          <w:lang w:val="kpv-RU" w:bidi="ar-SA"/>
        </w:rPr>
        <w:t>ышӧдана мынтӧмъяс, кутшӧмъясӧс кутӧны тӧд вылын муниципальнӧй велӧдан организацияяслӧн уджысь мынтысян фондын Коми Республикаын меставывса асвеськӧдлан органъяслӧн нормативнӧй инӧда актъяс серти, кутшӧмъяс урчитӧны муниципальнӧй велӧдан организацияяслӧн педагогъяслы уджысь мынтысян система</w:t>
      </w:r>
      <w:r>
        <w:rPr>
          <w:rFonts w:ascii="Times New Roman" w:hAnsi="Times New Roman"/>
          <w:sz w:val="28"/>
          <w:szCs w:val="28"/>
          <w:lang w:val="kpv-RU"/>
        </w:rPr>
        <w:t>;”.</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2.  2</w:t>
      </w:r>
      <w:r>
        <w:rPr>
          <w:rFonts w:cs="Times New Roman" w:ascii="Times New Roman" w:hAnsi="Times New Roman"/>
          <w:b w:val="false"/>
          <w:sz w:val="28"/>
          <w:szCs w:val="28"/>
          <w:lang w:val="kpv-RU"/>
        </w:rPr>
        <w:t xml:space="preserve"> юкӧдлӧн 2 пунктса дас нёльӧд абзац гижны тадзи</w:t>
      </w:r>
      <w:r>
        <w:rPr>
          <w:rFonts w:ascii="Times New Roman" w:hAnsi="Times New Roman"/>
          <w:sz w:val="28"/>
          <w:szCs w:val="28"/>
          <w:lang w:val="kpv-RU"/>
        </w:rPr>
        <w:t>:</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t>“</w:t>
      </w:r>
      <w:r>
        <w:rPr>
          <w:rFonts w:ascii="Times New Roman" w:hAnsi="Times New Roman"/>
          <w:sz w:val="28"/>
          <w:szCs w:val="28"/>
          <w:lang w:val="kpv-RU"/>
        </w:rPr>
        <w:t>СЗПпо – ӧтув велӧдан педагогъяслӧн Коми Республикаын і-са муниципальнӧй юкӧнын локтан финансӧвӧй во вылӧ* тӧлысся шӧркодь удждон значение, кутшӧмӧс урчитӧма Россия Федерацияса Президентӧн индӧм Россия Федерацияса социальнӧя да экономика боксянь сӧвмӧдан торъя мога петкӧдласъясӧдз Коми Республика мутасын воӧдчан мониторинг серти Коми Республикаса Юралысь бердын Комиссия</w:t>
      </w:r>
      <w:r>
        <w:rPr>
          <w:rFonts w:ascii="Times New Roman" w:hAnsi="Times New Roman"/>
          <w:sz w:val="28"/>
          <w:szCs w:val="28"/>
          <w:lang w:val="kpv-RU"/>
        </w:rPr>
        <w:t>дорса</w:t>
      </w:r>
      <w:r>
        <w:rPr>
          <w:rFonts w:ascii="Times New Roman" w:hAnsi="Times New Roman"/>
          <w:sz w:val="28"/>
          <w:szCs w:val="28"/>
          <w:lang w:val="kpv-RU"/>
        </w:rPr>
        <w:t xml:space="preserve"> Коми Республикаын социальнӧй политика бурмӧдан пыр уджалысь группалӧн помшуӧмӧн. Ӧтув велӧдан педагогъяслӧн тӧлысся шӧркодь удждон значениеӧ пырӧны чина оклад сійӧс содтан помкаяссӧ тӧд вылӧ босьтӧмӧн, компенсация </w:t>
      </w:r>
      <w:r>
        <w:rPr>
          <w:rFonts w:ascii="Times New Roman" w:hAnsi="Times New Roman"/>
          <w:b w:val="false"/>
          <w:bCs w:val="false"/>
          <w:sz w:val="28"/>
          <w:szCs w:val="28"/>
          <w:lang w:val="kpv-RU" w:bidi="ar-SA"/>
        </w:rPr>
        <w:t>мынтӧмъяс (педагогъяслы, кодъяс участвуйтӧны ӧтувъя канму экзамен да (либӧ) подув канму экзамен нуӧдӧмын, ӧтувъя канму экзамен да (либӧ) подув канму экзамен дасьтӧм да нуӧдӧм серти уджысь компенсация пыртӧмӧн), ышӧдана мынтӧмъяс, кутшӧмъясӧс кутӧны тӧд вылын муниципальнӧй велӧдан организацияяслӧн уджысь мынтысян фондын Коми Республикаын меставывса асвеськӧдлан органъяслӧн нормативнӧй инӧда актъяс серти, кутшӧмъяс урчитӧны муниципальнӧй велӧдан организацияяслӧн педагогъяслы уджысь мынтысян система</w:t>
      </w:r>
      <w:r>
        <w:rPr>
          <w:rFonts w:ascii="Times New Roman" w:hAnsi="Times New Roman"/>
          <w:sz w:val="28"/>
          <w:szCs w:val="28"/>
          <w:lang w:val="kpv-RU"/>
        </w:rPr>
        <w:t>;”.</w:t>
      </w:r>
    </w:p>
    <w:p>
      <w:pPr>
        <w:pStyle w:val="ConsPlusNormal"/>
        <w:spacing w:lineRule="auto" w:line="360"/>
        <w:ind w:left="0" w:right="0" w:firstLine="851"/>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pacing w:lineRule="auto" w:line="360"/>
        <w:ind w:left="0" w:right="0" w:firstLine="851"/>
        <w:jc w:val="both"/>
        <w:outlineLvl w:val="1"/>
        <w:rPr>
          <w:sz w:val="28"/>
          <w:szCs w:val="28"/>
          <w:lang w:val="kpv-RU"/>
        </w:rPr>
      </w:pPr>
      <w:r>
        <w:rPr>
          <w:b/>
          <w:sz w:val="28"/>
          <w:szCs w:val="28"/>
          <w:lang w:val="kpv-RU"/>
        </w:rPr>
        <w:t>2 статья.</w:t>
      </w:r>
      <w:r>
        <w:rPr>
          <w:sz w:val="28"/>
          <w:szCs w:val="28"/>
          <w:lang w:val="kpv-RU"/>
        </w:rPr>
        <w:t xml:space="preserve"> Тайӧ Оланпасыс вынсялӧ 2017 вося тӧвшӧр тӧлысь 1 лунсянь.</w:t>
      </w:r>
    </w:p>
    <w:p>
      <w:pPr>
        <w:pStyle w:val="Normal"/>
        <w:jc w:val="both"/>
        <w:rPr>
          <w:sz w:val="28"/>
          <w:szCs w:val="28"/>
          <w:lang w:val="kpv-RU"/>
        </w:rPr>
      </w:pPr>
      <w:r>
        <w:rPr>
          <w:sz w:val="28"/>
          <w:szCs w:val="28"/>
          <w:lang w:val="kpv-RU"/>
        </w:rPr>
      </w:r>
    </w:p>
    <w:p>
      <w:pPr>
        <w:pStyle w:val="Style19"/>
        <w:rPr>
          <w:lang w:val="kpv-RU"/>
        </w:rPr>
      </w:pPr>
      <w:r>
        <w:rPr>
          <w:lang w:val="kpv-RU"/>
        </w:rPr>
      </w:r>
    </w:p>
    <w:p>
      <w:pPr>
        <w:pStyle w:val="Normal"/>
        <w:spacing w:lineRule="auto" w:line="360"/>
        <w:ind w:left="0" w:right="0" w:hanging="0"/>
        <w:jc w:val="both"/>
        <w:outlineLvl w:val="0"/>
        <w:rPr>
          <w:b w:val="false"/>
          <w:bCs w:val="false"/>
          <w:sz w:val="28"/>
          <w:szCs w:val="28"/>
          <w:lang w:val="kpv-RU"/>
        </w:rPr>
      </w:pPr>
      <w:r>
        <w:rPr>
          <w:b w:val="false"/>
          <w:bCs w:val="false"/>
          <w:sz w:val="28"/>
          <w:szCs w:val="28"/>
          <w:lang w:val="kpv-RU"/>
        </w:rPr>
        <w:t>Коми Республикаса Юралысь                                                 С.А. Гапликов</w:t>
      </w:r>
    </w:p>
    <w:p>
      <w:pPr>
        <w:pStyle w:val="Normal"/>
        <w:spacing w:lineRule="auto" w:line="360"/>
        <w:ind w:left="0" w:right="0" w:hanging="0"/>
        <w:jc w:val="both"/>
        <w:rPr>
          <w:b w:val="false"/>
          <w:bCs w:val="false"/>
          <w:sz w:val="28"/>
          <w:szCs w:val="28"/>
          <w:lang w:val="kpv-RU"/>
        </w:rPr>
      </w:pPr>
      <w:r>
        <w:rPr>
          <w:b w:val="false"/>
          <w:bCs w:val="false"/>
          <w:sz w:val="28"/>
          <w:szCs w:val="28"/>
          <w:lang w:val="kpv-RU"/>
        </w:rPr>
      </w:r>
    </w:p>
    <w:p>
      <w:pPr>
        <w:pStyle w:val="Normal"/>
        <w:bidi w:val="0"/>
        <w:spacing w:lineRule="auto" w:line="360" w:before="0" w:after="0"/>
        <w:jc w:val="both"/>
        <w:rPr>
          <w:b w:val="false"/>
          <w:bCs w:val="false"/>
          <w:sz w:val="28"/>
          <w:szCs w:val="28"/>
          <w:lang w:val="kpv-RU"/>
        </w:rPr>
      </w:pPr>
      <w:r>
        <w:rPr>
          <w:b w:val="false"/>
          <w:bCs w:val="false"/>
          <w:sz w:val="28"/>
          <w:szCs w:val="28"/>
          <w:lang w:val="kpv-RU"/>
        </w:rPr>
        <w:t>Сыктывкар</w:t>
      </w:r>
    </w:p>
    <w:p>
      <w:pPr>
        <w:pStyle w:val="Normal"/>
        <w:bidi w:val="0"/>
        <w:spacing w:lineRule="auto" w:line="360" w:before="0" w:after="0"/>
        <w:jc w:val="both"/>
        <w:rPr>
          <w:b w:val="false"/>
          <w:bCs w:val="false"/>
          <w:sz w:val="28"/>
          <w:szCs w:val="28"/>
          <w:lang w:val="kpv-RU"/>
        </w:rPr>
      </w:pPr>
      <w:r>
        <w:rPr>
          <w:b w:val="false"/>
          <w:bCs w:val="false"/>
          <w:sz w:val="28"/>
          <w:szCs w:val="28"/>
          <w:lang w:val="kpv-RU"/>
        </w:rPr>
        <w:t>2016 вося ӧшым тӧлысь 5 лун</w:t>
      </w:r>
    </w:p>
    <w:p>
      <w:pPr>
        <w:pStyle w:val="Normal"/>
        <w:widowControl w:val="false"/>
        <w:suppressAutoHyphens w:val="true"/>
        <w:bidi w:val="0"/>
        <w:spacing w:lineRule="auto" w:line="360" w:before="0" w:after="0"/>
        <w:ind w:left="0" w:right="-141" w:hanging="0"/>
        <w:jc w:val="both"/>
        <w:rPr>
          <w:rFonts w:eastAsia="Calibri"/>
          <w:b w:val="false"/>
          <w:bCs w:val="false"/>
          <w:sz w:val="28"/>
          <w:szCs w:val="28"/>
          <w:lang w:val="kpv-RU" w:eastAsia="ru-RU"/>
        </w:rPr>
      </w:pPr>
      <w:r>
        <w:rPr>
          <w:rFonts w:eastAsia="Calibri"/>
          <w:b w:val="false"/>
          <w:bCs w:val="false"/>
          <w:sz w:val="28"/>
          <w:szCs w:val="28"/>
          <w:lang w:val="kpv-RU" w:eastAsia="ru-RU"/>
        </w:rPr>
        <w:t>131-РЗ №</w:t>
      </w:r>
    </w:p>
    <w:sectPr>
      <w:headerReference w:type="default" r:id="rId3"/>
      <w:headerReference w:type="first" r:id="rId4"/>
      <w:type w:val="nextPage"/>
      <w:pgSz w:w="11906" w:h="16838"/>
      <w:pgMar w:left="1418" w:right="1418"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3</w:t>
    </w:r>
    <w:r>
      <w:fldChar w:fldCharType="end"/>
    </w:r>
  </w:p>
  <w:p>
    <w:pPr>
      <w:pStyle w:val="Style2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3</w:t>
    </w:r>
    <w:r>
      <w:fldChar w:fldCharType="end"/>
    </w:r>
  </w:p>
  <w:p>
    <w:pPr>
      <w:pStyle w:val="Style2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rPr/>
    </w:pPr>
    <w:r>
      <w:rPr/>
      <w:fldChar w:fldCharType="begin"/>
    </w:r>
    <w:r>
      <w:instrText> PAGE </w:instrText>
    </w:r>
    <w:r>
      <w:fldChar w:fldCharType="separate"/>
    </w:r>
    <w:r>
      <w:t>2</w:t>
    </w:r>
    <w:r>
      <w:fldChar w:fldCharType="end"/>
    </w:r>
  </w:p>
  <w:p>
    <w:pPr>
      <w:pStyle w:val="Style20"/>
      <w:jc w:val="right"/>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507e8"/>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1">
    <w:name w:val="Заголовок 1"/>
    <w:qFormat/>
    <w:link w:val="10"/>
    <w:rsid w:val="00c507e8"/>
    <w:basedOn w:val="Normal"/>
    <w:pPr>
      <w:keepNext/>
      <w:jc w:val="center"/>
      <w:outlineLvl w:val="0"/>
    </w:pPr>
    <w:rPr>
      <w:sz w:val="56"/>
    </w:rPr>
  </w:style>
  <w:style w:type="paragraph" w:styleId="2">
    <w:name w:val="Заголовок 2"/>
    <w:qFormat/>
    <w:link w:val="20"/>
    <w:rsid w:val="00c507e8"/>
    <w:basedOn w:val="Normal"/>
    <w:pPr>
      <w:keepNext/>
      <w:jc w:val="center"/>
      <w:outlineLvl w:val="1"/>
    </w:pPr>
    <w:rPr>
      <w:b/>
      <w:sz w:val="40"/>
    </w:rPr>
  </w:style>
  <w:style w:type="paragraph" w:styleId="3">
    <w:name w:val="Заголовок 3"/>
    <w:qFormat/>
    <w:link w:val="30"/>
    <w:rsid w:val="00c507e8"/>
    <w:basedOn w:val="Normal"/>
    <w:pPr>
      <w:keepNext/>
      <w:jc w:val="center"/>
      <w:outlineLvl w:val="2"/>
    </w:pPr>
    <w:rPr>
      <w:sz w:val="40"/>
    </w:rPr>
  </w:style>
  <w:style w:type="paragraph" w:styleId="9">
    <w:name w:val="Заголовок 9"/>
    <w:qFormat/>
    <w:link w:val="90"/>
    <w:rsid w:val="00c507e8"/>
    <w:basedOn w:val="Normal"/>
    <w:pPr>
      <w:keepNext/>
      <w:jc w:val="right"/>
      <w:outlineLvl w:val="8"/>
    </w:pPr>
    <w:rPr>
      <w:sz w:val="28"/>
    </w:rPr>
  </w:style>
  <w:style w:type="character" w:styleId="DefaultParagraphFont" w:default="1">
    <w:name w:val="Default Paragraph Font"/>
    <w:uiPriority w:val="1"/>
    <w:semiHidden/>
    <w:unhideWhenUsed/>
    <w:rPr/>
  </w:style>
  <w:style w:type="character" w:styleId="11" w:customStyle="1">
    <w:name w:val="Заголовок 1 Знак"/>
    <w:link w:val="1"/>
    <w:rsid w:val="00c507e8"/>
    <w:basedOn w:val="DefaultParagraphFont"/>
    <w:rPr>
      <w:rFonts w:ascii="Times New Roman" w:hAnsi="Times New Roman" w:eastAsia="Times New Roman" w:cs="Times New Roman"/>
      <w:sz w:val="56"/>
      <w:szCs w:val="20"/>
      <w:lang w:eastAsia="ru-RU"/>
    </w:rPr>
  </w:style>
  <w:style w:type="character" w:styleId="21" w:customStyle="1">
    <w:name w:val="Заголовок 2 Знак"/>
    <w:link w:val="2"/>
    <w:rsid w:val="00c507e8"/>
    <w:basedOn w:val="DefaultParagraphFont"/>
    <w:rPr>
      <w:rFonts w:ascii="Times New Roman" w:hAnsi="Times New Roman" w:eastAsia="Times New Roman" w:cs="Times New Roman"/>
      <w:b/>
      <w:sz w:val="40"/>
      <w:szCs w:val="20"/>
      <w:lang w:eastAsia="ru-RU"/>
    </w:rPr>
  </w:style>
  <w:style w:type="character" w:styleId="31" w:customStyle="1">
    <w:name w:val="Заголовок 3 Знак"/>
    <w:link w:val="3"/>
    <w:rsid w:val="00c507e8"/>
    <w:basedOn w:val="DefaultParagraphFont"/>
    <w:rPr>
      <w:rFonts w:ascii="Times New Roman" w:hAnsi="Times New Roman" w:eastAsia="Times New Roman" w:cs="Times New Roman"/>
      <w:sz w:val="40"/>
      <w:szCs w:val="20"/>
      <w:lang w:eastAsia="ru-RU"/>
    </w:rPr>
  </w:style>
  <w:style w:type="character" w:styleId="91" w:customStyle="1">
    <w:name w:val="Заголовок 9 Знак"/>
    <w:link w:val="9"/>
    <w:rsid w:val="00c507e8"/>
    <w:basedOn w:val="DefaultParagraphFont"/>
    <w:rPr>
      <w:rFonts w:ascii="Times New Roman" w:hAnsi="Times New Roman" w:eastAsia="Times New Roman" w:cs="Times New Roman"/>
      <w:sz w:val="28"/>
      <w:szCs w:val="20"/>
      <w:lang w:eastAsia="ru-RU"/>
    </w:rPr>
  </w:style>
  <w:style w:type="character" w:styleId="Style10" w:customStyle="1">
    <w:name w:val="Название Знак"/>
    <w:link w:val="a3"/>
    <w:rsid w:val="00c507e8"/>
    <w:basedOn w:val="DefaultParagraphFont"/>
    <w:rPr>
      <w:rFonts w:ascii="Times New Roman" w:hAnsi="Times New Roman" w:eastAsia="Times New Roman" w:cs="Times New Roman"/>
      <w:sz w:val="28"/>
      <w:szCs w:val="20"/>
      <w:lang w:eastAsia="ru-RU"/>
    </w:rPr>
  </w:style>
  <w:style w:type="character" w:styleId="Style11" w:customStyle="1">
    <w:name w:val="Верхний колонтитул Знак"/>
    <w:uiPriority w:val="99"/>
    <w:link w:val="a6"/>
    <w:rsid w:val="003b54a2"/>
    <w:basedOn w:val="DefaultParagraphFont"/>
    <w:rPr>
      <w:rFonts w:ascii="Times New Roman" w:hAnsi="Times New Roman" w:eastAsia="Times New Roman" w:cs="Times New Roman"/>
      <w:sz w:val="20"/>
      <w:szCs w:val="20"/>
      <w:lang w:eastAsia="ru-RU"/>
    </w:rPr>
  </w:style>
  <w:style w:type="character" w:styleId="Style12" w:customStyle="1">
    <w:name w:val="Нижний колонтитул Знак"/>
    <w:uiPriority w:val="99"/>
    <w:link w:val="a8"/>
    <w:rsid w:val="003b54a2"/>
    <w:basedOn w:val="DefaultParagraphFont"/>
    <w:rPr>
      <w:rFonts w:ascii="Times New Roman" w:hAnsi="Times New Roman" w:eastAsia="Times New Roman" w:cs="Times New Roman"/>
      <w:sz w:val="20"/>
      <w:szCs w:val="20"/>
      <w:lang w:eastAsia="ru-RU"/>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pPr>
      <w:keepNext/>
      <w:spacing w:before="240" w:after="120"/>
    </w:pPr>
    <w:rPr>
      <w:rFonts w:ascii="Liberation Sans" w:hAnsi="Liberation Sans" w:eastAsia="Droid Sans Fallback" w:cs="Free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FreeSans"/>
    </w:rPr>
  </w:style>
  <w:style w:type="paragraph" w:styleId="Style17">
    <w:name w:val="Название"/>
    <w:basedOn w:val="Normal"/>
    <w:pPr>
      <w:suppressLineNumbers/>
      <w:spacing w:before="120" w:after="120"/>
    </w:pPr>
    <w:rPr>
      <w:rFonts w:cs="FreeSans"/>
      <w:i/>
      <w:iCs/>
      <w:sz w:val="24"/>
      <w:szCs w:val="24"/>
    </w:rPr>
  </w:style>
  <w:style w:type="paragraph" w:styleId="Style18">
    <w:name w:val="Указатель"/>
    <w:basedOn w:val="Normal"/>
    <w:pPr>
      <w:suppressLineNumbers/>
    </w:pPr>
    <w:rPr>
      <w:rFonts w:cs="FreeSans"/>
    </w:rPr>
  </w:style>
  <w:style w:type="paragraph" w:styleId="ConsPlusNormal" w:customStyle="1">
    <w:name w:val="ConsPlusNormal"/>
    <w:rsid w:val="00c507e8"/>
    <w:pPr>
      <w:widowControl/>
      <w:suppressAutoHyphens w:val="true"/>
      <w:bidi w:val="0"/>
      <w:spacing w:lineRule="auto" w:line="240" w:before="0" w:after="0"/>
      <w:ind w:left="0" w:right="0" w:firstLine="720"/>
      <w:jc w:val="left"/>
    </w:pPr>
    <w:rPr>
      <w:rFonts w:ascii="Arial" w:hAnsi="Arial" w:eastAsia="Times New Roman" w:cs="Times New Roman"/>
      <w:color w:val="00000A"/>
      <w:sz w:val="20"/>
      <w:szCs w:val="20"/>
      <w:lang w:val="ru-RU" w:eastAsia="ru-RU" w:bidi="ar-SA"/>
    </w:rPr>
  </w:style>
  <w:style w:type="paragraph" w:styleId="ConsPlusTitle" w:customStyle="1">
    <w:name w:val="ConsPlusTitle"/>
    <w:uiPriority w:val="99"/>
    <w:rsid w:val="00c507e8"/>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paragraph" w:styleId="Style19">
    <w:name w:val="Заглавие"/>
    <w:qFormat/>
    <w:link w:val="a4"/>
    <w:rsid w:val="00c507e8"/>
    <w:basedOn w:val="Normal"/>
    <w:pPr>
      <w:jc w:val="center"/>
    </w:pPr>
    <w:rPr>
      <w:sz w:val="28"/>
    </w:rPr>
  </w:style>
  <w:style w:type="paragraph" w:styleId="ListParagraph">
    <w:name w:val="List Paragraph"/>
    <w:uiPriority w:val="34"/>
    <w:qFormat/>
    <w:rsid w:val="00c507e8"/>
    <w:basedOn w:val="Normal"/>
    <w:pPr>
      <w:spacing w:lineRule="auto" w:line="276" w:before="0" w:after="200"/>
      <w:ind w:left="720" w:right="0" w:hanging="0"/>
      <w:contextualSpacing/>
    </w:pPr>
    <w:rPr>
      <w:rFonts w:ascii="Calibri" w:hAnsi="Calibri" w:eastAsia="Calibri"/>
      <w:sz w:val="22"/>
      <w:szCs w:val="22"/>
      <w:lang w:eastAsia="en-US"/>
    </w:rPr>
  </w:style>
  <w:style w:type="paragraph" w:styleId="Style20">
    <w:name w:val="Верхний колонтитул"/>
    <w:uiPriority w:val="99"/>
    <w:unhideWhenUsed/>
    <w:link w:val="a7"/>
    <w:rsid w:val="003b54a2"/>
    <w:basedOn w:val="Normal"/>
    <w:pPr>
      <w:tabs>
        <w:tab w:val="center" w:pos="4677" w:leader="none"/>
        <w:tab w:val="right" w:pos="9355" w:leader="none"/>
      </w:tabs>
    </w:pPr>
    <w:rPr/>
  </w:style>
  <w:style w:type="paragraph" w:styleId="Style21">
    <w:name w:val="Нижний колонтитул"/>
    <w:uiPriority w:val="99"/>
    <w:unhideWhenUsed/>
    <w:link w:val="a9"/>
    <w:rsid w:val="003b54a2"/>
    <w:basedOn w:val="Normal"/>
    <w:pPr>
      <w:tabs>
        <w:tab w:val="center" w:pos="4677" w:leader="none"/>
        <w:tab w:val="right" w:pos="9355" w:leader="none"/>
      </w:tabs>
    </w:pPr>
    <w:rPr/>
  </w:style>
  <w:style w:type="paragraph" w:styleId="Style22">
    <w:name w:val="Обычный (веб)"/>
    <w:basedOn w:val="Normal"/>
    <w:pPr>
      <w:spacing w:before="280" w:after="119"/>
    </w:pPr>
    <w:rPr>
      <w:sz w:val="24"/>
      <w:szCs w:val="24"/>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2016-11-24T06:54:00Z</dcterms:created>
  <dc:creator>Екатерина Викторовна Ивашова</dc:creator>
  <dc:language>ru-RU</dc:language>
  <cp:lastModifiedBy>Пономарева Юлия Валерьевна</cp:lastModifiedBy>
  <cp:lastPrinted>2016-12-13T12:27:33Z</cp:lastPrinted>
  <dcterms:modified xsi:type="dcterms:W3CDTF">2016-12-06T11:17:00Z</dcterms:modified>
  <cp:revision>5</cp:revision>
</cp:coreProperties>
</file>