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6"/>
          <w:szCs w:val="26"/>
          <w:lang w:val="kpv-RU"/>
        </w:rPr>
      </w:pPr>
      <w:r>
        <w:rPr>
          <w:b w:val="false"/>
          <w:bCs w:val="false"/>
          <w:sz w:val="26"/>
          <w:szCs w:val="26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6"/>
          <w:szCs w:val="26"/>
          <w:lang w:val="kpv-RU"/>
        </w:rPr>
      </w:pPr>
      <w:r>
        <w:rPr>
          <w:b/>
          <w:sz w:val="26"/>
          <w:szCs w:val="26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sz w:val="26"/>
          <w:szCs w:val="26"/>
          <w:lang w:val="kpv-RU"/>
        </w:rPr>
      </w:pPr>
      <w:r>
        <w:rPr>
          <w:b/>
          <w:sz w:val="26"/>
          <w:szCs w:val="26"/>
          <w:lang w:val="kpv-RU"/>
        </w:rPr>
        <w:t>«Коми Республикаса дінму оператор йылысь» Коми Республикаса Оланпаслӧн 6 статьяӧ вежсьӧм пыртӧм йылысь</w:t>
      </w:r>
    </w:p>
    <w:p>
      <w:pPr>
        <w:pStyle w:val="Normal"/>
        <w:spacing w:lineRule="auto" w:line="360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1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  <w:t>Примитӧма Коми Республикаса</w:t>
      </w:r>
    </w:p>
    <w:p>
      <w:pPr>
        <w:pStyle w:val="1"/>
        <w:spacing w:lineRule="auto" w:line="360"/>
        <w:jc w:val="both"/>
        <w:rPr>
          <w:b w:val="false"/>
          <w:sz w:val="26"/>
          <w:szCs w:val="26"/>
          <w:lang w:val="kpv-RU"/>
        </w:rPr>
      </w:pPr>
      <w:r>
        <w:rPr>
          <w:b w:val="false"/>
          <w:sz w:val="26"/>
          <w:szCs w:val="26"/>
          <w:lang w:val="kpv-RU"/>
        </w:rPr>
        <w:t xml:space="preserve">Каналан Сӧветӧн </w:t>
        <w:tab/>
        <w:tab/>
        <w:tab/>
        <w:tab/>
        <w:t xml:space="preserve">                   2016 вося ӧшым тӧлысь 15 лунӧ</w:t>
      </w:r>
    </w:p>
    <w:p>
      <w:pPr>
        <w:pStyle w:val="Style19"/>
        <w:spacing w:lineRule="auto" w:line="360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6"/>
          <w:szCs w:val="26"/>
          <w:lang w:val="kpv-RU"/>
        </w:rPr>
      </w:pPr>
      <w:r>
        <w:rPr>
          <w:rFonts w:ascii="Times New Roman" w:hAnsi="Times New Roman"/>
          <w:b/>
          <w:sz w:val="26"/>
          <w:szCs w:val="26"/>
          <w:lang w:val="kpv-RU"/>
        </w:rPr>
        <w:t xml:space="preserve">1 статья. </w:t>
      </w:r>
      <w:r>
        <w:rPr>
          <w:rFonts w:ascii="Times New Roman" w:hAnsi="Times New Roman"/>
          <w:b w:val="false"/>
          <w:bCs w:val="false"/>
          <w:sz w:val="26"/>
          <w:szCs w:val="26"/>
          <w:lang w:val="kpv-RU"/>
        </w:rPr>
        <w:t>Пыртны «Коми Республикаса дінму оператор йылысь» Коми Республикаса Оланпаслӧн 6 статьяӧ</w:t>
      </w:r>
      <w:r>
        <w:rPr>
          <w:rFonts w:ascii="Times New Roman" w:hAnsi="Times New Roman"/>
          <w:b/>
          <w:sz w:val="26"/>
          <w:szCs w:val="26"/>
          <w:lang w:val="kpv-RU"/>
        </w:rPr>
        <w:t xml:space="preserve"> </w:t>
      </w:r>
      <w:r>
        <w:rPr>
          <w:rFonts w:ascii="Times New Roman" w:hAnsi="Times New Roman"/>
          <w:sz w:val="26"/>
          <w:szCs w:val="26"/>
          <w:lang w:val="kpv-RU"/>
        </w:rPr>
        <w:t>(Коми Республикаса канму власьт органъяслӧн индӧд-тшӧктӧмъяс, 2013, 17 №, 352 ст.; 2014, 13 №, 205 ст.; 29 №, 575 ст.; 2015, 7 №, 70 ст.; 2016, 4 №, 48 ст.; 17 №, 222 ст.) татшӧм вежсьӧм: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6"/>
          <w:szCs w:val="26"/>
          <w:lang w:val="kpv-RU"/>
        </w:rPr>
      </w:pPr>
      <w:r>
        <w:rPr>
          <w:rFonts w:ascii="Times New Roman" w:hAnsi="Times New Roman"/>
          <w:sz w:val="26"/>
          <w:szCs w:val="26"/>
          <w:lang w:val="kpv-RU"/>
        </w:rPr>
        <w:t xml:space="preserve">1 юкӧнса медводдза абзацын «сьӧм коляс арталӧмӧн, кутшӧмӧс дінму оператор абу видзӧма воддза кадколастын, 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 xml:space="preserve">сы мында, мыйта колӧ капитальнӧя дзоньталӧм вылӧ, но 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 xml:space="preserve">абу унджык 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 xml:space="preserve">уна патераа керкаын ӧтувъя эмбур капитальнӧя дзоньталӧм вылӧ воддза воын дінму операторлы 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>воӧм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 xml:space="preserve"> сьӧм мындаысь 70 прӧчентысь,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kpv-RU" w:eastAsia="zh-CN" w:bidi="hi-IN"/>
        </w:rPr>
        <w:t xml:space="preserve"> да (либӧ)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kpv-RU" w:eastAsia="zh-CN" w:bidi="hi-IN"/>
        </w:rPr>
        <w:t xml:space="preserve">абу унджык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kpv-RU" w:eastAsia="zh-CN" w:bidi="hi-IN"/>
        </w:rPr>
        <w:t>капитальнӧя дзоньта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kpv-RU" w:eastAsia="zh-CN" w:bidi="hi-IN"/>
        </w:rPr>
        <w:t>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kpv-RU" w:eastAsia="zh-CN" w:bidi="hi-IN"/>
        </w:rPr>
        <w:t>ӧм вылӧ мунан воӧ воан взносъяслӧн прогнозируйтӧм ыдждалӧн 30 прӧчентысь</w:t>
      </w:r>
      <w:r>
        <w:rPr>
          <w:rFonts w:ascii="Times New Roman" w:hAnsi="Times New Roman"/>
          <w:sz w:val="26"/>
          <w:szCs w:val="26"/>
          <w:lang w:val="kpv-RU"/>
        </w:rPr>
        <w:t>» кывъяс вежны «пай мындаын, мыйта лоӧ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 xml:space="preserve"> капитальнӧя дзоньталӧм вылӧ мунысь воын прогнозируйтӧм сетӧм сьӧм мындаысь 85 прӧчент мында сьӧм колясъяс тӧд вылын кутӧмӧн, мыйта 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>эз видз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 xml:space="preserve"> дінму оператор 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>воддза кадколастӧ</w:t>
      </w:r>
      <w:r>
        <w:rPr>
          <w:rFonts w:ascii="Times New Roman" w:hAnsi="Times New Roman"/>
          <w:sz w:val="26"/>
          <w:szCs w:val="26"/>
          <w:lang w:val="kpv-RU" w:eastAsia="zh-CN" w:bidi="hi-IN"/>
        </w:rPr>
        <w:t>» кывъясӧн</w:t>
      </w:r>
      <w:r>
        <w:rPr>
          <w:rFonts w:ascii="Times New Roman" w:hAnsi="Times New Roman"/>
          <w:sz w:val="26"/>
          <w:szCs w:val="26"/>
          <w:lang w:val="kpv-RU"/>
        </w:rPr>
        <w:t>.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6"/>
          <w:szCs w:val="26"/>
          <w:lang w:val="kpv-RU"/>
        </w:rPr>
      </w:pPr>
      <w:r>
        <w:rPr>
          <w:rFonts w:ascii="Times New Roman" w:hAnsi="Times New Roman"/>
          <w:sz w:val="26"/>
          <w:szCs w:val="26"/>
          <w:lang w:val="kpv-RU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b/>
          <w:sz w:val="26"/>
          <w:szCs w:val="26"/>
          <w:lang w:val="kpv-RU"/>
        </w:rPr>
      </w:pPr>
      <w:r>
        <w:rPr>
          <w:b/>
          <w:sz w:val="26"/>
          <w:szCs w:val="26"/>
          <w:lang w:val="kpv-RU"/>
        </w:rPr>
        <w:t xml:space="preserve">2 статья. </w:t>
      </w:r>
      <w:r>
        <w:rPr>
          <w:b w:val="false"/>
          <w:bCs w:val="false"/>
          <w:sz w:val="26"/>
          <w:szCs w:val="26"/>
          <w:lang w:val="kpv-RU"/>
        </w:rPr>
        <w:t>Тайӧ Оланпасыс вынсялӧ сійӧс официальнӧя йӧзӧдӧмсянь дас лун кольӧм бӧрын.</w:t>
      </w:r>
      <w:r>
        <w:rPr>
          <w:b/>
          <w:sz w:val="26"/>
          <w:szCs w:val="26"/>
          <w:lang w:val="kpv-RU"/>
        </w:rPr>
        <w:t xml:space="preserve"> </w:t>
      </w:r>
    </w:p>
    <w:p>
      <w:pPr>
        <w:pStyle w:val="Normal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Normal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Normal"/>
        <w:spacing w:lineRule="auto" w:line="360"/>
        <w:ind w:left="0" w:right="-141" w:hanging="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            С.А. Гапликов</w:t>
      </w:r>
    </w:p>
    <w:p>
      <w:pPr>
        <w:pStyle w:val="Normal"/>
        <w:spacing w:lineRule="auto" w:line="360"/>
        <w:ind w:left="0" w:right="-141" w:hanging="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Normal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  <w:t>2016 вося ӧшым тӧлысь 20 лун</w:t>
      </w:r>
    </w:p>
    <w:p>
      <w:pPr>
        <w:pStyle w:val="Normal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  <w:t>149-РЗ №</w:t>
      </w:r>
    </w:p>
    <w:p>
      <w:pPr>
        <w:pStyle w:val="Normal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Normal"/>
        <w:suppressAutoHyphens w:val="true"/>
        <w:spacing w:lineRule="auto" w:line="360"/>
        <w:jc w:val="both"/>
        <w:rPr>
          <w:sz w:val="26"/>
          <w:szCs w:val="26"/>
          <w:lang w:val="kpv-RU"/>
        </w:rPr>
      </w:pPr>
      <w:r>
        <w:rPr>
          <w:sz w:val="26"/>
          <w:szCs w:val="26"/>
          <w:lang w:val="kpv-RU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5331-94BF-4864-8C5C-303F9584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2016-12-15T12:13:00Z</dcterms:created>
  <dc:creator>Центр АС</dc:creator>
  <dc:language>ru-RU</dc:language>
  <cp:lastModifiedBy>Пономарева Юлия Валерьевна</cp:lastModifiedBy>
  <cp:lastPrinted>2017-01-13T10:52:15Z</cp:lastPrinted>
  <dcterms:modified xsi:type="dcterms:W3CDTF">2016-12-20T14:20:00Z</dcterms:modified>
  <cp:revision>5</cp:revision>
</cp:coreProperties>
</file>