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pacing w:lineRule="auto" w:line="360"/>
        <w:jc w:val="center"/>
        <w:rPr>
          <w:rFonts w:cs="Times New Roman"/>
          <w:b/>
          <w:bCs/>
          <w:sz w:val="26"/>
          <w:szCs w:val="26"/>
          <w:lang w:val="kpv-RU"/>
        </w:rPr>
      </w:pPr>
      <w:r>
        <w:rPr>
          <w:rFonts w:cs="Times New Roman"/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Normal"/>
        <w:widowControl w:val="false"/>
        <w:spacing w:lineRule="auto" w:line="360"/>
        <w:jc w:val="center"/>
        <w:rPr>
          <w:rFonts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60"/>
        <w:jc w:val="center"/>
        <w:rPr>
          <w:rFonts w:cs="Times New Roman"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Республикаса канму чинъясын, Коми Республика</w:t>
      </w:r>
      <w:r>
        <w:rPr>
          <w:rFonts w:cs="Times New Roman"/>
          <w:b/>
          <w:bCs/>
          <w:sz w:val="28"/>
          <w:szCs w:val="28"/>
          <w:lang w:val="kpv-RU"/>
        </w:rPr>
        <w:t>са</w:t>
      </w:r>
      <w:r>
        <w:rPr>
          <w:rFonts w:cs="Times New Roman"/>
          <w:b/>
          <w:bCs/>
          <w:sz w:val="28"/>
          <w:szCs w:val="28"/>
          <w:lang w:val="kpv-RU"/>
        </w:rPr>
        <w:t xml:space="preserve"> канму гражданскӧй служба чинъясын да Коми Республикаын муниципальнӧй службаын уджалӧм вылӧ квалификация корӧмъяс </w:t>
      </w:r>
      <w:r>
        <w:rPr>
          <w:rFonts w:cs="Times New Roman"/>
          <w:b/>
          <w:bCs/>
          <w:sz w:val="28"/>
          <w:szCs w:val="28"/>
          <w:lang w:val="kpv-RU"/>
        </w:rPr>
        <w:t xml:space="preserve">дорӧ юалӧмъяс серти </w:t>
      </w:r>
      <w:r>
        <w:rPr>
          <w:rFonts w:cs="Times New Roman"/>
          <w:b/>
          <w:bCs/>
          <w:sz w:val="28"/>
          <w:szCs w:val="28"/>
          <w:lang w:val="kpv-RU"/>
        </w:rPr>
        <w:t>Коми Республикаса ӧткымын оланпасӧ вежсьӧмъяс пыртӧм йылысь</w:t>
      </w:r>
    </w:p>
    <w:p>
      <w:pPr>
        <w:pStyle w:val="ConsPlusTitle"/>
        <w:widowControl/>
        <w:jc w:val="center"/>
        <w:rPr>
          <w:b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</w:r>
    </w:p>
    <w:p>
      <w:pPr>
        <w:pStyle w:val="Normal"/>
        <w:spacing w:lineRule="atLeast" w:line="200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spacing w:lineRule="atLeast" w:line="20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Примитӧма Коми Республикаса </w:t>
      </w:r>
    </w:p>
    <w:p>
      <w:pPr>
        <w:pStyle w:val="Normal"/>
        <w:tabs>
          <w:tab w:val="right" w:pos="9072" w:leader="none"/>
        </w:tabs>
        <w:suppressAutoHyphens w:val="true"/>
        <w:spacing w:lineRule="atLeast" w:line="200"/>
        <w:jc w:val="both"/>
        <w:rPr>
          <w:rFonts w:cs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Каналан Сӧветӧн                                                 2016 вося кӧч тӧлысь 23 лунӧ</w:t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ConsTitle"/>
        <w:widowControl/>
        <w:ind w:left="0" w:right="0" w:hanging="0"/>
        <w:rPr>
          <w:rFonts w:cs="Times New Roman" w:ascii="Times New Roman" w:hAnsi="Times New Roman"/>
          <w:b w:val="false"/>
          <w:sz w:val="28"/>
          <w:lang w:val="kpv-RU"/>
        </w:rPr>
      </w:pPr>
      <w:r>
        <w:rPr>
          <w:rFonts w:cs="Times New Roman" w:ascii="Times New Roman" w:hAnsi="Times New Roman"/>
          <w:b w:val="false"/>
          <w:sz w:val="28"/>
          <w:lang w:val="kpv-RU"/>
        </w:rPr>
      </w:r>
    </w:p>
    <w:p>
      <w:pPr>
        <w:pStyle w:val="Normal"/>
        <w:tabs>
          <w:tab w:val="left" w:pos="709" w:leader="none"/>
        </w:tabs>
        <w:spacing w:lineRule="auto" w:line="312"/>
        <w:ind w:left="0" w:right="0" w:firstLine="851"/>
        <w:jc w:val="both"/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>Пыртны</w:t>
      </w:r>
      <w:r>
        <w:rPr>
          <w:b/>
          <w:bCs/>
          <w:sz w:val="28"/>
          <w:szCs w:val="28"/>
          <w:lang w:val="kpv-RU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val="kpv-RU"/>
        </w:rPr>
        <w:t>“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Коми Республикаса канму гражданскӧй службалӧн ӧткымын юалӧм йылысь” Коми Республикаса Оланпаслӧн 7 статьяӧ (</w:t>
      </w:r>
      <w:r>
        <w:rPr>
          <w:rFonts w:eastAsia="Times New Roman" w:cs="Times New Roman;serif" w:ascii="Times New Roman;serif" w:hAnsi="Times New Roman;serif"/>
          <w:b w:val="false"/>
          <w:bCs w:val="false"/>
          <w:sz w:val="28"/>
          <w:szCs w:val="28"/>
          <w:lang w:val="kpv-RU" w:eastAsia="ru-RU"/>
        </w:rPr>
        <w:t>Коми Республикаса канму власьт органъяслӧн индӧд-тшӧктӧмъяс,</w:t>
      </w: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 xml:space="preserve"> 2005, 10 №, 4045 ст.; 2006, 2 №, 4206 ст.; 2007, 1 №, 4671 ст.; 2008, 5 №, 204 ст.; 11 №, 601 ст.; 12 №, 721 ст.; 2009, 7 №, 83 ст.; 16 №, 260 ст.; 34 №, 644 ст.; 2010, 5 №, 64 ст.; 10 №, 191 ст.; 195 ст.; 17 №, 385 ст.; 37 №, 865 ст.; 2011, 36 №, 915 ст.; 48 №, 1370 ст.; 2012, 34 №, 782 ст.; 51 №, 1162 ст.; 70 №, 1801 ст.; 71 №, 1843 ст.; 2013, 37 №, 709 ст.; 2014, 9 №, 105 ст.; 13 №, 194 ст.; 33 №, 675 ст.; 35 №, 723 ст.; 2015, 8 №, 96 ст.; 21 №, 273 ст.; 297 ст.; 26 №, 356 ст.; 2016, 4 №, 43 ст.; 44 ст.) вежсьӧм, гижны сійӧс тадзи:</w:t>
      </w:r>
    </w:p>
    <w:p>
      <w:pPr>
        <w:pStyle w:val="Normal"/>
        <w:tabs>
          <w:tab w:val="left" w:pos="709" w:leader="none"/>
        </w:tabs>
        <w:spacing w:lineRule="auto" w:line="312"/>
        <w:ind w:left="0" w:right="0" w:firstLine="851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spacing w:lineRule="auto" w:line="312"/>
        <w:ind w:left="0" w:right="0" w:firstLine="851"/>
        <w:jc w:val="both"/>
        <w:rPr>
          <w:rFonts w:eastAsia="Times New Roman" w:cs="Times New Roman"/>
          <w:b/>
          <w:bCs/>
          <w:sz w:val="28"/>
          <w:szCs w:val="28"/>
          <w:lang w:val="kpv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“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7 статья. Гражданскӧй служба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ын</w:t>
      </w: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 xml:space="preserve"> либӧ специальносьт,  </w:t>
        <w:tab/>
        <w:tab/>
        <w:tab/>
        <w:t xml:space="preserve"> </w:t>
        <w:tab/>
        <w:t xml:space="preserve">дасьтан нырвизь серти уджалан стаж дорӧ, кутшӧм </w:t>
        <w:tab/>
        <w:tab/>
        <w:t xml:space="preserve">          колӧ Коми Республикаса гражданскӧй служба </w:t>
        <w:tab/>
        <w:tab/>
        <w:tab/>
        <w:tab/>
        <w:t xml:space="preserve">чинын уджалӧм вылӧ, квалификация корӧмъяс  </w:t>
        <w:tab/>
        <w:tab/>
        <w:t xml:space="preserve">                  </w:t>
      </w:r>
    </w:p>
    <w:p>
      <w:pPr>
        <w:pStyle w:val="Normal"/>
        <w:tabs>
          <w:tab w:val="left" w:pos="709" w:leader="none"/>
        </w:tabs>
        <w:spacing w:lineRule="auto" w:line="312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ConsPlusNormal"/>
        <w:spacing w:lineRule="auto" w:line="312"/>
        <w:ind w:left="0" w:right="0" w:firstLine="851"/>
        <w:jc w:val="both"/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Урчитӧны</w:t>
      </w: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ражданскӧй служба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>ын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либӧ специальносьт, дасьтан нырвизь серти уджалан стаж дорӧ татшӧм квалификация корӧмъяс, кутшӧм колӧ:</w:t>
      </w:r>
    </w:p>
    <w:p>
      <w:pPr>
        <w:sectPr>
          <w:headerReference w:type="default" r:id="rId2"/>
          <w:type w:val="nextPage"/>
          <w:pgSz w:w="11906" w:h="16838"/>
          <w:pgMar w:left="1418" w:right="1418" w:header="720" w:top="1134" w:footer="0" w:bottom="1134" w:gutter="0"/>
          <w:pgNumType w:fmt="decimal"/>
          <w:formProt w:val="false"/>
          <w:titlePg/>
          <w:textDirection w:val="lrTb"/>
          <w:docGrid w:type="default" w:linePitch="272" w:charSpace="2047"/>
        </w:sect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1) Коми Республика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са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лӧн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вылыс чинъясын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уджалӧм вылӧ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–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ын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стажыс нёль воысь абу этшаджык либӧ специальносьт, дасьтан нырвизь серти уджалан стажыс вит воысь абу этшаджык;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2) Коми Республика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са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лӧн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ыджыд чинъясын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уджалӧм вылӧ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–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ын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стажыс куим воысь абу этшаджык либӧ специальносьт, дасьтан нырвизь серти уджалан стажыс нёль воысь абу этшаджык;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3) Коми Республика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са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лӧн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нуӧдысь чинъясын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уджалӧм вылӧ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–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ын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стажыс кык воысь абу этшаджык либӧ специальносьт, дасьтан нырвизь серти уджалан стажыс куим воысь абу этшаджык;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4)  Коми Республика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са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лӧн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шӧр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да ичӧт чинъясын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kpv-RU" w:eastAsia="ru-RU"/>
        </w:rPr>
        <w:t xml:space="preserve"> уджалӧм вылӧ 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– стаж дорӧ корӧмъястӧг.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>Йӧзлы, кодъяслӧн эм специалистлӧн либӧ магистрлӧн отличие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>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 xml:space="preserve"> дипломъяс, диплом сетан лунсянь куим во чӧжӧн индыссьӧны Коми Республика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>са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 xml:space="preserve"> гражданскӧй служба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>лӧн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 xml:space="preserve"> нуӧдысь чинъясын уджалӧм вылӧ гражданскӧй служба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>ын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 xml:space="preserve"> либӧ специальносьт, дасьтан нырвизь серти уджалан стаж дорӧ квалификация корӧмъяс — гражданскӧй служба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>ын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kpv-RU"/>
        </w:rPr>
        <w:t xml:space="preserve"> либӧ  специальносьт, дасьтан нырвизь серти уджалан стажыс ӧти воысь абу этшаджык.    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3.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ын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стажсӧ, мый сетӧ Коми Республикаса  гражданскӧй служба чинъясын уджалӧм вылӧ инӧд, урчитӧны Россия Федерацияса канму гражданскӧй служба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>ын</w:t>
      </w:r>
      <w:r>
        <w:rPr>
          <w:rFonts w:cs="Times New Roman" w:ascii="Times New Roman" w:hAnsi="Times New Roman"/>
          <w:bCs/>
          <w:sz w:val="28"/>
          <w:szCs w:val="28"/>
          <w:lang w:val="kpv-RU"/>
        </w:rPr>
        <w:t xml:space="preserve"> стаж арталан да чинъясын уджалан мукӧд кадколаст сэтчӧ пыртан пӧрадок серти, мый вынсьӧдӧма Россия Федерацияса Президентӧн.”.</w:t>
      </w:r>
    </w:p>
    <w:p>
      <w:pPr>
        <w:pStyle w:val="ConsPlusNormal"/>
        <w:spacing w:lineRule="auto" w:line="312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2 статья.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Пыртны «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FFFFFF" w:val="clear"/>
          <w:lang w:val="kpv-RU"/>
        </w:rPr>
        <w:t>Коми Республикаса торъя канму чинъясын уджалысь йӧзлы ка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  <w:lang w:val="kpv-RU"/>
        </w:rPr>
        <w:t>нмусянь гарантияяс йылысь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» Коми Республикаса Оланпаслӧн 9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  <w:lang w:val="kpv-RU"/>
        </w:rPr>
        <w:t xml:space="preserve">2 </w:t>
      </w:r>
      <w:r>
        <w:rPr>
          <w:rFonts w:cs="Times New Roman" w:ascii="Times New Roman" w:hAnsi="Times New Roman"/>
          <w:b w:val="false"/>
          <w:bCs w:val="false"/>
          <w:position w:val="0"/>
          <w:sz w:val="28"/>
          <w:sz w:val="28"/>
          <w:szCs w:val="28"/>
          <w:vertAlign w:val="baseline"/>
          <w:lang w:val="kpv-RU"/>
        </w:rPr>
        <w:t>статьяӧ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  <w:lang w:val="kpv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 xml:space="preserve"> (Коми Республикаса канму власьт органъяслӧн индӧд-тшӧктӧмъяс, 2006, 11 №, 4601 ст.; 2007, 1 №, 4658 ст.; 2008, 5 №, 205 ст.; 211 ст.; 9 №, 412 ст.; 11 №, 599 ст.; 2009, 7 №, 83 ст.; 11 №, 173 ст.; 17 №,  284 ст.; 21 №, 366 ст.; 2010, 5 №, 62 ст.; 24 №, 568 ст.; 569 ст.; 37 №, 840 ст.; 44 №, 1019 ст.; 2011, 5 №, 97 ст.; 14 №, 344 ст.; 47 №, 1337 ст.; 2012, 7 №,  173 ст.; 21 №, 470 ст.; 31 №, 694 ст.; 34 №, 781 ст.; 70 №, 1801 ст.; 2013, 11 №, 218 ст.; 17 №, 354 ст.; 37 №, 708 ст.; 41 №, 800 ст.; 2014, 8 №, 97 ст.; 26 №, 492 ст.; 35 №, 723 ст.; 2015, 8 №, 89 ст.; 20 №, 249 ст.; 21 №, 271 ст.; 297 ст.; 2016, 1 №, 7 ст.; 6 №, 78 ст.; 10 №, 120 ст.) татшӧм вежсьӧмъяс:</w:t>
      </w:r>
    </w:p>
    <w:p>
      <w:pPr>
        <w:pStyle w:val="ConsPlusNormal"/>
        <w:spacing w:lineRule="auto" w:line="312"/>
        <w:ind w:left="0" w:right="0" w:firstLine="851"/>
        <w:jc w:val="both"/>
        <w:rPr>
          <w:lang w:val="kpv-RU"/>
        </w:rPr>
      </w:pPr>
      <w:r>
        <w:rPr>
          <w:lang w:val="kpv-RU"/>
        </w:rPr>
      </w:r>
    </w:p>
    <w:p>
      <w:pPr>
        <w:pStyle w:val="Normal"/>
        <w:widowControl w:val="false"/>
        <w:spacing w:lineRule="auto" w:line="312"/>
        <w:ind w:left="0" w:right="0" w:firstLine="851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“</w:t>
      </w:r>
      <w:r>
        <w:rPr>
          <w:sz w:val="28"/>
          <w:szCs w:val="28"/>
          <w:lang w:val="kpv-RU"/>
        </w:rPr>
        <w:t>уджсикасӧ” кыв да “</w:t>
      </w:r>
      <w:r>
        <w:rPr>
          <w:sz w:val="28"/>
          <w:szCs w:val="28"/>
          <w:lang w:val="kpv-RU"/>
        </w:rPr>
        <w:t>(</w:t>
      </w:r>
      <w:r>
        <w:rPr>
          <w:sz w:val="28"/>
          <w:szCs w:val="28"/>
          <w:lang w:val="kpv-RU"/>
        </w:rPr>
        <w:t>опыт</w:t>
      </w:r>
      <w:r>
        <w:rPr>
          <w:sz w:val="28"/>
          <w:szCs w:val="28"/>
          <w:lang w:val="kpv-RU"/>
        </w:rPr>
        <w:t>)</w:t>
      </w:r>
      <w:r>
        <w:rPr>
          <w:sz w:val="28"/>
          <w:szCs w:val="28"/>
          <w:lang w:val="kpv-RU"/>
        </w:rPr>
        <w:t>” кыв киритны.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 xml:space="preserve">3 статья.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Пыртны «Коми Республикаын муниципальнӧй службалӧн ӧткымын юалӧм йылысь» Коми Республикаса Оланпаслӧн 4 статьяӧ (Коми Республикаса канму власьт органъяслӧн индӧд-тшӧктӧмъяс, 2007, 12 №, 5357 ст.; 2008, 5 №, 212 ст.; 6 №, 281 ст.; 11 №, 624 ст.; 2009,  11 №, 172 ст.; 17 №, 281 ст.; 33 №, 608 ст.; 2010, 6 №, 88 ст.; 10 №, 186 ст.; 191 ст.; 44 №, 1030 ст.; 2011, 5 №, 83 ст.; 55 №, 1668 ст.; 1672 ст.; 2012, 34 №,  782 ст.; 51 №, 1168 ст.; 70 №, 1801 ст.; 2013, 18 №, 365 ст.; 32 №, 597 ст.; 2014, 9 №, 105 ст.; 27 №, 520 ст.; 33 №, 675 ст.; 35 №, 723 ст.; 2015, 8 №, 96 ст.; 21 №, 299 ст.; 2016, 7 №, 86 ст.) татшӧм вежсьӧмъяс: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1) 1 юкӧнын “уджсикасын тӧдӧмлунъяс да кужанлунъяс дорӧ, кутшӧмъяс колӧны чин серти кывкутана могъяс збыльмӧдӧм вылӧ” кывъяс вежны “кутшӧмъяс колӧны муниципальнӧй служба чинъясын уджалӧм вылӧ” кывъясӧн;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  <w:t>2) 3 юкӧн киритны.</w:t>
      </w:r>
    </w:p>
    <w:p>
      <w:pPr>
        <w:pStyle w:val="ConsPlusNormal"/>
        <w:spacing w:lineRule="auto" w:line="312"/>
        <w:ind w:left="0" w:right="0" w:firstLine="851"/>
        <w:jc w:val="both"/>
        <w:rPr>
          <w:rFonts w:cs="Times New Roman" w:ascii="Times New Roman" w:hAnsi="Times New Roman"/>
          <w:bCs/>
          <w:sz w:val="28"/>
          <w:szCs w:val="28"/>
          <w:lang w:val="kpv-RU"/>
        </w:rPr>
      </w:pPr>
      <w:r>
        <w:rPr>
          <w:rFonts w:cs="Times New Roman" w:ascii="Times New Roman" w:hAnsi="Times New Roman"/>
          <w:bCs/>
          <w:sz w:val="28"/>
          <w:szCs w:val="28"/>
          <w:lang w:val="kpv-RU"/>
        </w:rPr>
      </w:r>
    </w:p>
    <w:p>
      <w:pPr>
        <w:pStyle w:val="Normal"/>
        <w:widowControl w:val="false"/>
        <w:spacing w:lineRule="auto" w:line="312"/>
        <w:ind w:left="0" w:right="0" w:firstLine="851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/>
          <w:sz w:val="28"/>
          <w:szCs w:val="28"/>
          <w:lang w:val="kpv-RU"/>
        </w:rPr>
        <w:t xml:space="preserve">4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сійӧс официальнӧя йӧзӧдӧмсянь дас лун кольӧм бӧрын.</w:t>
      </w:r>
    </w:p>
    <w:p>
      <w:pPr>
        <w:pStyle w:val="Normal"/>
        <w:widowControl w:val="false"/>
        <w:ind w:left="0" w:right="0" w:firstLine="5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ind w:left="0" w:right="0" w:firstLine="54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lineRule="auto" w:line="360"/>
        <w:ind w:left="0" w:right="0" w:hanging="0"/>
        <w:jc w:val="both"/>
        <w:outlineLvl w:val="0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Коми Республикаса Юралысь                                                 С.А. Гапликов</w:t>
      </w:r>
    </w:p>
    <w:p>
      <w:pPr>
        <w:pStyle w:val="Normal"/>
        <w:spacing w:lineRule="auto" w:line="360"/>
        <w:ind w:left="0" w:right="0" w:hanging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Сыктывкар</w:t>
      </w:r>
    </w:p>
    <w:p>
      <w:pPr>
        <w:pStyle w:val="Normal"/>
        <w:bidi w:val="0"/>
        <w:spacing w:lineRule="auto" w:line="360" w:before="0" w:after="0"/>
        <w:jc w:val="both"/>
        <w:rPr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2016 вося йирым тӧлысь 3 лун</w:t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0" w:right="-141" w:hanging="0"/>
        <w:jc w:val="both"/>
        <w:rPr>
          <w:rFonts w:eastAsia="Calibri"/>
          <w:b w:val="false"/>
          <w:bCs w:val="false"/>
          <w:sz w:val="28"/>
          <w:szCs w:val="28"/>
          <w:lang w:val="kpv-RU" w:eastAsia="ru-RU"/>
        </w:rPr>
      </w:pPr>
      <w:r>
        <w:rPr>
          <w:rFonts w:eastAsia="Calibri"/>
          <w:b w:val="false"/>
          <w:bCs w:val="false"/>
          <w:sz w:val="28"/>
          <w:szCs w:val="28"/>
          <w:lang w:val="kpv-RU" w:eastAsia="ru-RU"/>
        </w:rPr>
        <w:t>88-РЗ №</w:t>
      </w:r>
    </w:p>
    <w:p>
      <w:pPr>
        <w:pStyle w:val="Style15"/>
        <w:pBdr>
          <w:top w:val="nil"/>
          <w:left w:val="nil"/>
          <w:bottom w:val="nil"/>
          <w:right w:val="nil"/>
        </w:pBdr>
        <w:spacing w:lineRule="auto" w:line="36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1418" w:header="720" w:top="1134" w:footer="0" w:bottom="1134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6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16"/>
      <w:jc w:val="righ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6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1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uiPriority="99" w:name="header"/>
    <w:lsdException w:qFormat="1" w:name="caption"/>
    <w:lsdException w:qFormat="1" w:name="Title"/>
    <w:lsdException w:qFormat="1" w:name="Subtitle"/>
    <w:lsdException w:uiPriority="99" w:name="Hyperlink"/>
    <w:lsdException w:qFormat="1" w:name="Strong"/>
    <w:lsdException w:qFormat="1" w:name="Emphasis"/>
    <w:lsdException w:uiPriority="99" w:name="Normal (Web)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link w:val="10"/>
    <w:basedOn w:val="Normal"/>
    <w:pPr>
      <w:keepNext/>
      <w:jc w:val="center"/>
      <w:outlineLvl w:val="0"/>
    </w:pPr>
    <w:rPr>
      <w:sz w:val="56"/>
    </w:rPr>
  </w:style>
  <w:style w:type="paragraph" w:styleId="2">
    <w:name w:val="Заголовок 2"/>
    <w:qFormat/>
    <w:basedOn w:val="Normal"/>
    <w:pPr>
      <w:keepNext/>
      <w:jc w:val="center"/>
      <w:outlineLvl w:val="1"/>
    </w:pPr>
    <w:rPr>
      <w:b/>
      <w:sz w:val="40"/>
    </w:rPr>
  </w:style>
  <w:style w:type="paragraph" w:styleId="3">
    <w:name w:val="Заголовок 3"/>
    <w:qFormat/>
    <w:basedOn w:val="Normal"/>
    <w:pPr>
      <w:keepNext/>
      <w:jc w:val="center"/>
      <w:outlineLvl w:val="2"/>
    </w:pPr>
    <w:rPr>
      <w:sz w:val="40"/>
    </w:rPr>
  </w:style>
  <w:style w:type="paragraph" w:styleId="4">
    <w:name w:val="Заголовок 4"/>
    <w:qFormat/>
    <w:basedOn w:val="Normal"/>
    <w:pPr>
      <w:keepNext/>
      <w:outlineLvl w:val="3"/>
    </w:pPr>
    <w:rPr>
      <w:sz w:val="28"/>
    </w:rPr>
  </w:style>
  <w:style w:type="paragraph" w:styleId="5">
    <w:name w:val="Заголовок 5"/>
    <w:qFormat/>
    <w:basedOn w:val="Normal"/>
    <w:pPr>
      <w:keepNext/>
      <w:jc w:val="center"/>
      <w:outlineLvl w:val="4"/>
    </w:pPr>
    <w:rPr>
      <w:sz w:val="28"/>
      <w:u w:val="single"/>
    </w:rPr>
  </w:style>
  <w:style w:type="paragraph" w:styleId="6">
    <w:name w:val="Заголовок 6"/>
    <w:qFormat/>
    <w:basedOn w:val="Normal"/>
    <w:pPr>
      <w:keepNext/>
      <w:jc w:val="right"/>
      <w:outlineLvl w:val="5"/>
    </w:pPr>
    <w:rPr>
      <w:sz w:val="28"/>
    </w:rPr>
  </w:style>
  <w:style w:type="paragraph" w:styleId="7">
    <w:name w:val="Заголовок 7"/>
    <w:qFormat/>
    <w:basedOn w:val="Normal"/>
    <w:pPr>
      <w:keepNext/>
      <w:ind w:left="0" w:right="0" w:firstLine="709"/>
      <w:jc w:val="center"/>
      <w:outlineLvl w:val="6"/>
    </w:pPr>
    <w:rPr>
      <w:sz w:val="28"/>
    </w:rPr>
  </w:style>
  <w:style w:type="paragraph" w:styleId="8">
    <w:name w:val="Заголовок 8"/>
    <w:qFormat/>
    <w:basedOn w:val="Normal"/>
    <w:pPr>
      <w:keepNext/>
      <w:jc w:val="center"/>
      <w:outlineLvl w:val="7"/>
    </w:pPr>
    <w:rPr>
      <w:sz w:val="40"/>
    </w:rPr>
  </w:style>
  <w:style w:type="paragraph" w:styleId="9">
    <w:name w:val="Заголовок 9"/>
    <w:qFormat/>
    <w:semiHidden/>
    <w:unhideWhenUsed/>
    <w:link w:val="90"/>
    <w:rsid w:val="00a03dee"/>
    <w:basedOn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Annotationreference">
    <w:name w:val="annotation reference"/>
    <w:rsid w:val="0027701f"/>
    <w:rPr>
      <w:sz w:val="16"/>
    </w:rPr>
  </w:style>
  <w:style w:type="character" w:styleId="31" w:customStyle="1">
    <w:name w:val="Основной текст 3 Знак"/>
    <w:link w:val="30"/>
    <w:rsid w:val="00bb5dd0"/>
    <w:rPr>
      <w:sz w:val="16"/>
      <w:szCs w:val="16"/>
    </w:rPr>
  </w:style>
  <w:style w:type="character" w:styleId="Style5">
    <w:name w:val="Интернет-ссылка"/>
    <w:uiPriority w:val="99"/>
    <w:unhideWhenUsed/>
    <w:rsid w:val="00bb5dd0"/>
    <w:rPr>
      <w:color w:val="0000FF"/>
      <w:u w:val="single"/>
      <w:lang w:val="zxx" w:eastAsia="zxx" w:bidi="zxx"/>
    </w:rPr>
  </w:style>
  <w:style w:type="character" w:styleId="Style6" w:customStyle="1">
    <w:name w:val="Текст выноски Знак"/>
    <w:link w:val="af2"/>
    <w:rsid w:val="00a4688b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a"/>
    <w:rsid w:val="00a012bb"/>
    <w:rPr>
      <w:b/>
      <w:bCs/>
      <w:sz w:val="28"/>
    </w:rPr>
  </w:style>
  <w:style w:type="character" w:styleId="21" w:customStyle="1">
    <w:name w:val="Основной текст 2 Знак"/>
    <w:link w:val="21"/>
    <w:rsid w:val="003f56a1"/>
    <w:rPr/>
  </w:style>
  <w:style w:type="character" w:styleId="11" w:customStyle="1">
    <w:name w:val="Знак примечания1"/>
    <w:rsid w:val="003f56a1"/>
    <w:rPr>
      <w:rFonts w:eastAsia="Calibri"/>
      <w:sz w:val="16"/>
      <w:lang w:val="ru-RU" w:eastAsia="ar-SA" w:bidi="ar-SA"/>
    </w:rPr>
  </w:style>
  <w:style w:type="character" w:styleId="Style8" w:customStyle="1">
    <w:name w:val="Основной текст Знак"/>
    <w:link w:val="a8"/>
    <w:rsid w:val="00425391"/>
    <w:rPr/>
  </w:style>
  <w:style w:type="character" w:styleId="91" w:customStyle="1">
    <w:name w:val="Заголовок 9 Знак"/>
    <w:semiHidden/>
    <w:link w:val="9"/>
    <w:rsid w:val="00a03dee"/>
    <w:rPr>
      <w:rFonts w:ascii="Cambria" w:hAnsi="Cambria" w:eastAsia="Times New Roman" w:cs="Times New Roman"/>
      <w:sz w:val="22"/>
      <w:szCs w:val="22"/>
    </w:rPr>
  </w:style>
  <w:style w:type="character" w:styleId="12" w:customStyle="1">
    <w:name w:val="Заголовок 1 Знак"/>
    <w:link w:val="1"/>
    <w:rsid w:val="00424699"/>
    <w:rPr>
      <w:sz w:val="56"/>
    </w:rPr>
  </w:style>
  <w:style w:type="character" w:styleId="Style9" w:customStyle="1">
    <w:name w:val="Верхний колонтитул Знак"/>
    <w:uiPriority w:val="99"/>
    <w:link w:val="a5"/>
    <w:rsid w:val="00381da0"/>
    <w:rPr/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Calibri"/>
    </w:rPr>
  </w:style>
  <w:style w:type="character" w:styleId="ListLabel3">
    <w:name w:val="ListLabel 3"/>
    <w:rPr>
      <w:rFonts w:eastAsia="Times New Roman" w:cs="Times New Roman"/>
    </w:rPr>
  </w:style>
  <w:style w:type="character" w:styleId="ListLabel4">
    <w:name w:val="ListLabel 4"/>
    <w:rPr>
      <w:b w:val="false"/>
    </w:rPr>
  </w:style>
  <w:style w:type="character" w:styleId="ListLabel5">
    <w:name w:val="ListLabel 5"/>
    <w:rPr>
      <w:rFonts w:cs="Courier New"/>
    </w:rPr>
  </w:style>
  <w:style w:type="paragraph" w:styleId="Style10">
    <w:name w:val="Заголовок"/>
    <w:basedOn w:val="Normal"/>
    <w:next w:val="Style1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Основной текст"/>
    <w:link w:val="a9"/>
    <w:rsid w:val="009000b2"/>
    <w:basedOn w:val="Normal"/>
    <w:pPr>
      <w:spacing w:lineRule="auto" w:line="288" w:before="0" w:after="120"/>
    </w:pPr>
    <w:rPr/>
  </w:style>
  <w:style w:type="paragraph" w:styleId="Style12">
    <w:name w:val="Список"/>
    <w:basedOn w:val="Style11"/>
    <w:pPr/>
    <w:rPr>
      <w:rFonts w:cs="FreeSans"/>
    </w:rPr>
  </w:style>
  <w:style w:type="paragraph" w:styleId="Style1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pPr>
      <w:suppressLineNumbers/>
    </w:pPr>
    <w:rPr>
      <w:rFonts w:cs="FreeSans"/>
    </w:rPr>
  </w:style>
  <w:style w:type="paragraph" w:styleId="Style15">
    <w:name w:val="Нижний колонтитул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Верхний колонтитул"/>
    <w:uiPriority w:val="99"/>
    <w:link w:val="a6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Основной текст с отступом"/>
    <w:basedOn w:val="Normal"/>
    <w:pPr>
      <w:ind w:left="0" w:right="0" w:firstLine="709"/>
      <w:jc w:val="both"/>
    </w:pPr>
    <w:rPr>
      <w:sz w:val="28"/>
    </w:rPr>
  </w:style>
  <w:style w:type="paragraph" w:styleId="13" w:customStyle="1">
    <w:name w:val="Обычный1"/>
    <w:pPr>
      <w:widowControl w:val="false"/>
      <w:suppressAutoHyphens w:val="true"/>
      <w:bidi w:val="0"/>
      <w:spacing w:lineRule="auto" w:line="360"/>
      <w:ind w:left="0" w:right="0" w:firstLine="560"/>
      <w:jc w:val="both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rsid w:val="009000b2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Nonformat" w:customStyle="1">
    <w:name w:val="ConsNonformat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rsid w:val="009000b2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odyTextIndent2">
    <w:name w:val="Body Text Indent 2"/>
    <w:rsid w:val="00a216eb"/>
    <w:basedOn w:val="Normal"/>
    <w:pPr>
      <w:spacing w:lineRule="auto" w:line="480" w:before="0" w:after="120"/>
      <w:ind w:left="283" w:right="0" w:hanging="0"/>
    </w:pPr>
    <w:rPr/>
  </w:style>
  <w:style w:type="paragraph" w:styleId="BodyText3">
    <w:name w:val="Body Text 3"/>
    <w:link w:val="31"/>
    <w:rsid w:val="00a216eb"/>
    <w:basedOn w:val="Normal"/>
    <w:pPr>
      <w:spacing w:before="0" w:after="120"/>
    </w:pPr>
    <w:rPr>
      <w:sz w:val="16"/>
      <w:szCs w:val="16"/>
    </w:rPr>
  </w:style>
  <w:style w:type="paragraph" w:styleId="BodyTextIndent3">
    <w:name w:val="Body Text Indent 3"/>
    <w:rsid w:val="00a216e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Style18">
    <w:name w:val="Заглавие"/>
    <w:qFormat/>
    <w:link w:val="ab"/>
    <w:rsid w:val="00a216eb"/>
    <w:basedOn w:val="Normal"/>
    <w:pPr>
      <w:jc w:val="center"/>
    </w:pPr>
    <w:rPr>
      <w:b/>
      <w:bCs/>
      <w:sz w:val="28"/>
    </w:rPr>
  </w:style>
  <w:style w:type="paragraph" w:styleId="BodyText2">
    <w:name w:val="Body Text 2"/>
    <w:link w:val="22"/>
    <w:rsid w:val="00a216eb"/>
    <w:basedOn w:val="Normal"/>
    <w:pPr>
      <w:spacing w:lineRule="auto" w:line="480" w:before="0" w:after="120"/>
    </w:pPr>
    <w:rPr/>
  </w:style>
  <w:style w:type="paragraph" w:styleId="ConsPlusNormal" w:customStyle="1">
    <w:name w:val="ConsPlusNormal"/>
    <w:rsid w:val="00b409d6"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rsid w:val="00b409d6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rsid w:val="00b409d6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aption">
    <w:name w:val="caption"/>
    <w:qFormat/>
    <w:rsid w:val="00bd276f"/>
    <w:basedOn w:val="Normal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rsid w:val="00bd276f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19" w:customStyle="1">
    <w:name w:val="Абзац"/>
    <w:rsid w:val="00230c24"/>
    <w:basedOn w:val="Normal"/>
    <w:pPr>
      <w:suppressAutoHyphens w:val="true"/>
      <w:spacing w:lineRule="auto" w:line="300"/>
      <w:ind w:left="0" w:right="0" w:firstLine="709"/>
      <w:jc w:val="both"/>
    </w:pPr>
    <w:rPr>
      <w:rFonts w:ascii="Garamond" w:hAnsi="Garamond"/>
      <w:sz w:val="22"/>
    </w:rPr>
  </w:style>
  <w:style w:type="paragraph" w:styleId="Style20" w:customStyle="1">
    <w:name w:val="Знак"/>
    <w:rsid w:val="00012a5e"/>
    <w:basedOn w:val="Normal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Cell" w:customStyle="1">
    <w:name w:val="ConsCell"/>
    <w:rsid w:val="00012a5e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link w:val="af3"/>
    <w:rsid w:val="00a4688b"/>
    <w:basedOn w:val="Normal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uiPriority w:val="99"/>
    <w:rsid w:val="00a012bb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c17bd"/>
    <w:basedOn w:val="Normal"/>
    <w:pPr>
      <w:spacing w:before="0" w:after="0"/>
      <w:ind w:left="720" w:right="0" w:hanging="0"/>
      <w:contextualSpacing/>
    </w:pPr>
    <w:rPr/>
  </w:style>
  <w:style w:type="paragraph" w:styleId="NormalWeb">
    <w:name w:val="Normal (Web)"/>
    <w:uiPriority w:val="99"/>
    <w:unhideWhenUsed/>
    <w:rsid w:val="00025d71"/>
    <w:basedOn w:val="Normal"/>
    <w:pPr>
      <w:spacing w:before="0" w:after="75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312eec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2016-09-23T06:23:00Z</dcterms:created>
  <dc:creator>Центр АС</dc:creator>
  <dc:language>ru-RU</dc:language>
  <cp:lastModifiedBy>Пономарева Юлия Валерьевна</cp:lastModifiedBy>
  <cp:lastPrinted>2016-10-10T12:06:54Z</cp:lastPrinted>
  <dcterms:modified xsi:type="dcterms:W3CDTF">2016-10-03T11:40:00Z</dcterms:modified>
  <cp:revision>7</cp:revision>
</cp:coreProperties>
</file>