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2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spacing w:val="30"/>
          <w:sz w:val="28"/>
          <w:szCs w:val="28"/>
          <w:lang w:val="kpv-RU"/>
        </w:rPr>
        <w:t>КОМИ РЕСПУБЛИКАЛ</w:t>
      </w:r>
      <w:r>
        <w:rPr>
          <w:rFonts w:eastAsia="Times New Roman" w:cs="Times New Roman"/>
          <w:b w:val="false"/>
          <w:spacing w:val="30"/>
          <w:sz w:val="28"/>
          <w:szCs w:val="28"/>
          <w:lang w:val="kpv-RU"/>
        </w:rPr>
        <w:t>Ӧ</w:t>
      </w:r>
      <w:r>
        <w:rPr>
          <w:b w:val="false"/>
          <w:spacing w:val="30"/>
          <w:sz w:val="28"/>
          <w:szCs w:val="28"/>
          <w:lang w:val="kpv-RU"/>
        </w:rPr>
        <w:t>Н</w:t>
      </w:r>
    </w:p>
    <w:p>
      <w:pPr>
        <w:pStyle w:val="1"/>
        <w:spacing w:lineRule="auto" w:line="360" w:before="0" w:after="0"/>
        <w:ind w:left="0" w:right="0" w:hanging="0"/>
        <w:contextualSpacing/>
        <w:jc w:val="center"/>
        <w:rPr>
          <w:sz w:val="40"/>
        </w:rPr>
      </w:pPr>
      <w:r>
        <w:rPr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zh-CN" w:bidi="ar-SA"/>
        </w:rPr>
        <w:t>Йӧзлы, кодъяс пырлісны бать-мамтӧм,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zh-CN" w:bidi="ar-SA"/>
        </w:rPr>
        <w:t>бать-мам дӧзьӧртӧг кольӧм челядь, бать-мамтӧм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zh-CN" w:bidi="ar-SA"/>
        </w:rPr>
        <w:t>да бать-мам дӧзьӧртӧг кольӧм челядь лыдысь йӧз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zh-CN" w:bidi="ar-SA"/>
        </w:rPr>
        <w:t>категорияӧ да кодъяслы тырӧма 23 арӧс,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zh-CN" w:bidi="ar-SA"/>
        </w:rPr>
        <w:t>с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>оциальнӧя отсалан содтӧд мера йылысь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2"/>
        <w:spacing w:lineRule="auto" w:line="360" w:before="0" w:after="0"/>
        <w:ind w:left="0" w:right="0" w:hanging="0"/>
        <w:contextualSpacing/>
        <w:jc w:val="left"/>
        <w:rPr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2"/>
        <w:spacing w:lineRule="auto" w:line="360" w:before="0" w:after="0"/>
        <w:ind w:left="0" w:right="0" w:hanging="0"/>
        <w:contextualSpacing/>
        <w:jc w:val="left"/>
        <w:rPr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>Каналан Сӧветӧн                                             2021 вося ӧшым тӧлысь 15 лунӧ</w:t>
      </w:r>
    </w:p>
    <w:p>
      <w:pPr>
        <w:pStyle w:val="Normal"/>
        <w:spacing w:lineRule="auto" w:line="360" w:before="0" w:after="0"/>
        <w:ind w:left="0" w:right="0" w:firstLine="709"/>
        <w:contextualSpacing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  <w:u w:val="none"/>
          <w:lang w:val="kpv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1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/>
        </w:rPr>
        <w:t>татья.</w:t>
      </w:r>
      <w:r>
        <w:rPr>
          <w:bCs/>
          <w:sz w:val="28"/>
          <w:szCs w:val="28"/>
          <w:lang w:val="kpv-RU"/>
        </w:rPr>
        <w:t xml:space="preserve"> Тайӧ Оланпасыс урчитӧ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й</w:t>
      </w:r>
      <w:r>
        <w:rPr>
          <w:rStyle w:val="7"/>
          <w:rFonts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ӧзлы, кодъяс пырлісны бать-мамтӧм, бать-мам дӧзьӧртӧг кольӧм челядь, бать-мамтӧм да бать-мам дӧзьӧртӧг кольӧм челядь лыдысь йӧз категорияӧ да кодъяслы тырӧма 23 арӧс,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олан жыр ньӧбӧм вылӧ ӧтчыдысь социальнӧй мынтӧм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ӧн социальнӧя отсалан содтӧд мера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(водзӧ ‒ социальнӧй мынтӧм). 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Т</w:t>
      </w:r>
      <w:r>
        <w:rPr>
          <w:rStyle w:val="7"/>
          <w:rFonts w:eastAsia="Calibri" w:cs="Times New Roman"/>
          <w:b w:val="false"/>
          <w:bCs w:val="false"/>
          <w:color w:val="000000"/>
          <w:kern w:val="0"/>
          <w:sz w:val="28"/>
          <w:szCs w:val="28"/>
          <w:lang w:val="kpv-RU" w:eastAsia="zh-CN" w:bidi="ar-SA"/>
        </w:rPr>
        <w:t>айӧ Оланпасын вӧдитч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а</w:t>
      </w:r>
      <w:r>
        <w:rPr>
          <w:rStyle w:val="7"/>
          <w:rFonts w:eastAsia="Calibri" w:cs="Times New Roman"/>
          <w:b w:val="false"/>
          <w:bCs w:val="false"/>
          <w:color w:val="000000"/>
          <w:kern w:val="0"/>
          <w:sz w:val="28"/>
          <w:szCs w:val="28"/>
          <w:lang w:val="kpv-RU" w:eastAsia="zh-CN" w:bidi="ar-SA"/>
        </w:rPr>
        <w:t xml:space="preserve">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м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едшӧр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кыввежӧртасъясӧн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вӧдитчӧны 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ійӧ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жӧ вежӧртасын,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мый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и «Бать-мамтӧм да бать-мам дӧзьӧртӧг кольӧм челядьлы социальнӧя отсалан содтӧд гарантияяс йылысь» Федеральнӧй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о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ланпасын </w:t>
      </w:r>
      <w:r>
        <w:rPr>
          <w:sz w:val="28"/>
          <w:szCs w:val="28"/>
          <w:lang w:val="kpv-RU"/>
        </w:rPr>
        <w:t xml:space="preserve">(водзӧ – Федеральнӧй оланпас). 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2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/>
        </w:rPr>
        <w:t xml:space="preserve">татья.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Социальнӧй мынтӧмсӧ сетӧны йӧзлы, кодъяс олӧны Коми Республика мутасын, кодъяс пырлісны бать-мамтӧм, бать-мам дӧзьӧртӧг кольӧм челядь, бать-мамтӧм да бать-мам дӧзьӧртӧг кольӧм челядь лыдысь йӧз категорияӧ да кодъяслы тырӧма 23 арӧс, кодъясӧс пыртӧма Федеральнӧй оланпаслӧн 8 статья подув вылын да «Торъя категория гражданаӧс оланінӧн (олан жыръясӧн) могмӧдӧм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серти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социальнӧя отсалан мераяс сетӧмкӧд йитчӧм ӧткымын юалӧм йылысь» Коми Республикаса Оланпас серти </w:t>
      </w:r>
      <w:r>
        <w:rPr>
          <w:rStyle w:val="7"/>
          <w:rFonts w:eastAsia="Calibri" w:cs="Times New Roman"/>
          <w:b w:val="false"/>
          <w:color w:val="000000"/>
          <w:sz w:val="28"/>
          <w:szCs w:val="28"/>
          <w:lang w:val="kpv-RU" w:eastAsia="zh-CN" w:bidi="ar-SA"/>
        </w:rPr>
        <w:t xml:space="preserve">бать-мамтӧм да бать-мам дӧзьӧртӧг кольӧм челядьлӧн, бать-мамтӧм да бать-мам дӧзьӧртӧг кольӧм челядь лыдысь йӧзлӧн, йӧзлӧн </w:t>
      </w:r>
      <w:r>
        <w:rPr>
          <w:rStyle w:val="Style14"/>
          <w:rFonts w:eastAsia="Calibri" w:cs="Times New Roman"/>
          <w:b w:val="false"/>
          <w:bCs w:val="false"/>
          <w:color w:val="000000"/>
          <w:sz w:val="28"/>
          <w:szCs w:val="28"/>
          <w:u w:val="none"/>
          <w:lang w:val="kpv-RU" w:eastAsia="zh-CN" w:bidi="ar-SA"/>
        </w:rPr>
        <w:t>списокӧ</w:t>
      </w:r>
      <w:r>
        <w:rPr>
          <w:rStyle w:val="7"/>
          <w:rFonts w:eastAsia="Calibri" w:cs="Times New Roman"/>
          <w:b w:val="false"/>
          <w:color w:val="000000"/>
          <w:sz w:val="28"/>
          <w:szCs w:val="28"/>
          <w:lang w:val="kpv-RU" w:eastAsia="zh-CN" w:bidi="ar-SA"/>
        </w:rPr>
        <w:t xml:space="preserve">, кодъяс пырлісны бать-мамтӧм да бать-мам дӧзьӧртӧг кольӧм челядь, бать-мамтӧм да бать-мам дӧзьӧртӧг кольӧм челядь лыдысь йӧз категорияӧ да кодъяслы тырӧма 23 арӧс, </w:t>
      </w:r>
      <w:r>
        <w:rPr>
          <w:rStyle w:val="Style14"/>
          <w:rFonts w:eastAsia="Calibri" w:cs="Times New Roman"/>
          <w:b w:val="false"/>
          <w:bCs w:val="false"/>
          <w:color w:val="000000"/>
          <w:sz w:val="28"/>
          <w:szCs w:val="28"/>
          <w:u w:val="none"/>
          <w:lang w:val="kpv-RU" w:eastAsia="zh-CN" w:bidi="ar-SA"/>
        </w:rPr>
        <w:t xml:space="preserve">кодъясӧс колӧ могмӧдны муниципальнӧй специализируйтӧм оланін фондысь олан жыръясӧн, кутшӧмъясӧс сетӧны специализируйтӧм олан жыръяс медалан сёрнитчӧмъяс серти, эмӧсь кӧ лоӧмторъяс,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кутшӧмъяс петкӧдлӧны, мый татшӧм йӧзыс социальнӧя адаптируйтчӧмаӧсь асшӧра олӧм дорӧ. 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Социальнӧй мынтӧмсӧ сетӧны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тайӧ статья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са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медводдза юкӧнын индӧм йӧз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лыдысь мортлы сэк,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кор 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ійӧс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сетӧмла шыӧдчан кадпас вылӧ абу оланін йылысь оланпастэчасӧн урчитӧм подувъяс серти </w:t>
      </w:r>
      <w:r>
        <w:rPr>
          <w:rStyle w:val="Style14"/>
          <w:rFonts w:eastAsia="Calibri" w:cs="Times New Roman"/>
          <w:b w:val="false"/>
          <w:bCs w:val="false"/>
          <w:color w:val="000000"/>
          <w:sz w:val="28"/>
          <w:szCs w:val="28"/>
          <w:u w:val="none"/>
          <w:lang w:val="kpv-RU" w:eastAsia="zh-CN" w:bidi="ar-SA"/>
        </w:rPr>
        <w:t xml:space="preserve">специализируйтӧм олан жыр медалан сёрнитчӧм серти муниципальнӧй специализируйтӧм оланін фондысь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олан жыр сылы сетӧм йылысь оланпас серти вынсялӧм ёрдлӧн шуӧм либӧ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татшӧм мортӧс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олан жырйӧн, сы лыдын </w:t>
      </w:r>
      <w:r>
        <w:rPr>
          <w:rStyle w:val="Style14"/>
          <w:rFonts w:eastAsia="Calibri" w:cs="Times New Roman"/>
          <w:b w:val="false"/>
          <w:bCs w:val="false"/>
          <w:color w:val="000000"/>
          <w:sz w:val="28"/>
          <w:szCs w:val="28"/>
          <w:u w:val="none"/>
          <w:lang w:val="kpv-RU" w:eastAsia="zh-CN" w:bidi="ar-SA"/>
        </w:rPr>
        <w:t xml:space="preserve">специализируйтӧм олан жыр медалан сёрнитчӧм серти муниципальнӧй специализируйтӧм оланін фондысь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олан жырйӧн, могмӧдӧм йылысь ёрдын вензьӧм.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Социальнӧй мынтӧмыс сетсьӧ ӧтчыдысь</w:t>
      </w:r>
      <w:r>
        <w:rPr>
          <w:rFonts w:cs="Times New Roman"/>
          <w:w w:val="100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т</w:t>
      </w:r>
      <w:r>
        <w:rPr>
          <w:sz w:val="28"/>
          <w:szCs w:val="28"/>
          <w:lang w:val="kpv-RU"/>
        </w:rPr>
        <w:t>айӧ Оланпаслӧн 4 статья серти</w:t>
      </w:r>
      <w:r>
        <w:rPr>
          <w:rFonts w:cs="Times New Roman"/>
          <w:w w:val="100"/>
          <w:sz w:val="28"/>
          <w:szCs w:val="28"/>
          <w:lang w:val="kpv-RU"/>
        </w:rPr>
        <w:t xml:space="preserve"> индӧм </w:t>
      </w:r>
      <w:r>
        <w:rPr>
          <w:rFonts w:cs="Times New Roman"/>
          <w:w w:val="100"/>
          <w:sz w:val="28"/>
          <w:szCs w:val="28"/>
          <w:lang w:val="kpv-RU"/>
        </w:rPr>
        <w:t>мындаын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Социальнӧй мынтӧм сет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а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н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пӧрадок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ӧ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, форма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ӧ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да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условиеясс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ӧ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,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т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айӧ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статья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са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медводдза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юкӧнын индӧм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лоӧмторъясс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ӧ</w:t>
      </w:r>
      <w:r>
        <w:rPr>
          <w:rStyle w:val="7"/>
          <w:rFonts w:eastAsia="Calibri" w:cs="Times New Roman"/>
          <w:b/>
          <w:bCs/>
          <w:color w:val="000000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урчитӧ Коми Республикаса Веськӧдлан котыр.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3 </w:t>
      </w:r>
      <w:r>
        <w:rPr>
          <w:b/>
          <w:sz w:val="28"/>
          <w:szCs w:val="28"/>
          <w:lang w:val="kpv-RU"/>
        </w:rPr>
        <w:t>с</w:t>
      </w:r>
      <w:r>
        <w:rPr>
          <w:b/>
          <w:sz w:val="28"/>
          <w:szCs w:val="28"/>
          <w:lang w:val="kpv-RU"/>
        </w:rPr>
        <w:t xml:space="preserve">татья. </w:t>
      </w:r>
      <w:r>
        <w:rPr>
          <w:b w:val="false"/>
          <w:bCs w:val="false"/>
          <w:sz w:val="28"/>
          <w:szCs w:val="28"/>
          <w:lang w:val="kpv-RU"/>
        </w:rPr>
        <w:t>Тайӧ Оланпас</w:t>
      </w:r>
      <w:r>
        <w:rPr>
          <w:b w:val="false"/>
          <w:bCs w:val="false"/>
          <w:sz w:val="28"/>
          <w:szCs w:val="28"/>
          <w:lang w:val="kpv-RU"/>
        </w:rPr>
        <w:t>сӧ</w:t>
      </w:r>
      <w:r>
        <w:rPr>
          <w:b w:val="false"/>
          <w:bCs w:val="false"/>
          <w:sz w:val="28"/>
          <w:szCs w:val="28"/>
          <w:lang w:val="kpv-RU"/>
        </w:rPr>
        <w:t xml:space="preserve"> збыльмӧдӧм могысь олан жыр улын гӧгӧрвосьӧ олан жыръяслы урчитӧм корӧмъяслы лӧсялана олан керка, кодӧс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 абу шуӧ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ма овны туйтӧмӧн, либӧ уна патераа керка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ын патера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,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коді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 оз пыр аварийнӧй оланін фондӧ</w:t>
      </w:r>
      <w:r>
        <w:rPr>
          <w:rStyle w:val="7"/>
          <w:rFonts w:eastAsia="Calibri" w:cs="Times New Roman"/>
          <w:color w:val="000000"/>
          <w:kern w:val="2"/>
          <w:position w:val="0"/>
          <w:sz w:val="26"/>
          <w:sz w:val="28"/>
          <w:szCs w:val="28"/>
          <w:vertAlign w:val="baseline"/>
          <w:lang w:val="kpv-RU" w:eastAsia="en-US" w:bidi="ar-SA"/>
        </w:rPr>
        <w:t>, кодъяс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 меститчӧны Коми Республика мутасын (оланпастэчасӧн урчитӧм пӧрадокын тупкысьысь олан пунктъяслӧн мутас кындзи) (водзӧ – олан жыр).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Социальнӧй мынтӧмсӧ сетӧны тайӧ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О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ланпас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лӧ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kpv-RU" w:eastAsia="zh-CN" w:bidi="ar-SA"/>
        </w:rPr>
        <w:t>2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статьяын индӧм йӧз </w:t>
      </w:r>
      <w:r>
        <w:rPr>
          <w:rStyle w:val="7"/>
          <w:rFonts w:eastAsia="Calibri"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лыдысь мортлӧн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 xml:space="preserve">эмбурӧ либӧ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ru-RU" w:bidi="ar-SA"/>
        </w:rPr>
        <w:t>татшӧм мортлӧн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 xml:space="preserve">, сылӧн верӧслӧн (гӧтырлӧн), челядьлӧн ӧтувъя эмбурӧ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>олан жыр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 xml:space="preserve"> ньӧбӧм вылӧ,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кодӧс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>благоустроитӧма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 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ru-RU" w:bidi="ar-SA"/>
        </w:rPr>
        <w:t xml:space="preserve">олан пунктлӧн условиеяс серти, кӧні ньӧбӧны олан жырсӧ, </w:t>
      </w:r>
      <w:r>
        <w:rPr>
          <w:rStyle w:val="7"/>
          <w:rFonts w:eastAsia="Calibri" w:cs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zh-CN" w:bidi="ar-SA"/>
        </w:rPr>
        <w:t>кодлӧн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kpv-RU" w:eastAsia="ru-RU" w:bidi="ar-SA"/>
        </w:rPr>
        <w:t xml:space="preserve"> ӧтувъя площадьыс олан жыр площадьлӧн учётнӧй норма ыдждаысь абу этшаджык, кутшӧмӧн вӧдитчӧны граждана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kpv-RU" w:eastAsia="ru-RU" w:bidi="ar-SA"/>
        </w:rPr>
        <w:t>ӧ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kpv-RU" w:eastAsia="ru-RU" w:bidi="ar-SA"/>
        </w:rPr>
        <w:t>с, кодъяслы колӧ бурмӧдны олан условиеяс, учёт вылӧ босьтӧм могысь, да кутшӧмӧс урчитӧ олан жыр ньӧбанін серти меставывса асвеськӧдлан орган.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Т</w:t>
      </w:r>
      <w:r>
        <w:rPr>
          <w:sz w:val="28"/>
          <w:szCs w:val="28"/>
          <w:lang w:val="kpv-RU"/>
        </w:rPr>
        <w:t xml:space="preserve">айӧ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О</w:t>
      </w:r>
      <w:r>
        <w:rPr>
          <w:sz w:val="28"/>
          <w:szCs w:val="28"/>
          <w:lang w:val="kpv-RU"/>
        </w:rPr>
        <w:t>ланпас</w:t>
      </w:r>
      <w:r>
        <w:rPr>
          <w:sz w:val="28"/>
          <w:szCs w:val="28"/>
          <w:lang w:val="kpv-RU"/>
        </w:rPr>
        <w:t>лӧ</w:t>
      </w:r>
      <w:r>
        <w:rPr>
          <w:sz w:val="28"/>
          <w:szCs w:val="28"/>
          <w:lang w:val="kpv-RU"/>
        </w:rPr>
        <w:t xml:space="preserve">н 2 статьяын индӧм йӧзӧн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sz w:val="28"/>
          <w:szCs w:val="28"/>
          <w:lang w:val="kpv-RU"/>
        </w:rPr>
        <w:t>оциальнӧй мынтӧм тшӧт весьтӧ олан жыр эмбурӧ ньӧбӧм</w:t>
      </w:r>
      <w:r>
        <w:rPr>
          <w:sz w:val="28"/>
          <w:szCs w:val="28"/>
          <w:lang w:val="kpv-RU"/>
        </w:rPr>
        <w:t xml:space="preserve">сӧ тӧд вылӧ босьтӧны Федеральнӧй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оланпаслысь</w:t>
      </w:r>
      <w:r>
        <w:rPr>
          <w:sz w:val="28"/>
          <w:szCs w:val="28"/>
          <w:lang w:val="kpv-RU"/>
        </w:rPr>
        <w:t xml:space="preserve"> 8 статья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збыльмӧдігӧн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4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/>
        </w:rPr>
        <w:t xml:space="preserve">татья.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 w:val="false"/>
          <w:bCs w:val="false"/>
          <w:sz w:val="28"/>
          <w:szCs w:val="28"/>
          <w:lang w:val="kpv-RU"/>
        </w:rPr>
        <w:t>оциальнӧй мынтӧмс</w:t>
      </w:r>
      <w:r>
        <w:rPr>
          <w:b w:val="false"/>
          <w:bCs w:val="false"/>
          <w:sz w:val="28"/>
          <w:szCs w:val="28"/>
          <w:lang w:val="kpv-RU"/>
        </w:rPr>
        <w:t>ӧ</w:t>
      </w:r>
      <w:r>
        <w:rPr>
          <w:b w:val="false"/>
          <w:bCs w:val="false"/>
          <w:sz w:val="28"/>
          <w:szCs w:val="28"/>
          <w:lang w:val="kpv-RU"/>
        </w:rPr>
        <w:t xml:space="preserve"> сетӧ</w:t>
      </w:r>
      <w:r>
        <w:rPr>
          <w:b w:val="false"/>
          <w:bCs w:val="false"/>
          <w:sz w:val="28"/>
          <w:szCs w:val="28"/>
          <w:lang w:val="kpv-RU"/>
        </w:rPr>
        <w:t>ны мындаын, мыйта индӧма 38 квадратнӧй метр ньӧбан олан жырлӧн ӧтувъя площадь да</w:t>
      </w:r>
      <w:r>
        <w:rPr>
          <w:b w:val="false"/>
          <w:bCs w:val="false"/>
          <w:sz w:val="28"/>
          <w:szCs w:val="28"/>
          <w:lang w:val="kpv-RU"/>
        </w:rPr>
        <w:t xml:space="preserve"> Коми Республикаын олан жыр</w:t>
      </w:r>
      <w:r>
        <w:rPr>
          <w:b w:val="false"/>
          <w:bCs w:val="false"/>
          <w:sz w:val="28"/>
          <w:szCs w:val="28"/>
          <w:lang w:val="kpv-RU"/>
        </w:rPr>
        <w:t>лӧн</w:t>
      </w:r>
      <w:r>
        <w:rPr>
          <w:b w:val="false"/>
          <w:bCs w:val="false"/>
          <w:sz w:val="28"/>
          <w:szCs w:val="28"/>
          <w:lang w:val="kpv-RU"/>
        </w:rPr>
        <w:t xml:space="preserve"> 1 квадратнӧй метр ӧтувъя площадьлӧн шӧр</w:t>
      </w:r>
      <w:r>
        <w:rPr>
          <w:b w:val="false"/>
          <w:bCs w:val="false"/>
          <w:sz w:val="28"/>
          <w:szCs w:val="28"/>
          <w:lang w:val="kpv-RU"/>
        </w:rPr>
        <w:t>кодь</w:t>
      </w:r>
      <w:r>
        <w:rPr>
          <w:b w:val="false"/>
          <w:bCs w:val="false"/>
          <w:sz w:val="28"/>
          <w:szCs w:val="28"/>
          <w:lang w:val="kpv-RU"/>
        </w:rPr>
        <w:t xml:space="preserve"> рыночнӧй дон </w:t>
      </w:r>
      <w:r>
        <w:rPr>
          <w:b w:val="false"/>
          <w:bCs w:val="false"/>
          <w:sz w:val="28"/>
          <w:szCs w:val="28"/>
          <w:lang w:val="kpv-RU"/>
        </w:rPr>
        <w:t>серти, мый урчитӧма</w:t>
      </w:r>
      <w:r>
        <w:rPr>
          <w:b w:val="false"/>
          <w:bCs w:val="false"/>
          <w:sz w:val="28"/>
          <w:szCs w:val="28"/>
          <w:lang w:val="kpv-RU"/>
        </w:rPr>
        <w:t xml:space="preserve"> Россия Федерацияса Веськӧдлан котырӧн уполномочитӧм</w:t>
      </w:r>
      <w:r>
        <w:rPr>
          <w:rFonts w:eastAsia="Calibri"/>
          <w:b w:val="false"/>
          <w:bCs w:val="false"/>
          <w:sz w:val="28"/>
          <w:szCs w:val="28"/>
          <w:lang w:val="kpv-RU"/>
        </w:rPr>
        <w:t xml:space="preserve"> федеральнӧй</w:t>
      </w:r>
      <w:r>
        <w:rPr>
          <w:b w:val="false"/>
          <w:bCs w:val="false"/>
          <w:sz w:val="28"/>
          <w:szCs w:val="28"/>
          <w:lang w:val="kpv-RU"/>
        </w:rPr>
        <w:t xml:space="preserve"> о</w:t>
      </w:r>
      <w:r>
        <w:rPr>
          <w:rFonts w:eastAsia="Calibri"/>
          <w:b w:val="false"/>
          <w:bCs w:val="false"/>
          <w:sz w:val="28"/>
          <w:szCs w:val="28"/>
          <w:lang w:val="kpv-RU"/>
        </w:rPr>
        <w:t xml:space="preserve">лӧмӧ пӧртысь власьт органӧн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волӧн IV квартал вылӧ, мый мунӧ ӧнія финансӧвӧй во водзын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,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но ньӧб</w:t>
      </w: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ан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олан жырлӧн донысь абу унджык</w:t>
      </w:r>
      <w:r>
        <w:rPr>
          <w:b w:val="false"/>
          <w:bCs w:val="false"/>
          <w:sz w:val="28"/>
          <w:szCs w:val="28"/>
          <w:lang w:val="kpv-RU"/>
        </w:rPr>
        <w:t>.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en-US" w:bidi="ar-SA"/>
        </w:rPr>
        <w:t>Т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айӧ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en-US" w:bidi="ar-SA"/>
        </w:rPr>
        <w:t>О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ланпас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en-US" w:bidi="ar-SA"/>
        </w:rPr>
        <w:t>лӧ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 xml:space="preserve">н 2 статьяын индӧм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u w:val="none"/>
          <w:vertAlign w:val="baseline"/>
          <w:em w:val="none"/>
          <w:lang w:val="kpv-RU" w:eastAsia="en-US" w:bidi="ar-SA"/>
        </w:rPr>
        <w:t>й</w:t>
      </w:r>
      <w:r>
        <w:rPr>
          <w:rStyle w:val="7"/>
          <w:rFonts w:eastAsia="Calibri" w:cs="Times New Roman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vertAlign w:val="baseline"/>
          <w:em w:val="none"/>
          <w:lang w:val="kpv-RU" w:eastAsia="en-US" w:bidi="ar-SA"/>
        </w:rPr>
        <w:t>ӧз, социальнӧй мынтӧм сьӧм тшӧт весьтӧ олан жыр ньӧбигӧн вермӧны вӧдитчыны ас сьӧмӧн да (либӧ) заёмнӧй (кредитнӧй) сьӧмӧн, материнскӧй (семейнӧй) капитал сьӧмӧн (сьӧм юкӧнӧн), дінмуса семейнӧй капитал сьӧмӧн (сьӧм юкӧнӧн).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5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/>
        </w:rPr>
        <w:t xml:space="preserve">татья. </w:t>
      </w: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Тайӧ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>Оланпас</w:t>
      </w: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 збыльмӧдӧмкӧд йитчӧм рӧскодсӧ сьӧмӧн могмӧдӧны лӧсялана финансӧвӧй во да планӧвӧй кадколаст вылӧ Коми Республикаса республиканскӧй сьӧмкуд сьӧм тшӧт весьтӧ.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/>
        </w:rPr>
        <w:t xml:space="preserve">6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kpv-RU" w:eastAsia="ru-RU" w:bidi="ar-SA"/>
        </w:rPr>
        <w:t>с</w:t>
      </w:r>
      <w:r>
        <w:rPr>
          <w:b/>
          <w:sz w:val="28"/>
          <w:szCs w:val="28"/>
          <w:lang w:val="kpv-RU"/>
        </w:rPr>
        <w:t>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Тайӧ Оланпасыс вынсялӧ 2022 вося тӧвшӧр </w:t>
      </w: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тӧлысь </w:t>
      </w: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>1 лунсянь.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Times New Roman" w:cs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2021 вося ӧшым тӧлысь 24 лун</w:t>
      </w:r>
    </w:p>
    <w:p>
      <w:pPr>
        <w:pStyle w:val="Normal"/>
        <w:spacing w:lineRule="auto" w:line="36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160-РЗ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9356" w:leader="none"/>
      </w:tabs>
      <w:ind w:left="0"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character" w:styleId="DefaultParagraphFont">
    <w:name w:val="Default Paragraph Font"/>
    <w:qFormat/>
    <w:rPr/>
  </w:style>
  <w:style w:type="character" w:styleId="Style10">
    <w:name w:val="Название Знак"/>
    <w:qFormat/>
    <w:rPr>
      <w:sz w:val="28"/>
    </w:rPr>
  </w:style>
  <w:style w:type="character" w:styleId="Style1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>
    <w:name w:val="Верхний колонтитул Знак"/>
    <w:qFormat/>
    <w:rPr/>
  </w:style>
  <w:style w:type="character" w:styleId="ConsPlusNormal">
    <w:name w:val="ConsPlusNormal Знак"/>
    <w:qFormat/>
    <w:rPr>
      <w:rFonts w:ascii="Arial" w:hAnsi="Arial" w:cs="Arial"/>
    </w:rPr>
  </w:style>
  <w:style w:type="character" w:styleId="Style13">
    <w:name w:val="Для статей закона о бюджете Знак"/>
    <w:qFormat/>
    <w:rPr>
      <w:b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DocList">
    <w:name w:val="ConsPlusDocList"/>
    <w:qFormat/>
    <w:pPr>
      <w:widowControl w:val="fals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>
    <w:name w:val="ConsPlusNormal"/>
    <w:qFormat/>
    <w:pPr>
      <w:widowControl w:val="fals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FR2">
    <w:name w:val="FR2"/>
    <w:qFormat/>
    <w:pPr>
      <w:widowControl w:val="false"/>
      <w:overflowPunct w:val="fals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ConsNormal">
    <w:name w:val="ConsNormal"/>
    <w:qFormat/>
    <w:pPr>
      <w:widowControl w:val="false"/>
      <w:overflowPunct w:val="fals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5">
    <w:name w:val="Для статей закона о бюджете"/>
    <w:basedOn w:val="1"/>
    <w:qFormat/>
    <w:pPr>
      <w:spacing w:lineRule="auto" w:line="360"/>
      <w:ind w:left="0" w:right="0" w:firstLine="851"/>
      <w:jc w:val="both"/>
    </w:pPr>
    <w:rPr>
      <w:sz w:val="28"/>
      <w:szCs w:val="28"/>
    </w:rPr>
  </w:style>
  <w:style w:type="paragraph" w:styleId="12">
    <w:name w:val="Обычный1"/>
    <w:qFormat/>
    <w:pPr>
      <w:widowControl w:val="false"/>
      <w:overflowPunct w:val="fals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LibreOffice/6.4.2.2$Linux_X86_64 LibreOffice_project/4e471d8c02c9c90f512f7f9ead8875b57fcb1ec3</Application>
  <Pages>4</Pages>
  <Words>632</Words>
  <Characters>4169</Characters>
  <CharactersWithSpaces>4839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2021-12-17T07:27:00Z</dcterms:created>
  <dc:creator>Дмитрий</dc:creator>
  <dc:description/>
  <dc:language>ru-RU</dc:language>
  <cp:lastModifiedBy/>
  <cp:lastPrinted>2011-09-28T11:14:00Z</cp:lastPrinted>
  <dcterms:modified xsi:type="dcterms:W3CDTF">2022-09-15T16:32:27Z</dcterms:modified>
  <cp:revision>45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