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3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/>
          <w:sz w:val="28"/>
          <w:szCs w:val="28"/>
          <w:lang w:val="kpv-RU" w:bidi="ar-SA"/>
        </w:rPr>
        <w:t>КОМИ РЕСПУБЛИКАЛӦН</w:t>
      </w:r>
    </w:p>
    <w:p>
      <w:pPr>
        <w:pStyle w:val="4"/>
        <w:spacing w:lineRule="auto" w:line="240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rFonts w:cs="Times New Roman"/>
          <w:b/>
          <w:bCs/>
          <w:spacing w:val="30"/>
          <w:sz w:val="28"/>
          <w:szCs w:val="28"/>
          <w:lang w:val="kpv-RU" w:bidi="ar-SA"/>
        </w:rPr>
        <w:t>ОЛАНПАС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contextualSpacing/>
        <w:jc w:val="center"/>
        <w:rPr/>
      </w:pPr>
      <w:r>
        <w:rPr>
          <w:rStyle w:val="Style15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«Коми Республикаын войтырӧс доръян юкӧнын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Style w:val="Style15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zh-CN" w:bidi="hi-IN"/>
        </w:rPr>
        <w:t>юалӧмъяс ладмӧдӧм йылысь» Коми Республикаса Оланпасӧ      вежсьӧмъяс пыртӧм йылысь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Каналан Сӧветӧн                                            2022 вося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>ӧшым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>22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лунӧ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851"/>
        <w:contextualSpacing/>
        <w:jc w:val="both"/>
        <w:rPr/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en-US" w:bidi="ar-SA"/>
        </w:rPr>
        <w:t xml:space="preserve">1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 xml:space="preserve">Пыртны </w:t>
      </w:r>
      <w:r>
        <w:rPr>
          <w:rStyle w:val="Style15"/>
          <w:rFonts w:eastAsia="Calibri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lang w:val="kpv-RU" w:eastAsia="en-US" w:bidi="ar-SA"/>
        </w:rPr>
        <w:t>«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shd w:fill="auto" w:val="clear"/>
          <w:lang w:val="kpv-RU" w:eastAsia="en-US" w:bidi="ar-SA"/>
        </w:rPr>
        <w:t>Коми Республикаын войтырӧс доръян юкӧнын юалӧмъяс ладмӧдӧм йылысь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shd w:fill="auto" w:val="clear"/>
          <w:lang w:val="kpv-RU" w:eastAsia="zxx" w:bidi="zxx"/>
        </w:rPr>
        <w:t>»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shd w:fill="auto" w:val="clear"/>
          <w:lang w:val="kpv-RU" w:eastAsia="zxx" w:bidi="zxx"/>
        </w:rPr>
        <w:t xml:space="preserve">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Коми Республикаса Оланпасӧ (</w:t>
      </w:r>
      <w:r>
        <w:rPr>
          <w:rStyle w:val="7"/>
          <w:rFonts w:eastAsia="Times New Roman" w:cs="Times New Roman"/>
          <w:b w:val="false"/>
          <w:bCs/>
          <w:color w:val="auto"/>
          <w:kern w:val="2"/>
          <w:sz w:val="28"/>
          <w:szCs w:val="28"/>
          <w:lang w:val="kpv-RU" w:eastAsia="zh-CN" w:bidi="ar-SA"/>
        </w:rPr>
        <w:t>Коми Республикаса канму власьт органъяслӧн индӧд-тшӧктӧмъяс, 2017, 26 №,  459 ст.; 2019, 15 №, 221 ст.) татшӧм вежсьӧмъяс: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6 статьяса 2 пункт гижны тадзи: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«2) </w:t>
      </w:r>
      <w:r>
        <w:rPr>
          <w:sz w:val="28"/>
          <w:szCs w:val="28"/>
          <w:lang w:val="kpv-RU" w:bidi="ar-SA"/>
        </w:rPr>
        <w:t>Росси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</w:t>
      </w:r>
      <w:r>
        <w:rPr>
          <w:sz w:val="28"/>
          <w:szCs w:val="28"/>
          <w:lang w:val="kpv-RU" w:bidi="ar-SA"/>
        </w:rPr>
        <w:t xml:space="preserve"> Федераци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яса Оланподулӧн</w:t>
      </w:r>
      <w:r>
        <w:rPr>
          <w:sz w:val="28"/>
          <w:szCs w:val="28"/>
          <w:lang w:val="kpv-RU" w:bidi="ar-SA"/>
        </w:rPr>
        <w:t>, федеральн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оланпасъясӧн</w:t>
      </w:r>
      <w:r>
        <w:rPr>
          <w:sz w:val="28"/>
          <w:szCs w:val="28"/>
          <w:lang w:val="kpv-RU" w:bidi="ar-SA"/>
        </w:rPr>
        <w:t xml:space="preserve">, Коми Республикаса Оланподулӧн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да</w:t>
      </w:r>
      <w:r>
        <w:rPr>
          <w:sz w:val="28"/>
          <w:szCs w:val="28"/>
          <w:lang w:val="kpv-RU" w:bidi="ar-SA"/>
        </w:rPr>
        <w:t xml:space="preserve"> Коми Республикаса оланпасъясӧн урчитӧм мукӧд уджмог</w:t>
      </w:r>
      <w:r>
        <w:rPr>
          <w:sz w:val="28"/>
          <w:szCs w:val="28"/>
          <w:lang w:val="kpv-RU"/>
        </w:rPr>
        <w:t>.».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7 статьяса 6 пунктын «веськӧдлан юкӧнын» кывъяс вежны «веськӧдлӧм серти» кывъясӧн.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3. 8 статьяса 1 юкӧнын: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4 пункт гижны тадзи: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«4) </w:t>
      </w: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shd w:fill="FFFFFF" w:val="clear"/>
          <w:lang w:val="kpv-RU" w:eastAsia="ru-RU" w:bidi="ar-SA"/>
        </w:rPr>
        <w:t>лӧсьӧдны, выльмӧдны да кутны пыр дасьӧн вӧдитчӧм вылӧ войтырӧс дорйӧмӧн веськӧдлан техническӧй системаяссӧ, олысьяслы юӧртан системаяссӧ, видзан сооружениеяссӧ да войтырӧс доръян мукӧд объектсӧ</w:t>
      </w:r>
      <w:r>
        <w:rPr>
          <w:sz w:val="28"/>
          <w:szCs w:val="28"/>
          <w:lang w:val="kpv-RU"/>
        </w:rPr>
        <w:t>;»;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8 пункт гижны тадзи: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«8) </w:t>
      </w: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shd w:fill="FFFFFF" w:val="clear"/>
          <w:lang w:val="kpv-RU" w:eastAsia="ru-RU" w:bidi="ar-SA"/>
        </w:rPr>
        <w:t>могмӧдны олысьяслы ас кадӧ юӧртӧмсӧ да збыльмӧдны сійӧс</w:t>
      </w:r>
      <w:r>
        <w:rPr>
          <w:sz w:val="28"/>
          <w:szCs w:val="28"/>
          <w:lang w:val="kpv-RU"/>
        </w:rPr>
        <w:t>;».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4. 9 статьяын: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3 пункт гижны тадзи: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«3) </w:t>
      </w: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shd w:fill="FFFFFF" w:val="clear"/>
          <w:lang w:val="kpv-RU" w:eastAsia="ru-RU" w:bidi="ar-SA"/>
        </w:rPr>
        <w:t>лӧсьӧдӧны, выльмӧдӧны да кутӧны пыр дасьӧн вӧдитчӧм вылӧ  олысьяслы юӧртан муниципальнӧй системаяссӧ, видзан сооружениеяссӧ да войтырӧс доръян мукӧд объектсӧ</w:t>
      </w:r>
      <w:r>
        <w:rPr>
          <w:sz w:val="28"/>
          <w:szCs w:val="28"/>
          <w:lang w:val="kpv-RU"/>
        </w:rPr>
        <w:t>;»;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7 пункт гижны тадзи: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«7) </w:t>
      </w:r>
      <w:r>
        <w:rPr>
          <w:rFonts w:eastAsia="Calibri" w:cs="Times New Roman"/>
          <w:b w:val="false"/>
          <w:bCs w:val="false"/>
          <w:color w:val="00000A"/>
          <w:kern w:val="0"/>
          <w:sz w:val="28"/>
          <w:szCs w:val="28"/>
          <w:shd w:fill="FFFFFF" w:val="clear"/>
          <w:lang w:val="kpv-RU" w:eastAsia="ru-RU" w:bidi="ar-SA"/>
        </w:rPr>
        <w:t>могмӧдӧны олысьяслы ас кадӧ юӧртӧмсӧ да збыльмӧдны сійӧс</w:t>
      </w:r>
      <w:r>
        <w:rPr>
          <w:sz w:val="28"/>
          <w:szCs w:val="28"/>
          <w:lang w:val="kpv-RU"/>
        </w:rPr>
        <w:t>;».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 бӧрын дас лун кольӧм мысти, положениеяс кындзи, кутшӧмъяслы тайӧ статьяӧн урчитӧма мӧд вынсялан кадколаст.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Тайӧ Оланпаслӧн 1 статьяса 3 да 4 пунктъяс вынсялӧны 2023 вося ода-кора тӧлысь 4 лунсянь.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/>
      </w:pPr>
      <w:r>
        <w:rPr>
          <w:rStyle w:val="7"/>
          <w:rFonts w:eastAsia="Calibri" w:cs="Times New Roman"/>
          <w:b w:val="false"/>
          <w:color w:val="00000A"/>
          <w:kern w:val="2"/>
          <w:sz w:val="28"/>
          <w:szCs w:val="28"/>
          <w:lang w:val="kpv-RU" w:eastAsia="zh-CN" w:bidi="hi-IN"/>
        </w:rPr>
        <w:t>Коми Республикаса Веськӧдлан котырлы лӧсьӧдны ассьыс нормативнӧй инӧда актъяссӧ тайӧ Оланпас серти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NewRomanPSMT" w:cs="Times New Roman"/>
          <w:sz w:val="28"/>
          <w:szCs w:val="28"/>
          <w:lang w:val="kpv-RU"/>
        </w:rPr>
        <w:t>2022 вося ӧшым тӧлысь 27 лун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TimesNewRomanPSMT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130</w:t>
      </w: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-РЗ</w:t>
      </w:r>
      <w:bookmarkStart w:id="0" w:name="_GoBack1"/>
      <w:bookmarkEnd w:id="0"/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LibreOffice/7.4.6.2$Windows_X86_64 LibreOffice_project/5b1f5509c2decdade7fda905e3e1429a67acd63d</Application>
  <AppVersion>15.0000</AppVersion>
  <Pages>2</Pages>
  <Words>251</Words>
  <Characters>1563</Characters>
  <CharactersWithSpaces>1895</CharactersWithSpaces>
  <Paragraphs>28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2022-12-23T10:46:00Z</dcterms:created>
  <dc:creator>Дмитрий</dc:creator>
  <dc:description/>
  <dc:language>ru-RU</dc:language>
  <cp:lastModifiedBy/>
  <cp:lastPrinted>2011-09-28T11:14:00Z</cp:lastPrinted>
  <dcterms:modified xsi:type="dcterms:W3CDTF">2023-07-24T15:36:18Z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