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4"/>
        <w:spacing w:lineRule="auto" w:line="360" w:before="0" w:after="0"/>
        <w:ind w:left="0" w:right="0" w:hanging="0"/>
        <w:jc w:val="left"/>
        <w:rPr/>
      </w:pPr>
      <w:r>
        <w:rPr>
          <w:rStyle w:val="7"/>
          <w:b/>
          <w:bCs/>
          <w:sz w:val="28"/>
          <w:szCs w:val="28"/>
          <w:lang w:val="kpv-RU"/>
        </w:rPr>
        <w:t>К ОПУБЛИКОВАНИЮ</w:t>
      </w:r>
    </w:p>
    <w:p>
      <w:pPr>
        <w:pStyle w:val="Style14"/>
        <w:spacing w:lineRule="auto" w:line="360" w:before="0" w:after="0"/>
        <w:ind w:left="0" w:right="0" w:hanging="0"/>
        <w:rPr/>
      </w:pPr>
      <w:r>
        <w:rPr>
          <w:rStyle w:val="7"/>
          <w:b w:val="false"/>
          <w:bCs w:val="false"/>
          <w:sz w:val="28"/>
          <w:szCs w:val="28"/>
          <w:lang w:val="kpv-RU"/>
        </w:rPr>
        <w:t>КОМИ РЕСПУБЛИКАЛӦН</w:t>
      </w:r>
    </w:p>
    <w:p>
      <w:pPr>
        <w:pStyle w:val="Style14"/>
        <w:spacing w:lineRule="auto" w:line="360" w:before="0" w:after="0"/>
        <w:ind w:left="0" w:right="0" w:hanging="0"/>
        <w:rPr/>
      </w:pPr>
      <w:r>
        <w:rPr>
          <w:rStyle w:val="7"/>
          <w:b/>
          <w:bCs/>
          <w:sz w:val="28"/>
          <w:szCs w:val="28"/>
          <w:lang w:val="kpv-RU"/>
        </w:rPr>
        <w:t>ОЛАНПАС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>«Коми Республикаын нотариат юкӧнын ӧткымын юалӧм йылысь» Коми Республикаса Оланпасӧ да «Коми Республикаын морт инӧдъяс торъя дорйысь йылысь» Коми Республикаса Оланпасӧ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>вежсьӧмъяс пыртӧм йылысь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Style14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Style14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Каналан Сӧветӧн                                             2022 вося косму тӧлысь 21 лунӧ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Style14"/>
        <w:suppressAutoHyphens w:val="true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>1 статья.</w:t>
      </w:r>
      <w:r>
        <w:rPr>
          <w:sz w:val="28"/>
          <w:szCs w:val="28"/>
          <w:lang w:val="kpv-RU"/>
        </w:rPr>
        <w:t xml:space="preserve"> Пыртны «Коми Республикаын нотариат юкӧнын ӧткымын юалӧм йылысь» Коми Республикаса Оланпасӧ (Коми Республикаса канму власьт органъяслӧн индӧд-тшӧктӧмъяс, 2009, 33 №, 600 ст.; 2016, 1 №, 7 ст.) татшӧм вежсьӧм: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 w:eastAsia="zh-CN"/>
        </w:rPr>
        <w:t>водзкывйын «Россия Федерацияса субъектъяслӧн оланпас пыртысь (бӧрйӧм) да олӧмӧ пӧртысь канму власьт органъяс котыртан ӧтувъя принципъяс йылысь» Федеральнӧй оланпасӧн» кывъяс вежны «</w:t>
      </w:r>
      <w:r>
        <w:rPr>
          <w:sz w:val="28"/>
          <w:szCs w:val="28"/>
          <w:lang w:val="kpv-RU" w:eastAsia="zh-CN"/>
        </w:rPr>
        <w:t xml:space="preserve">Россия </w:t>
      </w:r>
      <w:r>
        <w:rPr>
          <w:sz w:val="28"/>
          <w:szCs w:val="28"/>
          <w:lang w:val="kpv-RU" w:eastAsia="zh-CN"/>
        </w:rPr>
        <w:t xml:space="preserve">Федерацияса субъектъясын публичнӧй власьт котыртан ӧтувъя принципъяс йылысь» Федеральнӧй оланпасӧн» кывъясӧн.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0"/>
        <w:rPr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 xml:space="preserve">2 статья. </w:t>
      </w:r>
      <w:r>
        <w:rPr>
          <w:sz w:val="28"/>
          <w:szCs w:val="28"/>
          <w:lang w:val="kpv-RU"/>
        </w:rPr>
        <w:t>Пыртны «Коми Республикаын морт инӧдъяс торъя дорйысь йылысь» Коми Республикаса Оланпасӧ (Коми Республикаса канму власьт органъяслӧн индӧд-тшӧктӧмъяс, 2015, 21 №, 275 ст.; 26 №, 363 ст.; 2016, 9 №, 101 ст.; 12 №, 148 ст.; 2021, 3 №, 48 ст.; 10 №, 181 ст.) татшӧм вежсьӧм: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pv-RU"/>
        </w:rPr>
        <w:t>1 статьяса 1 юкӧнын: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pv-RU"/>
        </w:rPr>
        <w:t xml:space="preserve">1) </w:t>
      </w:r>
      <w:r>
        <w:rPr>
          <w:sz w:val="28"/>
          <w:szCs w:val="28"/>
          <w:lang w:val="kpv-RU" w:eastAsia="zh-CN"/>
        </w:rPr>
        <w:t>«, Россия Федерацияса субъектъяслӧн оланпас пыртысь (бӧрйӧм) да олӧмӧ пӧртысь канму власьт органъяс котыртан ӧтувъя принципъяс йылысь» Федеральнӧй оланпасӧн» кывъяс киритны;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pv-RU"/>
        </w:rPr>
        <w:t>2) «канмусянь доръян содтӧд гарантияяс</w:t>
      </w:r>
      <w:r>
        <w:rPr>
          <w:rFonts w:eastAsia="Calibri"/>
          <w:sz w:val="28"/>
          <w:szCs w:val="28"/>
          <w:lang w:val="kpv-RU"/>
        </w:rPr>
        <w:t>с</w:t>
      </w:r>
      <w:r>
        <w:rPr>
          <w:rFonts w:eastAsia="Calibri"/>
          <w:sz w:val="28"/>
          <w:szCs w:val="28"/>
          <w:lang w:val="kpv-RU"/>
        </w:rPr>
        <w:t>ӧ» кывъяс вежны «содтӧд оланподув гарантияяс</w:t>
      </w:r>
      <w:r>
        <w:rPr>
          <w:rFonts w:eastAsia="Calibri"/>
          <w:sz w:val="28"/>
          <w:szCs w:val="28"/>
          <w:lang w:val="kpv-RU"/>
        </w:rPr>
        <w:t>с</w:t>
      </w:r>
      <w:r>
        <w:rPr>
          <w:rFonts w:eastAsia="Calibri"/>
          <w:sz w:val="28"/>
          <w:szCs w:val="28"/>
          <w:lang w:val="kpv-RU"/>
        </w:rPr>
        <w:t>ӧ» кывъясӧн.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b/>
          <w:b/>
          <w:bCs/>
          <w:lang w:val="kpv-RU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 xml:space="preserve">3 статья. </w:t>
      </w:r>
      <w:r>
        <w:rPr>
          <w:bCs/>
          <w:sz w:val="28"/>
          <w:szCs w:val="28"/>
          <w:lang w:val="kpv-RU"/>
        </w:rPr>
        <w:t>Тайӧ Оланпасыс вынсялӧ 2022 вося лӧддза-номъя тӧлысь 1 лунсянь, 1 статья кындзи, мый вынсялӧ 2023 вося тӧвшӧр тӧлысь 1 лунсянь.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bCs/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rFonts w:eastAsia="Calibri"/>
          <w:lang w:val="kpv-RU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rFonts w:eastAsia="Calibri"/>
          <w:lang w:val="kpv-RU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pv-RU"/>
        </w:rPr>
        <w:t>Коми Республикаса Юралысь                                                             В.В. Уйба</w:t>
      </w:r>
    </w:p>
    <w:p>
      <w:pPr>
        <w:pStyle w:val="Normal"/>
        <w:widowControl w:val="false"/>
        <w:spacing w:lineRule="auto" w:line="360" w:before="0" w:after="0"/>
        <w:ind w:left="0" w:right="0" w:firstLine="709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widowControl w:val="false"/>
        <w:spacing w:lineRule="auto" w:line="360"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  <w:lang w:val="kpv-RU"/>
        </w:rPr>
        <w:t>2022 вося косму тӧлысь 27 лун</w:t>
      </w:r>
    </w:p>
    <w:p>
      <w:pPr>
        <w:pStyle w:val="ConsPlusNormal1"/>
        <w:shd w:val="clear" w:color="auto" w:fill="FFFFFF"/>
        <w:tabs>
          <w:tab w:val="clear" w:pos="708"/>
          <w:tab w:val="left" w:pos="735" w:leader="none"/>
        </w:tabs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SimSun" w:cs="Times New Roman" w:ascii="Times New Roman" w:hAnsi="Times New Roman"/>
          <w:color w:val="00000A"/>
          <w:kern w:val="2"/>
          <w:sz w:val="28"/>
          <w:szCs w:val="28"/>
          <w:lang w:val="kpv-RU"/>
        </w:rPr>
        <w:t>30-РЗ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d5c7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bd5c78"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rsid w:val="00bd5c78"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rsid w:val="00bd5c78"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rsid w:val="00bd5c78"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11" w:customStyle="1">
    <w:name w:val="Название Знак1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1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2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7" w:customStyle="1">
    <w:name w:val="Основной текст7"/>
    <w:qFormat/>
    <w:rsid w:val="00726840"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rsid w:val="00bd5c78"/>
    <w:pPr>
      <w:jc w:val="center"/>
    </w:pPr>
    <w:rPr>
      <w:sz w:val="40"/>
    </w:rPr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uiPriority w:val="99"/>
    <w:rsid w:val="00bd5c7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rsid w:val="00bd5c7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rsid w:val="00bd5c78"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2" w:customStyle="1">
    <w:name w:val="Основной текст1"/>
    <w:basedOn w:val="Normal"/>
    <w:qFormat/>
    <w:rsid w:val="00bd5c78"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next w:val="Normal"/>
    <w:link w:val="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3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LibreOffice/7.3.7.2$Windows_X86_64 LibreOffice_project/e114eadc50a9ff8d8c8a0567d6da8f454beeb84f</Application>
  <AppVersion>15.0000</AppVersion>
  <DocSecurity>0</DocSecurity>
  <Pages>2</Pages>
  <Words>226</Words>
  <Characters>1401</Characters>
  <CharactersWithSpaces>1713</CharactersWithSpaces>
  <Paragraphs>19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2022-04-22T06:46:00Z</dcterms:created>
  <dc:creator>Дмитрий</dc:creator>
  <dc:description/>
  <dc:language>ru-RU</dc:language>
  <cp:lastModifiedBy/>
  <cp:lastPrinted>2022-04-22T06:47:00Z</cp:lastPrinted>
  <dcterms:modified xsi:type="dcterms:W3CDTF">2023-01-24T17:00:04Z</dcterms:modified>
  <cp:revision>13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