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1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>ОЛАНПАС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 w:val="false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Коми Республикаса республиканскӧй сьӧмкуд сьӧм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видзан пӧрадок йылысь, мый веськӧдӧны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>г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ражданалысь оланног канмусянь пасйӧм вылӧ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Россия Федерацияса 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>сетӧм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 уджмогъя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збыльмӧдӧм 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>могысь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ar-SA"/>
        </w:rPr>
        <w:t xml:space="preserve"> содтӧд сьӧмӧн могмӧдӧм вылӧ </w:t>
      </w:r>
    </w:p>
    <w:p>
      <w:pPr>
        <w:pStyle w:val="ConsPlusTitle"/>
        <w:spacing w:lineRule="auto" w:line="240"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 w:val="false"/>
          <w:sz w:val="28"/>
          <w:szCs w:val="28"/>
          <w:lang w:val="kpv-RU" w:bidi="ar-SA"/>
        </w:rPr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2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Каналан Сӧветӧн</w:t>
      </w:r>
      <w:r>
        <w:rPr>
          <w:rFonts w:ascii="Times New Roman" w:hAnsi="Times New Roman"/>
          <w:b w:val="false"/>
          <w:sz w:val="28"/>
          <w:szCs w:val="28"/>
          <w:lang w:val="kpv-RU" w:bidi="ar-SA"/>
        </w:rPr>
        <w:t xml:space="preserve"> </w:t>
        <w:tab/>
        <w:tab/>
        <w:tab/>
        <w:t xml:space="preserve">         2023 вося вӧльгым тӧлысь 30 лун</w:t>
      </w:r>
      <w:r>
        <w:rPr>
          <w:rFonts w:ascii="Times New Roman" w:hAnsi="Times New Roman"/>
          <w:b w:val="false"/>
          <w:sz w:val="28"/>
          <w:szCs w:val="28"/>
          <w:lang w:val="kpv-RU" w:bidi="ar-SA"/>
        </w:rPr>
        <w:t>ӧ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Тайӧ Оланпасыс “</w:t>
      </w:r>
      <w:r>
        <w:rPr>
          <w:rFonts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  <w:lang w:val="kpv-RU" w:bidi="ar-SA"/>
        </w:rPr>
        <w:t>Россия Федерацияса субъектъясын публичнӧй власьт котыртан ӧтувъя принципъяс йылысь”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Федеральнӧй оланпаслӧн           42 статьяса 4 юкӧн, “Гражданалысь оланног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пасйӧм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йылысь” Федеральнӧй оланпаслӧн 4 статьяса 7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kpv-RU" w:bidi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пункт серти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урчитӧ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Коми Республикаса республиканскӧй сьӧмкуд сьӧм видзан пӧрадок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мый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веськӧдӧ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ны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гражданалысь оланног канмусянь пасйӧм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вылӧ Россия Федерацияса субъектъяслӧн канму власьт органъяслы сетӧм Россия Федерацияса уджмогъяссӧ Коми Республикаын збыльмӧдӧм могысь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содтӧд сьӧмӧн могмӧдӧм вылӧ (водзӧ – сетӧм уджмогъяс).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 w:bidi="ar-SA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 w:bidi="ar-SA"/>
        </w:rPr>
        <w:t xml:space="preserve">1 статья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ормативъяс вевтырт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ігӧн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, кутшӧмъясӧс урчитӧма гражданалысь оланног канмусянь пасйӧм вылӧ Россия Федерацияса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сетӧм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уджмогъяс збыльмӧдӧм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могысь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федеральнӧй сьӧмкудйысь Россия Федерацияса субъектъяслӧн сьӧмкудъяс костын субвенцияяс юклан методикаӧн, кутшӧмӧс вынсьӧдӧ Россия Федерацияса Веськӧдлан котыр, да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сэк, кор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федеральнӧй сьӧмкудйысь ӧт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увъя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субвенция сьӧмыс оз тырмы,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мый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сетӧны Россия Федерацияса субъектъяслӧн сьӧмкудъяслы Россия Федерацияса торъя канму уджмогъяс збыльмӧдӧм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могысь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, кутшӧмъясӧс сетӧма урчитӧм пӧрадокын, тайӧ Оланпаслӧн 3 статьяын индӧм содтӧд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рӧскодсӧ, мыйта колӧ сетӧм уджмогъяссӧ збыльмӧдӧм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могысь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, сьӧмӧн могмӧдӧны ас чӧжӧс да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Коми Республикаса республиканскӧй сьӧмкудлысь дефицитсӧ сьӧмӧн могмӧдан ӧшмӧсъяс тшӧт весьтӧ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.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2. Сетӧм уджмогъяс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збыльмӧдӧм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вылӧ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Коми Республикаса республиканскӧй сьӧмкуд сьӧм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йӧрышсӧ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урчитӧны локтан финансӧвӧй во да планӧвӧй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период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вылӧ Коми Республикаса республиканскӧй сьӧмкуд йылысь Коми Республикаса оланпасӧн.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</w:r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2 статья</w:t>
      </w:r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 xml:space="preserve">1. Сетӧм уджмогъяс збыльмӧдӧм вылӧ Коми Республикаса республиканскӧй сьӧмкуд сьӧмӧн медшӧр вӧдитчысьӧн лоӧ Коми Республикаса олӧмӧ пӧртысь власьт орган, коді котыртӧ Коми Республика мутасын гражданалысь оланног канмусянь пасйӧм серти уджсӧ (водзӧ – уполномочитӧм орган).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2.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>Сетӧм уджмогъяс збыльмӧдӧм вылӧ Коми Республикаса республиканскӧй сьӧмкуд сьӧм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 xml:space="preserve"> вичмӧдӧм могысь уполномочитӧм орган сетӧ локтан финансӧвӧй во да планӧвӧй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>период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 xml:space="preserve"> вылӧ индӧм могъяс вылӧ Коми Республикаса республиканскӧй сьӧмкуд рӧскод серти сьӧмкуд ассигнованиеяс подулалӧмсӧ Коми Республикаса оланпастэчасӧн урчитӧм пӧрадокын да кадколастъясӧ.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b w:val="false"/>
          <w:b w:val="false"/>
          <w:color w:val="000000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3 статья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етӧм уджмогъяс збыльмӧдӧм вылӧ Коми Республикаса республиканскӧй сьӧмкуд сьӧмсӧ видзӧны содтӧд рӧскод вылӧ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сы могысь, медым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sz w:val="28"/>
          <w:szCs w:val="28"/>
          <w:lang w:val="kpv-RU" w:bidi="ar-SA"/>
        </w:rPr>
        <w:t>Россия Федерацияса оланпастэчас да Коми Республикаса оланпастэчас серти могмӧд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ны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 уполномочитӧм органл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 да сылӧн мутас органъясл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 (гражданалысь оланног пасъян мутас юкӧнъясл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) уджсӧ, кытчӧ пырӧ уджысь мынт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ӧм,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социальнӧя быть страхуйт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ан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 xml:space="preserve"> взносъяс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 xml:space="preserve">вештӧм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вылӧ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, уджысь мынтысьӧм серти мынтӧмъяс да Коми Республикаса канму гражданскӧй служащӧйяслы мукӧд мынтӧм,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 xml:space="preserve">Коми Республикаса канму гражданскӧй служащӧйяслы 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гарантия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яс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 xml:space="preserve"> сетӧм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вылӧ рӧскод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;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</w:t>
      </w:r>
      <w:bookmarkStart w:id="0" w:name="_Hlk146015006"/>
      <w:bookmarkEnd w:id="0"/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Россия Федерацияса оланпастэчас да Коми Республикаса оланпастэчас серти могмӧдны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уполномочитӧм органл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да сылӧн мутас органъясл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(гражданалысь оланног пасъян мутас юкӧнъясл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) уджсӧ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могмӧдӧм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серти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анму учреждениелысь удж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, кытчӧ пырӧ уджысь мынт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ӧм,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социальнӧя быть страхуйт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ан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 xml:space="preserve"> взносъяс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 xml:space="preserve">вештӧм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вылӧ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, уджысь мынтысьӧм серти мынтӧмъяс да уджалысьяслы мукӧд мынтӧм, уджалысьяслы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гарантия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сетӧм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вылӧ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kpv-RU" w:eastAsia="zh-CN" w:bidi="ar-SA"/>
        </w:rPr>
        <w:t>рӧскод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материал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ьно-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техни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ческӧя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могмӧд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ны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уполномочитӧм органӧс да сыл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мутас органъяс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(гражданалысь оланног пасъян мутас юкӧнъяс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).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</w:r>
      <w:bookmarkStart w:id="1" w:name="P30"/>
      <w:bookmarkStart w:id="2" w:name="P30"/>
      <w:bookmarkEnd w:id="2"/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4 статья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1. Сетӧм уджмогъяс збыльмӧдӧм вылӧ Коми Республикаса республиканскӧй сьӧмкуд сьӧм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торъя мога да сійӧс оз позь видзны мукӧд мог вылӧ.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2. Тайӧ Оланпас серти Коми Республикаса республиканскӧй сьӧмкудйысь вичмӧдӧм сьӧм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торъя мог вылӧ видзӧм бӧрся видзӧдӧны </w:t>
      </w:r>
      <w:r>
        <w:rPr>
          <w:rStyle w:val="7"/>
          <w:rFonts w:eastAsia="Calibri" w:cs="Times New Roman" w:ascii="Times New Roman" w:hAnsi="Times New Roman"/>
          <w:b w:val="false"/>
          <w:bCs w:val="false"/>
          <w:i w:val="false"/>
          <w:iCs w:val="false"/>
          <w:outline w:val="false"/>
          <w:shadow w:val="false"/>
          <w:color w:val="00000A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 xml:space="preserve">сьӧм овмӧс бӧрся канмусянь контроль нуӧдысь </w:t>
      </w:r>
      <w:r>
        <w:rPr>
          <w:rStyle w:val="7"/>
          <w:rFonts w:eastAsia="Calibri" w:cs="Times New Roman" w:ascii="Times New Roman" w:hAnsi="Times New Roman"/>
          <w:b w:val="false"/>
          <w:bCs w:val="false"/>
          <w:i w:val="false"/>
          <w:iCs w:val="false"/>
          <w:outline w:val="false"/>
          <w:shadow w:val="false"/>
          <w:color w:val="00000A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>органъяс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, кодъяслы урчитӧм пӧрадок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ын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сетӧма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контроль нуӧдан лӧсялана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уджмогъяс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.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</w:r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5 статья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Тайӧ Оланпасыс вынсялӧ сійӧс официальнӧя йӧзӧдан лунсянь.  </w:t>
      </w:r>
    </w:p>
    <w:p>
      <w:pPr>
        <w:pStyle w:val="12"/>
        <w:spacing w:lineRule="auto" w:line="240" w:before="0" w:after="0"/>
        <w:ind w:firstLine="561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12"/>
        <w:spacing w:lineRule="auto" w:line="240" w:before="0" w:after="0"/>
        <w:ind w:firstLine="561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12"/>
        <w:spacing w:lineRule="auto" w:line="240" w:before="0" w:after="0"/>
        <w:ind w:hanging="0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 xml:space="preserve">Коми Республикаса Юралысь  </w:t>
        <w:tab/>
        <w:tab/>
        <w:tab/>
        <w:tab/>
        <w:tab/>
        <w:t xml:space="preserve">           В.В. Уйба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>2023 вося ӧшым тӧлысь 11 лун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  <w:t xml:space="preserve">101-РЗ №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  <w:bookmarkStart w:id="3" w:name="_GoBack"/>
      <w:bookmarkStart w:id="4" w:name="_GoBack"/>
      <w:bookmarkEnd w:id="4"/>
    </w:p>
    <w:sectPr>
      <w:headerReference w:type="default" r:id="rId2"/>
      <w:headerReference w:type="first" r:id="rId3"/>
      <w:type w:val="nextPage"/>
      <w:pgSz w:w="11906" w:h="16838"/>
      <w:pgMar w:left="1418" w:right="1418" w:gutter="0" w:header="851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75" w:hanging="43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556fbf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LibreOffice/7.3.7.2$Windows_X86_64 LibreOffice_project/e114eadc50a9ff8d8c8a0567d6da8f454beeb84f</Application>
  <AppVersion>15.0000</AppVersion>
  <Pages>3</Pages>
  <Words>509</Words>
  <Characters>3651</Characters>
  <CharactersWithSpaces>4183</CharactersWithSpaces>
  <Paragraphs>32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2023-11-15T13:12:00Z</dcterms:created>
  <dc:creator>Дмитрий</dc:creator>
  <dc:description/>
  <dc:language>ru-RU</dc:language>
  <cp:lastModifiedBy/>
  <cp:lastPrinted>2023-12-04T08:49:00Z</cp:lastPrinted>
  <dcterms:modified xsi:type="dcterms:W3CDTF">2024-02-22T14:10:36Z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