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lineRule="auto" w:line="360" w:before="0" w:after="0"/>
        <w:ind w:left="0" w:right="0" w:hanging="0"/>
        <w:contextualSpacing/>
        <w:jc w:val="left"/>
        <w:rPr>
          <w:b/>
          <w:b/>
          <w:bCs/>
          <w:sz w:val="21"/>
          <w:lang w:val="kpv-RU"/>
        </w:rPr>
      </w:pPr>
      <w:r>
        <w:rPr>
          <w:b/>
          <w:bCs/>
          <w:spacing w:val="30"/>
          <w:sz w:val="28"/>
          <w:szCs w:val="28"/>
          <w:lang w:val="kpv-RU"/>
        </w:rPr>
        <w:t>К ОПУБЛИКОВАНИЮ</w:t>
      </w:r>
    </w:p>
    <w:p>
      <w:pPr>
        <w:pStyle w:val="2"/>
        <w:spacing w:lineRule="auto" w:line="360" w:before="0" w:after="0"/>
        <w:ind w:left="0" w:right="0" w:hanging="0"/>
        <w:contextualSpacing/>
        <w:jc w:val="center"/>
        <w:rPr>
          <w:sz w:val="21"/>
          <w:lang w:val="kpv-RU"/>
        </w:rPr>
      </w:pPr>
      <w:r>
        <w:rPr>
          <w:b w:val="false"/>
          <w:spacing w:val="30"/>
          <w:sz w:val="28"/>
          <w:szCs w:val="28"/>
          <w:lang w:val="kpv-RU"/>
        </w:rPr>
        <w:t>КОМИ РЕСПУБЛИКАЛ</w:t>
      </w:r>
      <w:r>
        <w:rPr>
          <w:rFonts w:eastAsia="Times New Roman" w:cs="Times New Roman"/>
          <w:b w:val="false"/>
          <w:spacing w:val="30"/>
          <w:sz w:val="28"/>
          <w:szCs w:val="28"/>
          <w:lang w:val="kpv-RU"/>
        </w:rPr>
        <w:t>Ӧ</w:t>
      </w:r>
      <w:r>
        <w:rPr>
          <w:b w:val="false"/>
          <w:spacing w:val="30"/>
          <w:sz w:val="28"/>
          <w:szCs w:val="28"/>
          <w:lang w:val="kpv-RU"/>
        </w:rPr>
        <w:t>Н</w:t>
      </w:r>
    </w:p>
    <w:p>
      <w:pPr>
        <w:pStyle w:val="1"/>
        <w:spacing w:lineRule="auto" w:line="360" w:before="0" w:after="0"/>
        <w:ind w:left="0" w:right="0" w:hanging="0"/>
        <w:contextualSpacing/>
        <w:jc w:val="center"/>
        <w:rPr>
          <w:sz w:val="21"/>
          <w:lang w:val="kpv-RU"/>
        </w:rPr>
      </w:pPr>
      <w:r>
        <w:rPr>
          <w:sz w:val="28"/>
          <w:szCs w:val="28"/>
          <w:lang w:val="kpv-RU"/>
        </w:rPr>
        <w:t>ОЛАНПАС</w:t>
      </w:r>
    </w:p>
    <w:p>
      <w:pPr>
        <w:pStyle w:val="Normal"/>
        <w:spacing w:lineRule="auto" w:line="360" w:before="0" w:after="0"/>
        <w:ind w:left="0" w:right="0" w:hanging="0"/>
        <w:contextualSpacing/>
        <w:jc w:val="center"/>
        <w:rPr>
          <w:rFonts w:ascii="Times New Roman" w:hAnsi="Times New Roman"/>
          <w:sz w:val="28"/>
          <w:szCs w:val="28"/>
          <w:lang w:val="kpv-RU"/>
        </w:rPr>
      </w:pPr>
      <w:r>
        <w:rPr>
          <w:sz w:val="28"/>
          <w:szCs w:val="28"/>
          <w:lang w:val="kpv-RU"/>
        </w:rPr>
      </w:r>
    </w:p>
    <w:p>
      <w:pPr>
        <w:pStyle w:val="Normal"/>
        <w:widowControl w:val="false"/>
        <w:suppressAutoHyphens w:val="true"/>
        <w:bidi w:val="0"/>
        <w:spacing w:lineRule="auto" w:line="360" w:before="0" w:after="0"/>
        <w:ind w:left="0" w:right="0" w:hanging="0"/>
        <w:contextualSpacing/>
        <w:jc w:val="center"/>
        <w:rPr>
          <w:sz w:val="21"/>
          <w:lang w:val="kpv-RU"/>
        </w:rPr>
      </w:pPr>
      <w:r>
        <w:rPr>
          <w:rFonts w:eastAsia="Calibri" w:cs="Times New Roman"/>
          <w:b/>
          <w:bCs/>
          <w:sz w:val="28"/>
          <w:szCs w:val="28"/>
          <w:lang w:val="kpv-RU" w:eastAsia="zh-CN" w:bidi="ar-SA"/>
        </w:rPr>
        <w:t>Коми Республикаса канму асэмбурӧн веськӧдлан да вӧдитчан</w:t>
      </w:r>
    </w:p>
    <w:p>
      <w:pPr>
        <w:pStyle w:val="Normal"/>
        <w:widowControl w:val="false"/>
        <w:suppressAutoHyphens w:val="true"/>
        <w:bidi w:val="0"/>
        <w:spacing w:lineRule="auto" w:line="360" w:before="0" w:after="0"/>
        <w:ind w:left="0" w:right="0" w:hanging="0"/>
        <w:contextualSpacing/>
        <w:jc w:val="center"/>
        <w:rPr>
          <w:sz w:val="21"/>
          <w:lang w:val="kpv-RU"/>
        </w:rPr>
      </w:pPr>
      <w:r>
        <w:rPr>
          <w:rFonts w:eastAsia="Calibri" w:cs="Times New Roman"/>
          <w:b/>
          <w:bCs/>
          <w:sz w:val="28"/>
          <w:szCs w:val="28"/>
          <w:lang w:val="kpv-RU" w:eastAsia="zh-CN" w:bidi="ar-SA"/>
        </w:rPr>
        <w:t>юалӧмъяс серти Коми Республикаса ӧткымын оланпас</w:t>
      </w:r>
      <w:bookmarkStart w:id="0" w:name="__DdeLink__1382_2245188202"/>
      <w:r>
        <w:rPr>
          <w:rFonts w:eastAsia="Calibri" w:cs="Times New Roman"/>
          <w:b/>
          <w:bCs/>
          <w:sz w:val="28"/>
          <w:szCs w:val="28"/>
          <w:lang w:val="kpv-RU" w:eastAsia="ru-RU" w:bidi="ar-SA"/>
        </w:rPr>
        <w:t>т</w:t>
      </w:r>
      <w:bookmarkEnd w:id="0"/>
      <w:r>
        <w:rPr>
          <w:rFonts w:eastAsia="Calibri" w:cs="Times New Roman"/>
          <w:b/>
          <w:bCs/>
          <w:sz w:val="28"/>
          <w:szCs w:val="28"/>
          <w:lang w:val="kpv-RU" w:eastAsia="ru-RU" w:bidi="ar-SA"/>
        </w:rPr>
        <w:t>эчас актӧ</w:t>
      </w:r>
    </w:p>
    <w:p>
      <w:pPr>
        <w:pStyle w:val="Normal"/>
        <w:widowControl w:val="false"/>
        <w:suppressAutoHyphens w:val="true"/>
        <w:bidi w:val="0"/>
        <w:spacing w:lineRule="auto" w:line="360" w:before="0" w:after="0"/>
        <w:ind w:left="0" w:right="0" w:hanging="0"/>
        <w:contextualSpacing/>
        <w:jc w:val="center"/>
        <w:rPr>
          <w:sz w:val="21"/>
          <w:lang w:val="kpv-RU"/>
        </w:rPr>
      </w:pPr>
      <w:r>
        <w:rPr>
          <w:b/>
          <w:bCs/>
          <w:sz w:val="28"/>
          <w:szCs w:val="28"/>
          <w:lang w:val="kpv-RU" w:eastAsia="ru-RU" w:bidi="ar-SA"/>
        </w:rPr>
        <w:t>вежсьӧмъяс пыртӧм йылысь</w:t>
      </w:r>
    </w:p>
    <w:p>
      <w:pPr>
        <w:pStyle w:val="Normal"/>
        <w:widowControl w:val="false"/>
        <w:shd w:val="clear" w:color="auto" w:fill="FFFFFF"/>
        <w:spacing w:lineRule="auto" w:line="360" w:before="0" w:after="0"/>
        <w:ind w:left="0" w:right="0" w:firstLine="709"/>
        <w:contextualSpacing/>
        <w:jc w:val="both"/>
        <w:rPr>
          <w:rFonts w:ascii="Times New Roman" w:hAnsi="Times New Roman"/>
          <w:b/>
          <w:b/>
          <w:bCs/>
          <w:sz w:val="28"/>
          <w:szCs w:val="28"/>
          <w:lang w:val="kpv-RU"/>
        </w:rPr>
      </w:pPr>
      <w:r>
        <w:rPr>
          <w:b/>
          <w:bCs/>
          <w:sz w:val="28"/>
          <w:szCs w:val="28"/>
          <w:lang w:val="kpv-RU"/>
        </w:rPr>
      </w:r>
    </w:p>
    <w:p>
      <w:pPr>
        <w:pStyle w:val="2"/>
        <w:spacing w:lineRule="auto" w:line="360" w:before="0" w:after="0"/>
        <w:ind w:left="0" w:right="0" w:hanging="0"/>
        <w:contextualSpacing/>
        <w:jc w:val="both"/>
        <w:rPr>
          <w:sz w:val="21"/>
          <w:lang w:val="kpv-RU"/>
        </w:rPr>
      </w:pPr>
      <w:r>
        <w:rPr>
          <w:rFonts w:cs="Times New Roman"/>
          <w:b w:val="false"/>
          <w:bCs w:val="false"/>
          <w:sz w:val="28"/>
          <w:szCs w:val="28"/>
          <w:lang w:val="kpv-RU"/>
        </w:rPr>
        <w:t>Примитӧма Коми Республикаса</w:t>
      </w:r>
    </w:p>
    <w:p>
      <w:pPr>
        <w:pStyle w:val="2"/>
        <w:spacing w:lineRule="auto" w:line="360" w:before="0" w:after="0"/>
        <w:ind w:left="0" w:right="0" w:hanging="0"/>
        <w:contextualSpacing/>
        <w:jc w:val="both"/>
        <w:rPr>
          <w:sz w:val="21"/>
          <w:lang w:val="kpv-RU"/>
        </w:rPr>
      </w:pPr>
      <w:r>
        <w:rPr>
          <w:rFonts w:cs="Times New Roman"/>
          <w:b w:val="false"/>
          <w:bCs w:val="false"/>
          <w:sz w:val="28"/>
          <w:szCs w:val="28"/>
          <w:lang w:val="kpv-RU"/>
        </w:rPr>
        <w:t>Каналан Сӧветӧн</w:t>
        <w:tab/>
        <w:tab/>
        <w:t xml:space="preserve">                    2023 вося лӧддза-номъя тӧлысь 21 лунӧ</w:t>
      </w:r>
    </w:p>
    <w:p>
      <w:pPr>
        <w:pStyle w:val="Normal"/>
        <w:spacing w:lineRule="auto" w:line="360" w:before="0" w:after="0"/>
        <w:ind w:left="0" w:right="0" w:firstLine="709"/>
        <w:contextualSpacing/>
        <w:jc w:val="both"/>
        <w:rPr>
          <w:rFonts w:ascii="Times New Roman" w:hAnsi="Times New Roman"/>
          <w:b w:val="false"/>
          <w:b w:val="false"/>
          <w:sz w:val="28"/>
          <w:szCs w:val="28"/>
          <w:lang w:val="kpv-RU"/>
        </w:rPr>
      </w:pPr>
      <w:r>
        <w:rPr>
          <w:b w:val="false"/>
          <w:sz w:val="28"/>
          <w:szCs w:val="28"/>
          <w:lang w:val="kpv-RU"/>
        </w:rPr>
      </w:r>
    </w:p>
    <w:p>
      <w:pPr>
        <w:pStyle w:val="ConsPlusNormal1"/>
        <w:spacing w:lineRule="auto" w:line="360" w:before="0" w:after="0"/>
        <w:ind w:left="0" w:right="0" w:firstLine="709"/>
        <w:contextualSpacing/>
        <w:jc w:val="both"/>
        <w:rPr/>
      </w:pPr>
      <w:r>
        <w:rPr>
          <w:rFonts w:cs="Times New Roman" w:ascii="Times New Roman" w:hAnsi="Times New Roman"/>
          <w:b/>
          <w:bCs/>
          <w:sz w:val="28"/>
          <w:szCs w:val="28"/>
          <w:lang w:val="kpv-RU" w:eastAsia="zh-CN"/>
        </w:rPr>
        <w:t xml:space="preserve">1 статья. </w:t>
      </w:r>
      <w:r>
        <w:rPr>
          <w:rFonts w:cs="Times New Roman" w:ascii="Times New Roman" w:hAnsi="Times New Roman"/>
          <w:b w:val="false"/>
          <w:bCs w:val="false"/>
          <w:sz w:val="28"/>
          <w:szCs w:val="28"/>
          <w:shd w:fill="FFFFFF" w:val="clear"/>
          <w:lang w:val="kpv-RU" w:eastAsia="ru-RU"/>
        </w:rPr>
        <w:t xml:space="preserve">Пыртны </w:t>
      </w:r>
      <w:r>
        <w:rPr>
          <w:rStyle w:val="Style15"/>
          <w:rFonts w:eastAsia="Times New Roman" w:cs="Times New Roman" w:ascii="Times New Roman" w:hAnsi="Times New Roman"/>
          <w:b w:val="false"/>
          <w:bCs w:val="false"/>
          <w:i w:val="false"/>
          <w:iCs w:val="false"/>
          <w:caps w:val="false"/>
          <w:smallCaps w:val="false"/>
          <w:color w:val="000000"/>
          <w:spacing w:val="0"/>
          <w:sz w:val="28"/>
          <w:szCs w:val="28"/>
          <w:u w:val="none"/>
          <w:shd w:fill="FFFFFF" w:val="clear"/>
          <w:lang w:val="kpv-RU" w:eastAsia="zh-CN" w:bidi="hi-IN"/>
        </w:rPr>
        <w:t>“</w:t>
      </w:r>
      <w:r>
        <w:rPr>
          <w:rFonts w:eastAsia="Calibri" w:cs="Times New Roman" w:ascii="Times New Roman" w:hAnsi="Times New Roman"/>
          <w:b w:val="false"/>
          <w:bCs w:val="false"/>
          <w:sz w:val="28"/>
          <w:szCs w:val="28"/>
          <w:shd w:fill="FFFFFF" w:val="clear"/>
          <w:lang w:val="kpv-RU" w:eastAsia="zh-CN" w:bidi="ar-SA"/>
        </w:rPr>
        <w:t>Коми Республикаса канму асэмбурӧн веськӧдлӧм да вӧдитчӧм йылысь”</w:t>
      </w:r>
      <w:r>
        <w:rPr>
          <w:rFonts w:cs="Times New Roman" w:ascii="Times New Roman" w:hAnsi="Times New Roman"/>
          <w:b w:val="false"/>
          <w:bCs w:val="false"/>
          <w:sz w:val="28"/>
          <w:szCs w:val="28"/>
          <w:shd w:fill="FFFFFF" w:val="clear"/>
          <w:lang w:val="kpv-RU" w:eastAsia="ru-RU"/>
        </w:rPr>
        <w:t xml:space="preserve"> Коми Республикаса Оланпасӧ (Коми Республикаса канму власьт органъяслӧн индӧд-тшӧктӧмъяс, 2001, 3 № ,1575 ст.; 2002,     2 №, 1882 ст.; 2003, 4 №, 2469 ст.; 2004, 4 №, 3089 ст.; 9 №, 3445 ст.; 2006,   9 №, 4556 ст.; 2007, 6 №, 4836 ст.; 12 №, 5340 ст.; 2008, 9 №, 401 ст.; 2009, 33 №, 618 ст.; 2010, 44 №, 1025 ст.; 2011, 50 №, 1475 ст.; 2012, 12 №,        282 ст.; 2013, 11 №, 223 ст.; 41 №, 793 ст.; 2014, 17 №, 312 ст.; 33 №,       665 ст.; 2016, 4 №, 43 ст.; 10 №, 108 ст.; 2017, 5 №, 84 ст.; 21 №, 357 ст.; 2018, 14 №, 236 ст.; 17 №, 297 ст.; 19 №, 353 ст.; 2019, 20 №, 298 ст.; 2020, 8 №, 116 ст.; 10 №, 147 ст.; 2021, 9 №, 164 ст.; 2022, 10 №, 150 ст.; 152 ст.; 15 №, 252 ст.</w:t>
      </w:r>
      <w:r>
        <w:rPr>
          <w:rFonts w:cs="Times New Roman" w:ascii="Times New Roman" w:hAnsi="Times New Roman"/>
          <w:b w:val="false"/>
          <w:bCs w:val="false"/>
          <w:sz w:val="28"/>
          <w:szCs w:val="28"/>
          <w:shd w:fill="FFFFFF" w:val="clear"/>
          <w:lang w:val="kpv-RU" w:eastAsia="zh-CN"/>
        </w:rPr>
        <w:t>) татшӧм вежсьӧмъяс:</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1. 2 статьяса 1 юкӧнын “муниципальнӧй асэмбурӧ” кывъяс вежны “муниципальнӧй юкӧнъяслӧн асэмбурӧ” кывъясӧн.</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2. 5 статьяын:</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1) “г” пункт гижны тадзи:</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w:t>
      </w:r>
      <w:r>
        <w:rPr>
          <w:sz w:val="28"/>
          <w:szCs w:val="28"/>
          <w:lang w:val="kpv-RU"/>
        </w:rPr>
        <w:t>г) примитӧ помшуӧмъяс Коми Республикаса канму асэмбур объектъяссӧ:</w:t>
      </w:r>
    </w:p>
    <w:p>
      <w:pPr>
        <w:pStyle w:val="Normal"/>
        <w:tabs>
          <w:tab w:val="clear" w:pos="708"/>
          <w:tab w:val="left" w:pos="1134" w:leader="none"/>
        </w:tabs>
        <w:spacing w:lineRule="auto" w:line="360" w:before="0" w:after="0"/>
        <w:ind w:left="0" w:right="0" w:firstLine="709"/>
        <w:contextualSpacing/>
        <w:jc w:val="both"/>
        <w:rPr>
          <w:sz w:val="21"/>
          <w:lang w:val="kpv-RU"/>
        </w:rPr>
      </w:pPr>
      <w:r>
        <w:rPr>
          <w:rFonts w:eastAsia="Times New Roman" w:cs="Liberation Serif;Times New Roman"/>
          <w:color w:val="000000"/>
          <w:sz w:val="28"/>
          <w:szCs w:val="28"/>
          <w:lang w:val="kpv-RU" w:eastAsia="zh-CN" w:bidi="hi-IN"/>
        </w:rPr>
        <w:t xml:space="preserve">федеральнӧй асэмбурӧ сетӧм йылысь, вӧрзьӧдны позяна эмбур объектъяс кындзи, кутшӧмъяслӧн кольӧм доныс оз вевтырт кык миллион шайт; </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Россия Федерацияса субъектъяслӧн асэмбурӧ сетӧм йылысь;</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Россия Федерацияса мукӧд субъектын муниципальнӧй юкӧнъяслӧн асэмбурӧ сетӧм йылысь;</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Коми Республикаын муниципальнӧй юкӧнъяслӧн асэмбурӧ сетӧм йылысь, вӧрзьӧдны позяна эмбур объектъяс, кутшӧмъяслӧн кольӧм доныс оз вевтырт кык миллион шайт, да вӧрзьӧдны позяна эмбур кындзи, кутшӧмӧс сетӧны Коми Республикаын муниципальнӧй юкӧнъяслӧн асэмбурӧ, кутшӧмӧс ньӧбӧма канму контрактъяс, сёрнитчӧмъяс, артмӧдчӧмъяс серти, кутшӧмъясӧс кырымалӧма Коми Республикаса олӧмӧ пӧртысь власьт органъясӧн, кодъяс ӧтлаын котыртӧмӧн ньӧбисны тайӧ эмбурсӧ;”;</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 xml:space="preserve">2) “ж” пунктын “муниципальнӧй асэмбурӧ” кывъяс вежны “Коми Республикаын муниципальнӧй юкӧнъяслӧн асэмбурӧ” кывъясӧн, “витсё сюрс” кывъяс вежны “кык миллион” кывъясӧн. </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3. 6 статьяса 2 юкӧнын:</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1) “н”</w:t>
      </w:r>
      <w:r>
        <w:rPr>
          <w:sz w:val="28"/>
          <w:szCs w:val="28"/>
          <w:lang w:val="kpv-RU"/>
        </w:rPr>
        <w:t xml:space="preserve"> пункт гижны тадзи:</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w:t>
      </w:r>
      <w:r>
        <w:rPr>
          <w:bCs/>
          <w:sz w:val="28"/>
          <w:szCs w:val="28"/>
          <w:lang w:val="kpv-RU"/>
        </w:rPr>
        <w:t>н) примитӧ Коми Республикаса канму асэмбурӧ пырысь вӧрзьӧдны позяна эмбур, мыйлӧн кольӧм доныс оз вевтырт кык миллион шайт, федеральнӧй асэмбурӧ, Коми Республикаын муниципальнӧй юкӧнъяслӧн асэмбурӧ сетӧм йылысь помшуӧмъяс;”;</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2) содтыны татшӧм сюрӧса “н</w:t>
      </w:r>
      <w:r>
        <w:rPr>
          <w:sz w:val="28"/>
          <w:szCs w:val="28"/>
          <w:vertAlign w:val="superscript"/>
          <w:lang w:val="kpv-RU"/>
        </w:rPr>
        <w:t>1</w:t>
      </w:r>
      <w:r>
        <w:rPr>
          <w:position w:val="0"/>
          <w:sz w:val="28"/>
          <w:sz w:val="28"/>
          <w:szCs w:val="28"/>
          <w:vertAlign w:val="baseline"/>
          <w:lang w:val="kpv-RU"/>
        </w:rPr>
        <w:t>”</w:t>
      </w:r>
      <w:r>
        <w:rPr>
          <w:sz w:val="28"/>
          <w:szCs w:val="28"/>
          <w:lang w:val="kpv-RU"/>
        </w:rPr>
        <w:t xml:space="preserve"> пункт:</w:t>
      </w:r>
    </w:p>
    <w:p>
      <w:pPr>
        <w:pStyle w:val="Normal"/>
        <w:widowControl w:val="false"/>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w:t>
      </w:r>
      <w:r>
        <w:rPr>
          <w:sz w:val="28"/>
          <w:szCs w:val="28"/>
          <w:lang w:val="kpv-RU"/>
        </w:rPr>
        <w:t>н</w:t>
      </w:r>
      <w:r>
        <w:rPr>
          <w:sz w:val="28"/>
          <w:szCs w:val="28"/>
          <w:vertAlign w:val="superscript"/>
          <w:lang w:val="kpv-RU"/>
        </w:rPr>
        <w:t>1</w:t>
      </w:r>
      <w:r>
        <w:rPr>
          <w:sz w:val="28"/>
          <w:szCs w:val="28"/>
          <w:lang w:val="kpv-RU"/>
        </w:rPr>
        <w:t>) примитӧ вӧрзьӧдны позяна эмбур, мый ньӧбӧма канму контрактъяс, сёрнитчӧмъяс, артмӧдчӧмъяс серти, кутшӧмъясӧс кырымалӧма Коми Республикаса олӧмӧ пӧртысь власьт органъясӧн либӧ Коми Республикаса канму учреждениеясӧн, кодъяс ӧтлаын котыртӧмӧн ньӧбисны тайӧ эмбурсӧ, Коми Республикаын муниципальнӧй юкӧнъяслӧн асэмбурӧ сетӧм йылысь помшуӧмъяс;”;</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3) “о</w:t>
      </w:r>
      <w:r>
        <w:rPr>
          <w:sz w:val="28"/>
          <w:szCs w:val="28"/>
          <w:vertAlign w:val="superscript"/>
          <w:lang w:val="kpv-RU"/>
        </w:rPr>
        <w:t>1</w:t>
      </w:r>
      <w:r>
        <w:rPr>
          <w:position w:val="0"/>
          <w:sz w:val="28"/>
          <w:sz w:val="28"/>
          <w:szCs w:val="28"/>
          <w:vertAlign w:val="baseline"/>
          <w:lang w:val="kpv-RU"/>
        </w:rPr>
        <w:t>”</w:t>
      </w:r>
      <w:r>
        <w:rPr>
          <w:sz w:val="28"/>
          <w:szCs w:val="28"/>
          <w:lang w:val="kpv-RU"/>
        </w:rPr>
        <w:t xml:space="preserve"> пунктын “витсё сюрс” кывъяс вежны “кык миллион” кывъясӧн, “муниципальнӧй асэмбурысь” кывъяс вежны “Коми Республикаын муниципальнӧй </w:t>
      </w:r>
      <w:r>
        <w:rPr>
          <w:b w:val="false"/>
          <w:bCs w:val="false"/>
          <w:sz w:val="28"/>
          <w:szCs w:val="28"/>
          <w:lang w:val="kpv-RU"/>
        </w:rPr>
        <w:t>юкӧнъяслӧн асэмбурысь”</w:t>
      </w:r>
      <w:r>
        <w:rPr>
          <w:sz w:val="28"/>
          <w:szCs w:val="28"/>
          <w:lang w:val="kpv-RU"/>
        </w:rPr>
        <w:t xml:space="preserve"> кывъясӧн. </w:t>
      </w:r>
    </w:p>
    <w:p>
      <w:pPr>
        <w:pStyle w:val="Normal"/>
        <w:tabs>
          <w:tab w:val="clear" w:pos="708"/>
          <w:tab w:val="left" w:pos="1134" w:leader="none"/>
        </w:tabs>
        <w:spacing w:lineRule="auto" w:line="360" w:before="0" w:after="0"/>
        <w:ind w:left="0" w:right="0" w:firstLine="709"/>
        <w:contextualSpacing/>
        <w:jc w:val="both"/>
        <w:rPr>
          <w:sz w:val="21"/>
          <w:lang w:val="kpv-RU"/>
        </w:rPr>
      </w:pPr>
      <w:r>
        <w:rPr>
          <w:sz w:val="28"/>
          <w:szCs w:val="28"/>
          <w:lang w:val="kpv-RU"/>
        </w:rPr>
        <w:t>4. 8 статьяса 3 юкӧнлӧн “а” пунктын да 4 юкӧнын “муниципальнӧй юкӧнъяслӧн асэмбурӧ” кывъяс вежны “муниципальнӧй эмбурӧ” кывъясӧн.</w:t>
      </w:r>
    </w:p>
    <w:p>
      <w:pPr>
        <w:pStyle w:val="Normal"/>
        <w:tabs>
          <w:tab w:val="clear" w:pos="708"/>
          <w:tab w:val="left" w:pos="1134" w:leader="none"/>
        </w:tabs>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tabs>
          <w:tab w:val="clear" w:pos="708"/>
          <w:tab w:val="left" w:pos="1134" w:leader="none"/>
        </w:tabs>
        <w:spacing w:lineRule="auto" w:line="360" w:before="0" w:after="0"/>
        <w:ind w:left="0" w:right="0" w:firstLine="709"/>
        <w:contextualSpacing/>
        <w:jc w:val="both"/>
        <w:rPr>
          <w:sz w:val="21"/>
          <w:lang w:val="kpv-RU"/>
        </w:rPr>
      </w:pPr>
      <w:r>
        <w:rPr>
          <w:b/>
          <w:bCs/>
          <w:sz w:val="28"/>
          <w:szCs w:val="28"/>
          <w:lang w:val="kpv-RU" w:bidi="ar-SA"/>
        </w:rPr>
        <w:t xml:space="preserve">2 статья. </w:t>
      </w:r>
      <w:r>
        <w:rPr>
          <w:b w:val="false"/>
          <w:bCs w:val="false"/>
          <w:sz w:val="28"/>
          <w:szCs w:val="28"/>
          <w:lang w:val="kpv-RU" w:bidi="ar-SA"/>
        </w:rPr>
        <w:t>Пыртны “</w:t>
      </w:r>
      <w:r>
        <w:rPr>
          <w:rFonts w:cs="Times New Roman"/>
          <w:b w:val="false"/>
          <w:bCs w:val="false"/>
          <w:sz w:val="28"/>
          <w:szCs w:val="28"/>
          <w:lang w:val="kpv-RU" w:bidi="ar-SA"/>
        </w:rPr>
        <w:t xml:space="preserve">Коми Республикаса канму эмбур муниципальнӧй юкӧнъяслӧн эмбурӧ сетан пӧрадок йылысь” Коми Республикаса Оланпасӧ </w:t>
      </w:r>
      <w:r>
        <w:rPr>
          <w:b w:val="false"/>
          <w:bCs w:val="false"/>
          <w:sz w:val="28"/>
          <w:szCs w:val="28"/>
          <w:lang w:val="kpv-RU" w:bidi="ar-SA"/>
        </w:rPr>
        <w:t>(Коми Республикаса канму власьт органъяслӧн индӧд-тшӧктӧмъяс, 2006, 7 №, 4507 ст.; 2007, 3 №, 4740 ст.; 6 №, 4852 ст.; 11 №, 5151 ст.; 2008, 2 №, 18 ст.; 2013, 37 №, 689 ст.; 2020, 10 №, 147 ст.; 2022, 9 №, 122 ст.) татшӧм вежсьӧмъяс:</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1. Водзкывйын “муниципальнӧй юкӧнъяслӧн асэмбурӧ” кывъяс вежны “Коми Республикаын муниципальнӧй юкӧнъяслӧн асэмбурӧ (водзӧ – муниципальнӧй юкӧнъяслӧн асэмбур)” кывъясӧн.</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2. 5 статьяын:</w:t>
      </w:r>
    </w:p>
    <w:p>
      <w:pPr>
        <w:pStyle w:val="Normal"/>
        <w:tabs>
          <w:tab w:val="clear" w:pos="708"/>
          <w:tab w:val="left" w:pos="1134" w:leader="none"/>
        </w:tabs>
        <w:spacing w:lineRule="auto" w:line="360" w:before="0" w:after="0"/>
        <w:ind w:left="0" w:right="0" w:firstLine="709"/>
        <w:contextualSpacing/>
        <w:jc w:val="both"/>
        <w:rPr>
          <w:sz w:val="21"/>
          <w:lang w:val="kpv-RU"/>
        </w:rPr>
      </w:pPr>
      <w:bookmarkStart w:id="1" w:name="_Hlk119604431"/>
      <w:r>
        <w:rPr>
          <w:bCs/>
          <w:sz w:val="28"/>
          <w:szCs w:val="28"/>
          <w:lang w:val="kpv-RU"/>
        </w:rPr>
        <w:t>1) 1 юкӧн гижны тадзи:</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w:t>
      </w:r>
      <w:r>
        <w:rPr>
          <w:bCs/>
          <w:sz w:val="28"/>
          <w:szCs w:val="28"/>
          <w:lang w:val="kpv-RU"/>
        </w:rPr>
        <w:t>1. Коми Республикаса канму асэмбурӧ пырысь эмбур муниципальнӧй юкӧнъяслӧн асэмбурӧ сетӧмын водзмӧстчысьясӧн вермӧны петкӧдчыны:</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1) Коми Республикаса олӧмӧ пӧртысь власьт органъяс;</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2) меставывса асвеськӧдлан органъяс;</w:t>
      </w:r>
    </w:p>
    <w:p>
      <w:pPr>
        <w:pStyle w:val="Normal"/>
        <w:widowControl w:val="false"/>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3) Коми Республикаса канму ӧтувъя предприятиеяс да Коми Республикаса канму учреждениеяс.”;</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2) содтыны татшӧм сюрӧса 1</w:t>
      </w:r>
      <w:r>
        <w:rPr>
          <w:bCs/>
          <w:sz w:val="28"/>
          <w:szCs w:val="28"/>
          <w:vertAlign w:val="superscript"/>
          <w:lang w:val="kpv-RU"/>
        </w:rPr>
        <w:t>1</w:t>
      </w:r>
      <w:r>
        <w:rPr>
          <w:bCs/>
          <w:sz w:val="28"/>
          <w:szCs w:val="28"/>
          <w:lang w:val="kpv-RU"/>
        </w:rPr>
        <w:t xml:space="preserve"> юкӧн:</w:t>
      </w:r>
    </w:p>
    <w:p>
      <w:pPr>
        <w:pStyle w:val="Normal"/>
        <w:tabs>
          <w:tab w:val="clear" w:pos="708"/>
          <w:tab w:val="left" w:pos="851" w:leader="none"/>
        </w:tabs>
        <w:spacing w:lineRule="auto" w:line="360" w:before="0" w:after="0"/>
        <w:ind w:left="0" w:right="0" w:firstLine="709"/>
        <w:contextualSpacing/>
        <w:jc w:val="both"/>
        <w:rPr>
          <w:sz w:val="21"/>
          <w:lang w:val="kpv-RU"/>
        </w:rPr>
      </w:pPr>
      <w:r>
        <w:rPr>
          <w:bCs/>
          <w:sz w:val="28"/>
          <w:szCs w:val="28"/>
          <w:lang w:val="kpv-RU"/>
        </w:rPr>
        <w:t>“</w:t>
      </w:r>
      <w:r>
        <w:rPr>
          <w:bCs/>
          <w:sz w:val="28"/>
          <w:szCs w:val="28"/>
          <w:lang w:val="kpv-RU"/>
        </w:rPr>
        <w:t>1</w:t>
      </w:r>
      <w:r>
        <w:rPr>
          <w:bCs/>
          <w:sz w:val="28"/>
          <w:szCs w:val="28"/>
          <w:vertAlign w:val="superscript"/>
          <w:lang w:val="kpv-RU"/>
        </w:rPr>
        <w:t>1</w:t>
      </w:r>
      <w:r>
        <w:rPr>
          <w:bCs/>
          <w:sz w:val="28"/>
          <w:szCs w:val="28"/>
          <w:lang w:val="kpv-RU"/>
        </w:rPr>
        <w:t>. Сэк, кор меставывса асвеськӧдлан органъяслӧн эм коланлун Коми Республикаса канму эмбурын, меставывса асвеськӧдлан органъяс ыстӧны Коми Республикаса канму эмбур муниципальнӧй юкӧнъяслӧн асэмбурӧ сетӧм йылысь вӧзйӧм эмбурӧн веськӧдлан органӧ либӧ, сэк, кор тайӧ эмбурсӧ кутӧны Коми Республикаса канму ӧтувъя предприятиеяс, Коми Республикаса канму учреждениеяс, – лӧсялана Коми Республикаса канму ӧтувъя предприятиеясӧ, Коми Республикаса канму учреждениеясӧ.”;</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 xml:space="preserve">3) 2 юкӧнын: </w:t>
      </w:r>
    </w:p>
    <w:p>
      <w:pPr>
        <w:pStyle w:val="Normal"/>
        <w:tabs>
          <w:tab w:val="clear" w:pos="708"/>
          <w:tab w:val="left" w:pos="1134" w:leader="none"/>
        </w:tabs>
        <w:spacing w:lineRule="auto" w:line="360" w:before="0" w:after="0"/>
        <w:ind w:left="0" w:right="0" w:firstLine="709"/>
        <w:contextualSpacing/>
        <w:jc w:val="both"/>
        <w:rPr/>
      </w:pPr>
      <w:r>
        <w:rPr>
          <w:bCs/>
          <w:sz w:val="28"/>
          <w:szCs w:val="28"/>
          <w:lang w:val="kpv-RU"/>
        </w:rPr>
        <w:t>а) “</w:t>
      </w:r>
      <w:r>
        <w:rPr>
          <w:rStyle w:val="Strong"/>
          <w:bCs/>
          <w:sz w:val="28"/>
          <w:szCs w:val="28"/>
          <w:lang w:val="kpv-RU"/>
        </w:rPr>
        <w:t>меставывса асвеськӧдлан органъяс дасьтӧны да сӧгласуйтӧны лӧсялана отраслевӧй министерствояскӧд да Коми Республикаса мукӧд олӧмӧ пӧртысь власьт органъяскӧд”</w:t>
      </w:r>
      <w:r>
        <w:rPr>
          <w:bCs/>
          <w:sz w:val="28"/>
          <w:szCs w:val="28"/>
          <w:lang w:val="kpv-RU"/>
        </w:rPr>
        <w:t xml:space="preserve"> кывъяс вежны “Коми Республикаса канму эмбурӧн веськӧдлан орган ыстӧ меставывса асвеськӧдлан органъясӧ” кывъясӧн;</w:t>
      </w:r>
    </w:p>
    <w:p>
      <w:pPr>
        <w:pStyle w:val="Normal"/>
        <w:tabs>
          <w:tab w:val="clear" w:pos="708"/>
          <w:tab w:val="left" w:pos="851" w:leader="none"/>
        </w:tabs>
        <w:spacing w:lineRule="auto" w:line="360" w:before="0" w:after="0"/>
        <w:ind w:left="0" w:right="0" w:firstLine="709"/>
        <w:contextualSpacing/>
        <w:jc w:val="both"/>
        <w:rPr>
          <w:sz w:val="21"/>
          <w:lang w:val="kpv-RU"/>
        </w:rPr>
      </w:pPr>
      <w:r>
        <w:rPr>
          <w:bCs/>
          <w:sz w:val="28"/>
          <w:szCs w:val="28"/>
          <w:lang w:val="kpv-RU"/>
        </w:rPr>
        <w:t>б) мӧд сёрникузя гижны тадзи: “Лыддьӧгъяссӧ вынсьӧдӧны меставывса асвеськӧдлан органъяс да ыстӧны кык экземплярын Коми Республикаса канму эмбурӧн веськӧдлан органӧ тайӧ статьялӧн 3 юкӧнса 1, 3 да 4 пунктъясын индӧм документъяс содтӧмӧн видлалӧм могысь.”</w:t>
      </w:r>
      <w:r>
        <w:rPr>
          <w:sz w:val="28"/>
          <w:szCs w:val="28"/>
          <w:lang w:val="kpv-RU"/>
        </w:rPr>
        <w:t>;</w:t>
      </w:r>
      <w:bookmarkEnd w:id="1"/>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4) 3 юкӧн гижны тадзи:</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w:t>
      </w:r>
      <w:r>
        <w:rPr>
          <w:sz w:val="28"/>
          <w:szCs w:val="28"/>
          <w:lang w:val="kpv-RU"/>
        </w:rPr>
        <w:t>3. Лыддьӧгъяс дорӧ содтӧны татшӧм документъяс:</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1) лыддьӧг вынсьӧдӧм йылысь меставывса асвеськӧдлан органлӧн помшуӧм;</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2) лӧсялана отраслевӧй министерстволӧн либӧ Коми Республикаса мукӧд олӧмӧ пӧртысь власьт органлӧн заключение;</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3) тайӧ Оланпаслӧн 3 статьяса 1 пунктын лыддьӧдлӧм объектъяс серти справкаяс:</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а) лыддьӧгӧ пыртӧм объектӧн могмӧдан муниципальнӧй юкӧнын олысьяслӧн лыд йылысь;</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б) объектӧн вӧчӧм продукциялӧн (вӧчӧм уджъяслӧн, услугаяслӧн) ӧтувъя йӧрышысь пай йылысь, кутшӧмӧс збыльмӧдӧны тайӧ муниципальнӧй юкӧнлӧн мудоръясын;</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4) инӧдлы лӧсялӧмсӧ да сетны коланлунсӧ подулалӧмӧн гӧгӧрвоӧдан записка;</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5) муниципальнӧй юкӧнлӧн асэмбурӧ водзӧ вылӧ сетӧмӧн овмӧс нуӧданінысь (оперативнӧя веськӧдл</w:t>
      </w:r>
      <w:r>
        <w:rPr>
          <w:sz w:val="28"/>
          <w:szCs w:val="28"/>
          <w:lang w:val="kpv-RU"/>
        </w:rPr>
        <w:t>анін</w:t>
      </w:r>
      <w:r>
        <w:rPr>
          <w:sz w:val="28"/>
          <w:szCs w:val="28"/>
          <w:lang w:val="kpv-RU"/>
        </w:rPr>
        <w:t>ысь) Коми Республикаса канму эмбур мырддьӧм йылысь Коми Республикаса канму ӧтувъя предприятиелӧн, Коми Республикаса канму учреждениелӧн, Коми Республикаса олӧмӧ пӧртысь власьт органлӧн ходатайство.”;</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5) содтыны татшӧм сюрӧса 3</w:t>
      </w:r>
      <w:r>
        <w:rPr>
          <w:sz w:val="28"/>
          <w:szCs w:val="28"/>
          <w:vertAlign w:val="superscript"/>
          <w:lang w:val="kpv-RU"/>
        </w:rPr>
        <w:t>1</w:t>
      </w:r>
      <w:r>
        <w:rPr>
          <w:sz w:val="28"/>
          <w:szCs w:val="28"/>
          <w:lang w:val="kpv-RU"/>
        </w:rPr>
        <w:t xml:space="preserve"> юкӧн:</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w:t>
      </w:r>
      <w:r>
        <w:rPr>
          <w:sz w:val="28"/>
          <w:szCs w:val="28"/>
          <w:lang w:val="kpv-RU"/>
        </w:rPr>
        <w:t>3</w:t>
      </w:r>
      <w:r>
        <w:rPr>
          <w:sz w:val="28"/>
          <w:szCs w:val="28"/>
          <w:vertAlign w:val="superscript"/>
          <w:lang w:val="kpv-RU"/>
        </w:rPr>
        <w:t>1</w:t>
      </w:r>
      <w:r>
        <w:rPr>
          <w:sz w:val="28"/>
          <w:szCs w:val="28"/>
          <w:lang w:val="kpv-RU"/>
        </w:rPr>
        <w:t>. Тайӧ статьяса 3 юкӧнлӧн 3 пунктын индӧм справкаяслысь формаяссӧ да найӧс эскӧдӧм вылӧ уполномочитӧм йӧзсӧ вынсьӧдӧ Коми Республикаса канму эмбурӧн веськӧдлан орган.”;</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 xml:space="preserve">6) </w:t>
      </w:r>
      <w:r>
        <w:rPr>
          <w:rFonts w:cs="Times New Roman"/>
          <w:sz w:val="28"/>
          <w:szCs w:val="28"/>
          <w:lang w:val="kpv-RU"/>
        </w:rPr>
        <w:t>4 юкӧн гижны тадзи:</w:t>
      </w:r>
    </w:p>
    <w:p>
      <w:pPr>
        <w:pStyle w:val="Normal"/>
        <w:tabs>
          <w:tab w:val="clear" w:pos="708"/>
          <w:tab w:val="left" w:pos="851" w:leader="none"/>
        </w:tabs>
        <w:spacing w:lineRule="auto" w:line="360" w:before="0" w:after="0"/>
        <w:ind w:left="0" w:right="0" w:firstLine="709"/>
        <w:contextualSpacing/>
        <w:jc w:val="both"/>
        <w:rPr/>
      </w:pPr>
      <w:r>
        <w:rPr>
          <w:rFonts w:cs="Times New Roman"/>
          <w:sz w:val="28"/>
          <w:szCs w:val="28"/>
          <w:lang w:val="kpv-RU"/>
        </w:rPr>
        <w:t>“</w:t>
      </w:r>
      <w:r>
        <w:rPr>
          <w:rFonts w:cs="Times New Roman"/>
          <w:sz w:val="28"/>
          <w:szCs w:val="28"/>
          <w:lang w:val="kpv-RU"/>
        </w:rPr>
        <w:t>4.</w:t>
      </w:r>
      <w:r>
        <w:rPr>
          <w:rStyle w:val="Strong"/>
          <w:sz w:val="28"/>
          <w:szCs w:val="28"/>
          <w:lang w:val="kpv-RU"/>
        </w:rPr>
        <w:t xml:space="preserve"> Эмбурсӧ, мый пырӧ</w:t>
      </w:r>
      <w:r>
        <w:rPr>
          <w:rStyle w:val="Strong"/>
          <w:rFonts w:cs="Times New Roman"/>
          <w:sz w:val="28"/>
          <w:szCs w:val="28"/>
          <w:lang w:val="kpv-RU"/>
        </w:rPr>
        <w:t xml:space="preserve"> </w:t>
      </w:r>
      <w:r>
        <w:rPr>
          <w:rStyle w:val="Strong"/>
          <w:sz w:val="28"/>
          <w:szCs w:val="28"/>
          <w:lang w:val="kpv-RU"/>
        </w:rPr>
        <w:t>Коми Республикаса канму асэмбурӧ да кутӧны Коми Республикаса канму ӧтувъя предприятиеяс, Коми Республикаса канму учреждениеяс,</w:t>
      </w:r>
      <w:r>
        <w:rPr>
          <w:rStyle w:val="Strong"/>
          <w:rFonts w:cs="Times New Roman"/>
          <w:sz w:val="28"/>
          <w:szCs w:val="28"/>
          <w:lang w:val="kpv-RU"/>
        </w:rPr>
        <w:t xml:space="preserve"> муниципальнӧй юкӧнъяслӧн асэмбурӧ</w:t>
      </w:r>
      <w:r>
        <w:rPr>
          <w:rStyle w:val="Strong"/>
          <w:sz w:val="28"/>
          <w:szCs w:val="28"/>
          <w:lang w:val="kpv-RU"/>
        </w:rPr>
        <w:t xml:space="preserve"> сетӧм могысь Коми Республикаса канму ӧтувъя предприятиеяс, Коми Республикаса канму учреждениеяс лӧсьӧдӧны да сӧгласуйтӧны Коми Республикаса олӧмӧ пӧртысь власьт органъяскӧд, кодъяс котыртӧмӧн да методика боксянь юрнуӧдӧны да ладмӧдӧны Коми Республикаса канму ӧтувъя предприятиеяслысь уджсӧ, збыльмӧдӧны Коми Республикаса канму учреждениеяс учредитысьлысь могъяссӧ да уджмогъяссӧ, лыддьӧгъяс да ыстӧны найӧс меставывса асвеськӧдлан органъясӧ Коми Республикаса канму эмбурӧн веськӧдлан органӧн урчитӧм форма серти.</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Эмбурсӧ, мый пырӧ Коми Республикаса канму асэмбурӧ да кутӧны Коми Республикаса олӧмӧ пӧртысь власьт органъяс, муниципальнӧй юкӧнъяслӧн асэмбурӧ сетӧм могысь Коми Республикаса олӧмӧ пӧртысь власьт органъяс ыстӧны меставывса асвеськӧдлан органъясӧ лыддьӧгъяс Коми Республикаса канму эмбурӧн веськӧдлан органӧн урчитӧм форма серти.</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Меставывса асвеськӧдлан органъяс вынсьӧдӧны лыддьӧгъяс да ыстӧны найӧс кык экземплярын Коми Республикаса канму ӧтувъя предприятиеясӧ, Коми Республикаса канму учреждениеясӧ, Коми Республикаса олӧмӧ пӧртысь власьт органъясӧ тайӧ статьялӧн 3 юкӧнса 1, 3 да 4 пунктъясын индӧм документъяс содтӧмӧн.</w:t>
      </w:r>
    </w:p>
    <w:p>
      <w:pPr>
        <w:pStyle w:val="Normal"/>
        <w:tabs>
          <w:tab w:val="clear" w:pos="708"/>
          <w:tab w:val="left" w:pos="851" w:leader="none"/>
        </w:tabs>
        <w:spacing w:lineRule="auto" w:line="360" w:before="0" w:after="0"/>
        <w:ind w:left="0" w:right="0" w:firstLine="709"/>
        <w:contextualSpacing/>
        <w:jc w:val="both"/>
        <w:rPr>
          <w:sz w:val="21"/>
          <w:lang w:val="kpv-RU"/>
        </w:rPr>
      </w:pPr>
      <w:r>
        <w:rPr>
          <w:sz w:val="28"/>
          <w:szCs w:val="28"/>
          <w:lang w:val="kpv-RU"/>
        </w:rPr>
        <w:t>Коми Республикаса канму ӧтувъя предприятиеяс, Коми Республикаса канму учреждениеяс, Коми Республикаса олӧмӧ пӧртысь власьт органъяс тайӧ юкӧнлӧн коймӧд абзацын индӧм документъяс босьтӧм бӧрын ыстӧны Коми Республикаса канму эмбурӧн веськӧдлан органӧ тайӧ статьялӧн 3 юкӧнын индӧм документъяс.”;</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7) 4</w:t>
      </w:r>
      <w:r>
        <w:rPr>
          <w:bCs/>
          <w:sz w:val="28"/>
          <w:szCs w:val="28"/>
          <w:vertAlign w:val="superscript"/>
          <w:lang w:val="kpv-RU"/>
        </w:rPr>
        <w:t>1</w:t>
      </w:r>
      <w:r>
        <w:rPr>
          <w:bCs/>
          <w:sz w:val="28"/>
          <w:szCs w:val="28"/>
          <w:lang w:val="kpv-RU"/>
        </w:rPr>
        <w:t xml:space="preserve"> юкӧн киритны;</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8) 7 юкӧнын:</w:t>
      </w:r>
    </w:p>
    <w:p>
      <w:pPr>
        <w:pStyle w:val="Normal"/>
        <w:widowControl w:val="false"/>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а) медводдза абзацын “витсё сюрс шайт.” кывъяс вежны “кык миллион шайт, да вӧрзьӧдны позяна эмбур, кутшӧмӧс босьтӧма канму контрактъяс, сёрнитчӧмъяс, артмӧдчӧмъяс серти, сы лыдын кутшӧм</w:t>
      </w:r>
      <w:r>
        <w:rPr>
          <w:bCs/>
          <w:sz w:val="28"/>
          <w:szCs w:val="28"/>
          <w:lang w:val="kpv-RU"/>
        </w:rPr>
        <w:t>ъяс</w:t>
      </w:r>
      <w:r>
        <w:rPr>
          <w:bCs/>
          <w:sz w:val="28"/>
          <w:szCs w:val="28"/>
          <w:lang w:val="kpv-RU"/>
        </w:rPr>
        <w:t>ӧс кырымалӧма уполномочитӧм органӧн либӧ Коми Республикаса олӧмӧ пӧртысь власьт органӧн либӧ Коми Республикаса канму учреждениеясӧн, кодъяс ӧтлаын котыртӧмӧн ньӧбисны тайӧ эмбурсӧ.”</w:t>
      </w:r>
      <w:r>
        <w:rPr>
          <w:sz w:val="28"/>
          <w:szCs w:val="28"/>
          <w:lang w:val="kpv-RU"/>
        </w:rPr>
        <w:t xml:space="preserve"> кывъясӧн;</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б) мӧд абзацын “витсё сюрс шайт, сетӧны Коми Республикаса канму эмбурӧн веськӧдлан органлӧн помшуӧм подув вылын.” кывъяс вежны “кык миллион шайт, да вӧрзьӧдны позяна эмбурсӧ, кутшӧмӧс ньӧбисны канму контрактъяс, сёрнитчӧмъяс, артмӧдчӧмъяс серти, кутшӧмъясӧс кырымалӧма Коми Республикаса олӧмӧ пӧртысь власьт органъясӧн либӧ Коми Республикаса канму учреждениеясӧн, кодъяс ӧтлаын котыртӧмӧн ньӧбисны тайӧ эмбурсӧ, сетӧны Коми Республикаса канму эмбурӧн веськӧдлан органлӧн помшуӧм подув вылын.” кывъясӧн;</w:t>
      </w:r>
    </w:p>
    <w:p>
      <w:pPr>
        <w:pStyle w:val="Normal"/>
        <w:tabs>
          <w:tab w:val="clear" w:pos="708"/>
          <w:tab w:val="left" w:pos="1134" w:leader="none"/>
        </w:tabs>
        <w:spacing w:lineRule="auto" w:line="360" w:before="0" w:after="0"/>
        <w:ind w:left="0" w:right="0" w:firstLine="709"/>
        <w:contextualSpacing/>
        <w:jc w:val="both"/>
        <w:rPr>
          <w:sz w:val="21"/>
          <w:lang w:val="kpv-RU"/>
        </w:rPr>
      </w:pPr>
      <w:r>
        <w:rPr>
          <w:bCs/>
          <w:sz w:val="28"/>
          <w:szCs w:val="28"/>
          <w:lang w:val="kpv-RU"/>
        </w:rPr>
        <w:t>в) содтыны татшӧм сюрӧса коймӧд абзац:</w:t>
      </w:r>
    </w:p>
    <w:p>
      <w:pPr>
        <w:pStyle w:val="Normal"/>
        <w:tabs>
          <w:tab w:val="clear" w:pos="708"/>
          <w:tab w:val="left" w:pos="1134" w:leader="none"/>
        </w:tabs>
        <w:spacing w:lineRule="auto" w:line="360" w:before="0" w:after="0"/>
        <w:ind w:left="0" w:right="0" w:firstLine="709"/>
        <w:contextualSpacing/>
        <w:jc w:val="both"/>
        <w:rPr/>
      </w:pPr>
      <w:r>
        <w:rPr>
          <w:bCs/>
          <w:sz w:val="28"/>
          <w:szCs w:val="28"/>
          <w:lang w:val="kpv-RU"/>
        </w:rPr>
        <w:t>“</w:t>
      </w:r>
      <w:r>
        <w:rPr>
          <w:bCs/>
          <w:sz w:val="28"/>
          <w:szCs w:val="28"/>
          <w:lang w:val="kpv-RU"/>
        </w:rPr>
        <w:t xml:space="preserve">Тайӧ юкӧнлӧн медводдза да мӧд абзацъяс серти эмбур сетӧмсӧ збыльмӧдӧны эмбур </w:t>
      </w:r>
      <w:r>
        <w:rPr>
          <w:rStyle w:val="7"/>
          <w:rFonts w:eastAsia="Calibri" w:cs="Times New Roman"/>
          <w:b w:val="false"/>
          <w:bCs w:val="false"/>
          <w:i w:val="false"/>
          <w:iCs w:val="false"/>
          <w:color w:val="000000"/>
          <w:kern w:val="2"/>
          <w:position w:val="0"/>
          <w:sz w:val="26"/>
          <w:sz w:val="28"/>
          <w:szCs w:val="28"/>
          <w:u w:val="none"/>
          <w:shd w:fill="FFFFFF" w:val="clear"/>
          <w:vertAlign w:val="baseline"/>
          <w:lang w:val="kpv-RU" w:eastAsia="en-US" w:bidi="ar-SA"/>
        </w:rPr>
        <w:t>примитан-сетан акт оформитӧмӧн Коми Республикаса канму эмбурӧн веськӧдлан органӧн урчитӧм форма серти</w:t>
      </w:r>
      <w:r>
        <w:rPr>
          <w:bCs/>
          <w:sz w:val="28"/>
          <w:szCs w:val="28"/>
          <w:lang w:val="kpv-RU"/>
        </w:rPr>
        <w:t>.”.</w:t>
      </w:r>
    </w:p>
    <w:p>
      <w:pPr>
        <w:pStyle w:val="Normal"/>
        <w:tabs>
          <w:tab w:val="clear" w:pos="708"/>
          <w:tab w:val="left" w:pos="1134" w:leader="none"/>
        </w:tabs>
        <w:spacing w:lineRule="auto" w:line="360" w:before="0" w:after="0"/>
        <w:ind w:left="0" w:right="0" w:firstLine="709"/>
        <w:contextualSpacing/>
        <w:jc w:val="both"/>
        <w:rPr>
          <w:rFonts w:ascii="Times New Roman" w:hAnsi="Times New Roman"/>
          <w:bCs/>
          <w:sz w:val="28"/>
          <w:szCs w:val="28"/>
          <w:lang w:val="kpv-RU"/>
        </w:rPr>
      </w:pPr>
      <w:r>
        <w:rPr>
          <w:bCs/>
          <w:sz w:val="28"/>
          <w:szCs w:val="28"/>
          <w:lang w:val="kpv-RU"/>
        </w:rPr>
      </w:r>
    </w:p>
    <w:p>
      <w:pPr>
        <w:pStyle w:val="Normal"/>
        <w:tabs>
          <w:tab w:val="clear" w:pos="708"/>
          <w:tab w:val="left" w:pos="1134" w:leader="none"/>
        </w:tabs>
        <w:spacing w:lineRule="auto" w:line="360" w:before="0" w:after="0"/>
        <w:ind w:left="0" w:right="0" w:firstLine="709"/>
        <w:contextualSpacing/>
        <w:jc w:val="both"/>
        <w:rPr>
          <w:sz w:val="21"/>
          <w:lang w:val="kpv-RU"/>
        </w:rPr>
      </w:pPr>
      <w:r>
        <w:rPr>
          <w:b/>
          <w:bCs/>
          <w:sz w:val="28"/>
          <w:szCs w:val="28"/>
          <w:lang w:val="kpv-RU"/>
        </w:rPr>
        <w:t xml:space="preserve">3 статья. </w:t>
      </w:r>
      <w:r>
        <w:rPr>
          <w:b w:val="false"/>
          <w:bCs w:val="false"/>
          <w:sz w:val="28"/>
          <w:szCs w:val="28"/>
          <w:lang w:val="kpv-RU"/>
        </w:rPr>
        <w:t>Тайӧ Оланпасыс вынсялӧ сійӧс официальнӧя йӧзӧдан лунсянь.</w:t>
      </w:r>
    </w:p>
    <w:p>
      <w:pPr>
        <w:pStyle w:val="Style17"/>
        <w:widowControl/>
        <w:numPr>
          <w:ilvl w:val="0"/>
          <w:numId w:val="0"/>
        </w:numPr>
        <w:bidi w:val="0"/>
        <w:spacing w:lineRule="auto" w:line="360" w:before="0" w:after="0"/>
        <w:ind w:left="0" w:right="0" w:firstLine="709"/>
        <w:contextualSpacing/>
        <w:jc w:val="both"/>
        <w:outlineLvl w:val="0"/>
        <w:rPr>
          <w:sz w:val="21"/>
          <w:lang w:val="kpv-RU"/>
        </w:rPr>
      </w:pPr>
      <w:r>
        <w:rPr>
          <w:rFonts w:cs="Times New Roman"/>
          <w:sz w:val="28"/>
          <w:szCs w:val="28"/>
          <w:shd w:fill="auto" w:val="clear"/>
          <w:lang w:val="kpv-RU"/>
        </w:rPr>
        <w:t xml:space="preserve">Коми Республикаса Веськӧдлан котырлы лӧсьӧдны ассьыс нормативнӧй инӧда актъяссӧ тайӧ Оланпас серти. </w:t>
      </w:r>
    </w:p>
    <w:p>
      <w:pPr>
        <w:pStyle w:val="ListParagraph"/>
        <w:widowControl w:val="false"/>
        <w:numPr>
          <w:ilvl w:val="0"/>
          <w:numId w:val="0"/>
        </w:numPr>
        <w:spacing w:lineRule="auto" w:line="360" w:before="0" w:after="0"/>
        <w:ind w:left="0" w:right="0" w:firstLine="709"/>
        <w:contextualSpacing/>
        <w:jc w:val="both"/>
        <w:outlineLvl w:val="0"/>
        <w:rPr>
          <w:rFonts w:ascii="Times New Roman" w:hAnsi="Times New Roman"/>
          <w:sz w:val="28"/>
          <w:szCs w:val="28"/>
          <w:lang w:val="kpv-RU"/>
        </w:rPr>
      </w:pPr>
      <w:r>
        <w:rPr>
          <w:sz w:val="28"/>
          <w:szCs w:val="28"/>
          <w:lang w:val="kpv-RU"/>
        </w:rPr>
      </w:r>
    </w:p>
    <w:p>
      <w:pPr>
        <w:pStyle w:val="Normal"/>
        <w:numPr>
          <w:ilvl w:val="0"/>
          <w:numId w:val="0"/>
        </w:numPr>
        <w:spacing w:lineRule="auto" w:line="360" w:before="0" w:after="0"/>
        <w:ind w:left="0" w:right="0" w:firstLine="709"/>
        <w:contextualSpacing/>
        <w:jc w:val="both"/>
        <w:outlineLvl w:val="0"/>
        <w:rPr>
          <w:rFonts w:ascii="Times New Roman" w:hAnsi="Times New Roman"/>
          <w:b/>
          <w:b/>
          <w:sz w:val="28"/>
          <w:szCs w:val="28"/>
          <w:lang w:val="kpv-RU"/>
        </w:rPr>
      </w:pPr>
      <w:r>
        <w:rPr>
          <w:b/>
          <w:sz w:val="28"/>
          <w:szCs w:val="28"/>
          <w:lang w:val="kpv-RU"/>
        </w:rPr>
      </w:r>
    </w:p>
    <w:p>
      <w:pPr>
        <w:pStyle w:val="Normal"/>
        <w:numPr>
          <w:ilvl w:val="0"/>
          <w:numId w:val="0"/>
        </w:numPr>
        <w:spacing w:lineRule="auto" w:line="360" w:before="0" w:after="0"/>
        <w:ind w:left="0" w:right="0" w:firstLine="709"/>
        <w:contextualSpacing/>
        <w:jc w:val="both"/>
        <w:outlineLvl w:val="0"/>
        <w:rPr>
          <w:rFonts w:ascii="Times New Roman" w:hAnsi="Times New Roman"/>
          <w:b/>
          <w:b/>
          <w:sz w:val="28"/>
          <w:szCs w:val="28"/>
          <w:lang w:val="kpv-RU"/>
        </w:rPr>
      </w:pPr>
      <w:r>
        <w:rPr>
          <w:b/>
          <w:sz w:val="28"/>
          <w:szCs w:val="28"/>
          <w:lang w:val="kpv-RU"/>
        </w:rPr>
      </w:r>
    </w:p>
    <w:p>
      <w:pPr>
        <w:pStyle w:val="Normal"/>
        <w:widowControl w:val="false"/>
        <w:tabs>
          <w:tab w:val="clear" w:pos="708"/>
          <w:tab w:val="left" w:pos="735" w:leader="none"/>
        </w:tabs>
        <w:suppressAutoHyphens w:val="true"/>
        <w:bidi w:val="0"/>
        <w:spacing w:lineRule="auto" w:line="360" w:before="0" w:after="0"/>
        <w:ind w:left="0" w:right="0" w:hanging="0"/>
        <w:contextualSpacing/>
        <w:jc w:val="both"/>
        <w:rPr/>
      </w:pPr>
      <w:r>
        <w:rPr>
          <w:rStyle w:val="7"/>
          <w:rFonts w:eastAsia="Droid Sans Fallback"/>
          <w:b w:val="false"/>
          <w:color w:val="000000"/>
          <w:kern w:val="2"/>
          <w:sz w:val="28"/>
          <w:szCs w:val="28"/>
          <w:highlight w:val="white"/>
          <w:lang w:val="kpv-RU" w:eastAsia="zh-CN" w:bidi="ar-SA"/>
        </w:rPr>
        <w:t xml:space="preserve">Коми </w:t>
      </w:r>
      <w:r>
        <w:rPr>
          <w:sz w:val="28"/>
          <w:szCs w:val="28"/>
          <w:lang w:val="kpv-RU"/>
        </w:rPr>
        <w:t>Республикаса Юралысь                                                             В.В. Уйба</w:t>
      </w:r>
    </w:p>
    <w:p>
      <w:pPr>
        <w:pStyle w:val="Normal"/>
        <w:suppressAutoHyphens w:val="true"/>
        <w:bidi w:val="0"/>
        <w:spacing w:lineRule="auto" w:line="360" w:before="0" w:after="0"/>
        <w:ind w:left="0" w:right="0" w:firstLine="709"/>
        <w:contextualSpacing/>
        <w:jc w:val="both"/>
        <w:rPr>
          <w:rFonts w:ascii="Times New Roman" w:hAnsi="Times New Roman"/>
          <w:sz w:val="28"/>
          <w:szCs w:val="28"/>
          <w:lang w:val="kpv-RU"/>
        </w:rPr>
      </w:pPr>
      <w:r>
        <w:rPr>
          <w:sz w:val="28"/>
          <w:szCs w:val="28"/>
          <w:lang w:val="kpv-RU"/>
        </w:rPr>
      </w:r>
    </w:p>
    <w:p>
      <w:pPr>
        <w:pStyle w:val="Normal"/>
        <w:suppressAutoHyphens w:val="true"/>
        <w:bidi w:val="0"/>
        <w:spacing w:lineRule="auto" w:line="360" w:before="0" w:after="0"/>
        <w:ind w:left="0" w:right="0" w:hanging="0"/>
        <w:contextualSpacing/>
        <w:jc w:val="both"/>
        <w:rPr>
          <w:sz w:val="21"/>
          <w:lang w:val="kpv-RU"/>
        </w:rPr>
      </w:pPr>
      <w:r>
        <w:rPr>
          <w:sz w:val="28"/>
          <w:szCs w:val="28"/>
          <w:lang w:val="kpv-RU"/>
        </w:rPr>
        <w:t>Сыктывкар</w:t>
      </w:r>
    </w:p>
    <w:p>
      <w:pPr>
        <w:pStyle w:val="Normal"/>
        <w:tabs>
          <w:tab w:val="clear" w:pos="708"/>
          <w:tab w:val="left" w:pos="1695" w:leader="none"/>
        </w:tabs>
        <w:suppressAutoHyphens w:val="true"/>
        <w:bidi w:val="0"/>
        <w:spacing w:lineRule="auto" w:line="360" w:before="0" w:after="0"/>
        <w:ind w:left="0" w:right="0" w:hanging="0"/>
        <w:contextualSpacing/>
        <w:jc w:val="both"/>
        <w:rPr>
          <w:sz w:val="21"/>
          <w:lang w:val="kpv-RU"/>
        </w:rPr>
      </w:pPr>
      <w:r>
        <w:rPr>
          <w:sz w:val="28"/>
          <w:szCs w:val="28"/>
          <w:lang w:val="kpv-RU"/>
        </w:rPr>
        <w:t>2023 вося лӧддза-номъя тӧлысь 30 лун</w:t>
      </w:r>
    </w:p>
    <w:p>
      <w:pPr>
        <w:pStyle w:val="Normal"/>
        <w:tabs>
          <w:tab w:val="clear" w:pos="708"/>
          <w:tab w:val="left" w:pos="1134" w:leader="none"/>
        </w:tabs>
        <w:spacing w:lineRule="auto" w:line="360" w:before="0" w:after="0"/>
        <w:ind w:left="0" w:right="0" w:hanging="0"/>
        <w:contextualSpacing/>
        <w:jc w:val="both"/>
        <w:rPr/>
      </w:pPr>
      <w:r>
        <w:rPr>
          <w:rStyle w:val="7"/>
          <w:rFonts w:eastAsia="Droid Sans Fallback" w:cs="Times New Roman"/>
          <w:b w:val="false"/>
          <w:outline w:val="false"/>
          <w:shadow w:val="false"/>
          <w:color w:val="000000"/>
          <w:w w:val="100"/>
          <w:kern w:val="2"/>
          <w:position w:val="0"/>
          <w:sz w:val="26"/>
          <w:sz w:val="28"/>
          <w:szCs w:val="28"/>
          <w:highlight w:val="white"/>
          <w:shd w:fill="auto" w:val="clear"/>
          <w:vertAlign w:val="baseline"/>
          <w:em w:val="none"/>
          <w:lang w:val="kpv-RU" w:eastAsia="zh-CN" w:bidi="ar-SA"/>
        </w:rPr>
        <w:t>56-РЗ №</w:t>
      </w:r>
      <w:r>
        <w:rPr>
          <w:bCs/>
          <w:sz w:val="28"/>
          <w:szCs w:val="28"/>
          <w:lang w:val="kpv-RU"/>
        </w:rPr>
        <w:t xml:space="preserve"> </w:t>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embedSystemFonts/>
  <w:defaultTabStop w:val="708"/>
  <w:autoHyphenation w:val="true"/>
  <w:compat>
    <w:usePrinterMetric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Style15">
    <w:name w:val="Выделение жирным"/>
    <w:qFormat/>
    <w:rPr>
      <w:b/>
      <w:bCs/>
    </w:rPr>
  </w:style>
  <w:style w:type="character" w:styleId="Strong">
    <w:name w:val="Strong"/>
    <w:qFormat/>
    <w:rPr>
      <w:rFonts w:ascii="Times New Roman" w:hAnsi="Times New Roman" w:eastAsia="Times New Roman" w:cs="Times New Roman"/>
      <w:sz w:val="28"/>
      <w:szCs w:val="28"/>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Application>LibreOffice/7.3.7.2$Windows_X86_64 LibreOffice_project/e114eadc50a9ff8d8c8a0567d6da8f454beeb84f</Application>
  <AppVersion>15.0000</AppVersion>
  <Pages>7</Pages>
  <Words>1222</Words>
  <Characters>7964</Characters>
  <CharactersWithSpaces>9228</CharactersWithSpaces>
  <Paragraphs>66</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2023-06-23T13:08:00Z</dcterms:created>
  <dc:creator>Дмитрий</dc:creator>
  <dc:description/>
  <dc:language>ru-RU</dc:language>
  <cp:lastModifiedBy/>
  <cp:lastPrinted>2023-06-26T06:09:00Z</cp:lastPrinted>
  <dcterms:modified xsi:type="dcterms:W3CDTF">2023-10-11T09:25:08Z</dcterms:modified>
  <cp:revision>101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