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D6" w:rsidRDefault="007B7FD6" w:rsidP="007B7F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ПРАВИТЕЛЬСТВОЛÖН ШУÖМ</w:t>
      </w:r>
    </w:p>
    <w:p w:rsidR="007B7FD6" w:rsidRDefault="007B7FD6" w:rsidP="007B7FD6">
      <w:pPr>
        <w:spacing w:line="360" w:lineRule="auto"/>
        <w:jc w:val="center"/>
        <w:rPr>
          <w:b/>
          <w:sz w:val="28"/>
          <w:szCs w:val="28"/>
        </w:rPr>
      </w:pPr>
    </w:p>
    <w:p w:rsidR="007B7FD6" w:rsidRDefault="007B7FD6" w:rsidP="007B7F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«2009 во вылö Коми Республикаса республиканскöй бюджет </w:t>
      </w:r>
    </w:p>
    <w:p w:rsidR="007B7FD6" w:rsidRDefault="007B7FD6" w:rsidP="007B7F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сьöм тшöт весьтö 2009 воын стрöитны колана стрöйба да объект лыддьöгъяс йылысь» Коми Республикаса</w:t>
      </w:r>
      <w:r w:rsidR="00212688">
        <w:rPr>
          <w:b/>
          <w:sz w:val="28"/>
          <w:szCs w:val="28"/>
        </w:rPr>
        <w:t xml:space="preserve"> Правительстволöн 2009 во урасьöм тöлысь</w:t>
      </w:r>
      <w:r>
        <w:rPr>
          <w:b/>
          <w:sz w:val="28"/>
          <w:szCs w:val="28"/>
        </w:rPr>
        <w:t xml:space="preserve"> 9 лунся 23 №-а шуöмö вежсьöмъяс пыртöм йылысь</w:t>
      </w:r>
    </w:p>
    <w:p w:rsidR="007B7FD6" w:rsidRDefault="007B7FD6" w:rsidP="007B7FD6">
      <w:pPr>
        <w:spacing w:line="360" w:lineRule="auto"/>
        <w:jc w:val="center"/>
        <w:rPr>
          <w:b/>
          <w:sz w:val="28"/>
          <w:szCs w:val="28"/>
        </w:rPr>
      </w:pPr>
    </w:p>
    <w:p w:rsidR="007B7FD6" w:rsidRPr="006E11C6" w:rsidRDefault="007B7FD6" w:rsidP="007B7FD6">
      <w:pPr>
        <w:spacing w:line="360" w:lineRule="auto"/>
        <w:ind w:firstLine="540"/>
        <w:jc w:val="both"/>
        <w:rPr>
          <w:sz w:val="28"/>
          <w:szCs w:val="28"/>
        </w:rPr>
      </w:pPr>
      <w:r w:rsidRPr="006E11C6">
        <w:rPr>
          <w:sz w:val="28"/>
          <w:szCs w:val="28"/>
        </w:rPr>
        <w:t>Коми Республикаса Правительство шуис:</w:t>
      </w:r>
    </w:p>
    <w:p w:rsidR="007B7FD6" w:rsidRPr="006E11C6" w:rsidRDefault="007B7FD6" w:rsidP="007B7FD6">
      <w:pPr>
        <w:spacing w:line="360" w:lineRule="auto"/>
        <w:ind w:firstLine="540"/>
        <w:jc w:val="both"/>
        <w:rPr>
          <w:sz w:val="28"/>
          <w:szCs w:val="28"/>
        </w:rPr>
      </w:pPr>
      <w:r w:rsidRPr="006E11C6">
        <w:rPr>
          <w:sz w:val="28"/>
          <w:szCs w:val="28"/>
        </w:rPr>
        <w:t xml:space="preserve">1. Пыртны «2009 во вылö Коми Республикаса республиканскöй бюджет </w:t>
      </w:r>
    </w:p>
    <w:p w:rsidR="007B7FD6" w:rsidRPr="00C924F4" w:rsidRDefault="007B7FD6" w:rsidP="007B7FD6">
      <w:pPr>
        <w:spacing w:line="360" w:lineRule="auto"/>
        <w:jc w:val="both"/>
        <w:rPr>
          <w:sz w:val="28"/>
          <w:szCs w:val="28"/>
        </w:rPr>
      </w:pPr>
      <w:r w:rsidRPr="006E11C6">
        <w:rPr>
          <w:sz w:val="28"/>
          <w:szCs w:val="28"/>
        </w:rPr>
        <w:t>сьöм тшöт весьтö 2009 воын стрöитны колана стрöйба да объект лыддьöгъяс йылысь» Коми Республик</w:t>
      </w:r>
      <w:r w:rsidR="00212688">
        <w:rPr>
          <w:sz w:val="28"/>
          <w:szCs w:val="28"/>
        </w:rPr>
        <w:t>аса Правительстволöн 2009 во урасьöм тöлысь</w:t>
      </w:r>
      <w:r w:rsidRPr="006E11C6">
        <w:rPr>
          <w:sz w:val="28"/>
          <w:szCs w:val="28"/>
        </w:rPr>
        <w:t xml:space="preserve"> 9 лунся 23 №-</w:t>
      </w:r>
      <w:r w:rsidRPr="00C924F4">
        <w:rPr>
          <w:sz w:val="28"/>
          <w:szCs w:val="28"/>
        </w:rPr>
        <w:t>а шуöмö татшöм вежсьöмъяс:</w:t>
      </w:r>
    </w:p>
    <w:p w:rsidR="007B7FD6" w:rsidRDefault="007B7FD6" w:rsidP="007B7F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2009 во вылö Коми Республикаса республиканскöй бюджет тш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Республикал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й коланлун выл</w:t>
      </w:r>
      <w:r w:rsidRPr="00432B61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архитектура, стрöитчöм да коммунальнöй овмöс министерство кузя 2009 воын стрöитны колана стрöйба да объект лыддьöг, мый вынсьöдöма шуöмöн (1 №-а содтöд), гижны содтöдын индöм серти.</w:t>
      </w:r>
    </w:p>
    <w:p w:rsidR="007B7FD6" w:rsidRDefault="007B7FD6" w:rsidP="007B7F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сiйöс кырымалан лунсянь.</w:t>
      </w:r>
    </w:p>
    <w:p w:rsidR="007B7FD6" w:rsidRDefault="007B7FD6" w:rsidP="007B7FD6">
      <w:pPr>
        <w:spacing w:line="360" w:lineRule="auto"/>
        <w:ind w:firstLine="567"/>
        <w:jc w:val="both"/>
        <w:rPr>
          <w:sz w:val="28"/>
          <w:szCs w:val="28"/>
        </w:rPr>
      </w:pPr>
    </w:p>
    <w:p w:rsidR="007B7FD6" w:rsidRDefault="007B7FD6" w:rsidP="007B7FD6">
      <w:pPr>
        <w:spacing w:line="360" w:lineRule="auto"/>
        <w:jc w:val="both"/>
        <w:rPr>
          <w:sz w:val="28"/>
          <w:szCs w:val="28"/>
        </w:rPr>
      </w:pPr>
    </w:p>
    <w:p w:rsidR="007B7FD6" w:rsidRDefault="007B7FD6" w:rsidP="007B7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В. Торлопов</w:t>
      </w:r>
    </w:p>
    <w:p w:rsidR="007B7FD6" w:rsidRDefault="007B7FD6" w:rsidP="007B7FD6">
      <w:pPr>
        <w:spacing w:line="360" w:lineRule="auto"/>
        <w:jc w:val="both"/>
        <w:rPr>
          <w:sz w:val="28"/>
          <w:szCs w:val="28"/>
        </w:rPr>
      </w:pPr>
    </w:p>
    <w:p w:rsidR="007B7FD6" w:rsidRDefault="007B7FD6" w:rsidP="007B7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B7FD6" w:rsidRDefault="007B7FD6" w:rsidP="007B7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вося </w:t>
      </w:r>
      <w:r w:rsidR="00C924F4">
        <w:rPr>
          <w:sz w:val="28"/>
          <w:szCs w:val="28"/>
        </w:rPr>
        <w:t>öшым тöлысь</w:t>
      </w:r>
      <w:r>
        <w:rPr>
          <w:sz w:val="28"/>
          <w:szCs w:val="28"/>
        </w:rPr>
        <w:t xml:space="preserve"> 1</w:t>
      </w:r>
      <w:r w:rsidR="00C924F4">
        <w:rPr>
          <w:sz w:val="28"/>
          <w:szCs w:val="28"/>
        </w:rPr>
        <w:t>5</w:t>
      </w:r>
      <w:r>
        <w:rPr>
          <w:sz w:val="28"/>
          <w:szCs w:val="28"/>
        </w:rPr>
        <w:t xml:space="preserve"> лун</w:t>
      </w:r>
    </w:p>
    <w:p w:rsidR="007B7FD6" w:rsidRDefault="00C924F4" w:rsidP="007B7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369</w:t>
      </w:r>
      <w:r w:rsidR="007B7FD6">
        <w:rPr>
          <w:sz w:val="28"/>
          <w:szCs w:val="28"/>
        </w:rPr>
        <w:t xml:space="preserve"> №</w:t>
      </w:r>
    </w:p>
    <w:p w:rsidR="007B7FD6" w:rsidRDefault="007B7FD6" w:rsidP="007B7FD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7B7FD6" w:rsidRDefault="00212688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</w:t>
      </w:r>
      <w:r w:rsidR="007B7FD6">
        <w:rPr>
          <w:sz w:val="28"/>
          <w:szCs w:val="28"/>
        </w:rPr>
        <w:t xml:space="preserve"> 1</w:t>
      </w:r>
      <w:r>
        <w:rPr>
          <w:sz w:val="28"/>
          <w:szCs w:val="28"/>
        </w:rPr>
        <w:t>5 лунся 369</w:t>
      </w:r>
      <w:r w:rsidR="007B7FD6">
        <w:rPr>
          <w:sz w:val="28"/>
          <w:szCs w:val="28"/>
        </w:rPr>
        <w:t xml:space="preserve"> №-а шуöм дорö</w:t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</w:t>
      </w:r>
      <w:r w:rsidR="00212688">
        <w:rPr>
          <w:sz w:val="28"/>
          <w:szCs w:val="28"/>
        </w:rPr>
        <w:t>ынсьöдöма</w:t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7B7FD6" w:rsidRDefault="00212688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урасьöм тöлысь</w:t>
      </w:r>
      <w:r w:rsidR="00761EE1">
        <w:rPr>
          <w:sz w:val="28"/>
          <w:szCs w:val="28"/>
        </w:rPr>
        <w:t xml:space="preserve"> 9 лунся 23 №-а шуöмöн</w:t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7B7FD6" w:rsidRDefault="007B7FD6" w:rsidP="007B7FD6">
      <w:pPr>
        <w:spacing w:line="360" w:lineRule="auto"/>
        <w:jc w:val="right"/>
        <w:rPr>
          <w:sz w:val="28"/>
          <w:szCs w:val="28"/>
        </w:rPr>
      </w:pPr>
    </w:p>
    <w:p w:rsidR="007B7FD6" w:rsidRDefault="007B7FD6" w:rsidP="007B7F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2009 во вылö Коми Республикаса республиканскöй бюджет тш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Республикал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Pr="00F165E9">
        <w:rPr>
          <w:sz w:val="28"/>
          <w:szCs w:val="28"/>
        </w:rPr>
        <w:t>ö</w:t>
      </w:r>
      <w:r>
        <w:rPr>
          <w:sz w:val="28"/>
          <w:szCs w:val="28"/>
        </w:rPr>
        <w:t>й коланлун выл</w:t>
      </w:r>
      <w:r w:rsidRPr="00432B61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архитектура, стрöитчöм да коммунальнöй овмöс министерство кузя 2009 воын стрöитны колана стрöйба да объект </w:t>
      </w:r>
    </w:p>
    <w:p w:rsidR="007B7FD6" w:rsidRDefault="007B7FD6" w:rsidP="007B7FD6">
      <w:pPr>
        <w:spacing w:line="360" w:lineRule="auto"/>
        <w:jc w:val="center"/>
        <w:rPr>
          <w:sz w:val="28"/>
          <w:szCs w:val="28"/>
        </w:rPr>
      </w:pPr>
      <w:r w:rsidRPr="0005723A">
        <w:rPr>
          <w:b/>
          <w:sz w:val="28"/>
          <w:szCs w:val="28"/>
        </w:rPr>
        <w:t>ЛЫДДЬÖГ</w:t>
      </w:r>
    </w:p>
    <w:p w:rsidR="007B7FD6" w:rsidRDefault="007B7FD6" w:rsidP="007B7FD6">
      <w:pPr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1E0"/>
      </w:tblPr>
      <w:tblGrid>
        <w:gridCol w:w="971"/>
        <w:gridCol w:w="5077"/>
        <w:gridCol w:w="1761"/>
        <w:gridCol w:w="1762"/>
      </w:tblGrid>
      <w:tr w:rsidR="007B7FD6" w:rsidRPr="0005723A" w:rsidTr="00A24BA6">
        <w:trPr>
          <w:jc w:val="center"/>
        </w:trPr>
        <w:tc>
          <w:tcPr>
            <w:tcW w:w="971" w:type="dxa"/>
          </w:tcPr>
          <w:p w:rsidR="007B7FD6" w:rsidRPr="0005723A" w:rsidRDefault="00212688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B7FD6" w:rsidRPr="0005723A">
              <w:rPr>
                <w:b/>
                <w:sz w:val="28"/>
                <w:szCs w:val="28"/>
              </w:rPr>
              <w:t>/в</w:t>
            </w:r>
          </w:p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7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Стрöйба да объект ним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05723A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9</w:t>
            </w:r>
            <w:r w:rsidRPr="0005723A">
              <w:rPr>
                <w:b/>
                <w:sz w:val="28"/>
                <w:szCs w:val="28"/>
              </w:rPr>
              <w:t xml:space="preserve"> воын </w:t>
            </w:r>
            <w:r>
              <w:rPr>
                <w:b/>
                <w:sz w:val="28"/>
                <w:szCs w:val="28"/>
              </w:rPr>
              <w:t>вынйöръяс</w:t>
            </w:r>
            <w:r w:rsidRPr="0005723A">
              <w:rPr>
                <w:b/>
                <w:sz w:val="28"/>
                <w:szCs w:val="28"/>
              </w:rPr>
              <w:t>пыртöм</w:t>
            </w: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 во вылö бюджетн</w:t>
            </w:r>
            <w:r w:rsidRPr="000D4F00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й инвестицияяслöн лимит (сюрс шайт)</w:t>
            </w:r>
          </w:p>
        </w:tc>
      </w:tr>
    </w:tbl>
    <w:p w:rsidR="007B7FD6" w:rsidRDefault="007B7FD6" w:rsidP="00212688"/>
    <w:tbl>
      <w:tblPr>
        <w:tblStyle w:val="a6"/>
        <w:tblW w:w="0" w:type="auto"/>
        <w:tblLook w:val="01E0"/>
      </w:tblPr>
      <w:tblGrid>
        <w:gridCol w:w="1008"/>
        <w:gridCol w:w="5040"/>
        <w:gridCol w:w="1761"/>
        <w:gridCol w:w="1762"/>
      </w:tblGrid>
      <w:tr w:rsidR="007B7FD6" w:rsidRPr="0005723A" w:rsidTr="00A24BA6">
        <w:tc>
          <w:tcPr>
            <w:tcW w:w="1008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7B7FD6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7B7FD6" w:rsidRDefault="007B7FD6" w:rsidP="00212688"/>
    <w:tbl>
      <w:tblPr>
        <w:tblStyle w:val="a6"/>
        <w:tblW w:w="0" w:type="auto"/>
        <w:tblLook w:val="01E0"/>
      </w:tblPr>
      <w:tblGrid>
        <w:gridCol w:w="1101"/>
        <w:gridCol w:w="4947"/>
        <w:gridCol w:w="1761"/>
        <w:gridCol w:w="1762"/>
      </w:tblGrid>
      <w:tr w:rsidR="007B7FD6" w:rsidRPr="0005723A" w:rsidTr="00212688">
        <w:trPr>
          <w:trHeight w:val="179"/>
        </w:trPr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СТАВЫС 2009 во вылö 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940 851,4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05723A" w:rsidTr="00212688"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 Республикаса архитектура, стрöитчöм да коммунальнöй овмöс министерство 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940 851,4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05723A" w:rsidTr="00212688"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Региональнöй торъя мога уджтасъяс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225 360,0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Pr="00844B53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47" w:type="dxa"/>
          </w:tcPr>
          <w:p w:rsidR="007B7FD6" w:rsidRPr="00844B53" w:rsidRDefault="007B7FD6" w:rsidP="00212688">
            <w:pPr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 xml:space="preserve">«2008-2011 вояс вылö Коми Республикаын мортöс ёнмöдан да спорт инфраструктура сöвмöдöм» </w:t>
            </w:r>
            <w:r w:rsidRPr="00844B53">
              <w:rPr>
                <w:b/>
                <w:sz w:val="28"/>
                <w:szCs w:val="28"/>
              </w:rPr>
              <w:lastRenderedPageBreak/>
              <w:t>торъя мога республиканскöй уджтас збыльмöдöм вылö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165 360,0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844B53" w:rsidRDefault="007B7FD6" w:rsidP="00212688">
            <w:pPr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йöзлысь дзоньвидзалун видзöм, мортöс ёнмöдöм да спорт</w:t>
            </w:r>
          </w:p>
        </w:tc>
        <w:tc>
          <w:tcPr>
            <w:tcW w:w="1761" w:type="dxa"/>
          </w:tcPr>
          <w:p w:rsidR="007B7FD6" w:rsidRPr="00844B53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844B53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165 360,0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844B53" w:rsidRDefault="007B7FD6" w:rsidP="00212688">
            <w:pPr>
              <w:rPr>
                <w:b/>
                <w:sz w:val="28"/>
                <w:szCs w:val="28"/>
              </w:rPr>
            </w:pPr>
            <w:r w:rsidRPr="00844B53">
              <w:rPr>
                <w:b/>
                <w:sz w:val="28"/>
                <w:szCs w:val="28"/>
              </w:rPr>
              <w:t>мортöс ёнмöдöм да спорт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165 360,0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844B53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4B53">
              <w:rPr>
                <w:sz w:val="28"/>
                <w:szCs w:val="28"/>
              </w:rPr>
              <w:t>ы лыдын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Р.Сметанина нима лызьöн котралан республиканскöй комплекс выльмöдöм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уджö пыртöм</w:t>
            </w:r>
          </w:p>
        </w:tc>
        <w:tc>
          <w:tcPr>
            <w:tcW w:w="1762" w:type="dxa"/>
          </w:tcPr>
          <w:p w:rsidR="007B7FD6" w:rsidRPr="007A0185" w:rsidRDefault="007B7FD6" w:rsidP="00212688">
            <w:pPr>
              <w:jc w:val="center"/>
              <w:rPr>
                <w:sz w:val="28"/>
                <w:szCs w:val="28"/>
              </w:rPr>
            </w:pPr>
            <w:r w:rsidRPr="007A0185">
              <w:rPr>
                <w:sz w:val="28"/>
                <w:szCs w:val="28"/>
              </w:rPr>
              <w:t>130 000,0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республиканскöй шöр стадион выльмöдöм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уджö пыртöм</w:t>
            </w:r>
          </w:p>
        </w:tc>
        <w:tc>
          <w:tcPr>
            <w:tcW w:w="1762" w:type="dxa"/>
          </w:tcPr>
          <w:p w:rsidR="007B7FD6" w:rsidRPr="007A0185" w:rsidRDefault="007B7FD6" w:rsidP="00212688">
            <w:pPr>
              <w:jc w:val="center"/>
              <w:rPr>
                <w:sz w:val="28"/>
                <w:szCs w:val="28"/>
              </w:rPr>
            </w:pPr>
            <w:r w:rsidRPr="007A0185">
              <w:rPr>
                <w:sz w:val="28"/>
                <w:szCs w:val="28"/>
              </w:rPr>
              <w:t>35 360,0</w:t>
            </w:r>
          </w:p>
        </w:tc>
      </w:tr>
      <w:tr w:rsidR="007B7FD6" w:rsidRPr="00EC18C2" w:rsidTr="00212688">
        <w:tc>
          <w:tcPr>
            <w:tcW w:w="1101" w:type="dxa"/>
          </w:tcPr>
          <w:p w:rsidR="007B7FD6" w:rsidRPr="00EC18C2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C18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47" w:type="dxa"/>
          </w:tcPr>
          <w:p w:rsidR="007B7FD6" w:rsidRPr="00EC18C2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2009-2011 вояс вылö «Коми Республикаын правопöрадок да общественнöй безопасносьт ёнмöдöм» торъя мога республиканскöй уджтас олöмö пöртöм вылö</w:t>
            </w:r>
          </w:p>
        </w:tc>
        <w:tc>
          <w:tcPr>
            <w:tcW w:w="1761" w:type="dxa"/>
          </w:tcPr>
          <w:p w:rsidR="007B7FD6" w:rsidRPr="00EC18C2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EC18C2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773A65" w:rsidRDefault="007B7FD6" w:rsidP="00212688">
            <w:pPr>
              <w:rPr>
                <w:b/>
                <w:sz w:val="28"/>
                <w:szCs w:val="28"/>
              </w:rPr>
            </w:pPr>
            <w:r w:rsidRPr="00773A65">
              <w:rPr>
                <w:b/>
                <w:sz w:val="28"/>
                <w:szCs w:val="28"/>
              </w:rPr>
              <w:t>«Коми Республикаын право</w:t>
            </w:r>
            <w:r>
              <w:rPr>
                <w:b/>
                <w:sz w:val="28"/>
                <w:szCs w:val="28"/>
              </w:rPr>
              <w:t xml:space="preserve"> торк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 xml:space="preserve">мысь 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л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д</w:t>
            </w:r>
            <w:r w:rsidRPr="00DA3EFF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м</w:t>
            </w:r>
            <w:r w:rsidRPr="00773A65">
              <w:rPr>
                <w:b/>
                <w:sz w:val="28"/>
                <w:szCs w:val="28"/>
              </w:rPr>
              <w:t>» уджтасув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7B7FD6" w:rsidTr="00212688">
        <w:tc>
          <w:tcPr>
            <w:tcW w:w="1101" w:type="dxa"/>
          </w:tcPr>
          <w:p w:rsidR="007B7FD6" w:rsidRPr="00773A65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773A65" w:rsidRDefault="007B7FD6" w:rsidP="00212688">
            <w:pPr>
              <w:rPr>
                <w:sz w:val="28"/>
                <w:szCs w:val="28"/>
              </w:rPr>
            </w:pPr>
            <w:r w:rsidRPr="00773A65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773A65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FF701C">
              <w:rPr>
                <w:b/>
                <w:sz w:val="28"/>
                <w:szCs w:val="28"/>
              </w:rPr>
              <w:t>ациональнöй безопасносьт да право видзан удж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60 000,0</w:t>
            </w:r>
          </w:p>
        </w:tc>
      </w:tr>
      <w:tr w:rsidR="007B7FD6" w:rsidTr="00212688">
        <w:tc>
          <w:tcPr>
            <w:tcW w:w="1101" w:type="dxa"/>
          </w:tcPr>
          <w:p w:rsidR="007B7FD6" w:rsidRPr="00DA3EFF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DA3EFF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Pr="00773A65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7A0185" w:rsidRDefault="007B7FD6" w:rsidP="00212688">
            <w:pPr>
              <w:rPr>
                <w:b/>
                <w:sz w:val="28"/>
                <w:szCs w:val="28"/>
              </w:rPr>
            </w:pPr>
            <w:r w:rsidRPr="007A0185">
              <w:rPr>
                <w:b/>
                <w:sz w:val="28"/>
                <w:szCs w:val="28"/>
              </w:rPr>
              <w:t>безопасносьт органъяс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7A0185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7A0185">
              <w:rPr>
                <w:b/>
                <w:sz w:val="28"/>
                <w:szCs w:val="28"/>
              </w:rPr>
              <w:t>60 000,0</w:t>
            </w:r>
          </w:p>
        </w:tc>
      </w:tr>
      <w:tr w:rsidR="007B7FD6" w:rsidRPr="00FF701C" w:rsidTr="00212688">
        <w:tc>
          <w:tcPr>
            <w:tcW w:w="1101" w:type="dxa"/>
          </w:tcPr>
          <w:p w:rsidR="007B7FD6" w:rsidRPr="00FF701C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FF701C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FF701C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FF701C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Федерацияса безопасносьт федеральнöй службалöн Коми Республикаын веськöдланiнлöн здание да стрöйба комплекс</w:t>
            </w:r>
            <w:r w:rsidRPr="005B21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 ул. кузя» объект кузя проектнöй документация дасьтöм</w:t>
            </w:r>
          </w:p>
        </w:tc>
        <w:tc>
          <w:tcPr>
            <w:tcW w:w="1761" w:type="dxa"/>
          </w:tcPr>
          <w:p w:rsidR="007B7FD6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2D6CA5" w:rsidRDefault="007B7FD6" w:rsidP="00212688">
            <w:pPr>
              <w:jc w:val="center"/>
              <w:rPr>
                <w:sz w:val="28"/>
                <w:szCs w:val="28"/>
              </w:rPr>
            </w:pPr>
            <w:r w:rsidRPr="002D6CA5">
              <w:rPr>
                <w:sz w:val="28"/>
                <w:szCs w:val="28"/>
              </w:rPr>
              <w:t>60 000,0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5723A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947" w:type="dxa"/>
          </w:tcPr>
          <w:p w:rsidR="007B7FD6" w:rsidRPr="003C0901" w:rsidRDefault="007B7FD6" w:rsidP="0021268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Капитальн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я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стр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итан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объектъяс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ö </w:t>
            </w:r>
            <w:r>
              <w:rPr>
                <w:b/>
                <w:sz w:val="28"/>
                <w:szCs w:val="28"/>
              </w:rPr>
              <w:t>бюджетн</w:t>
            </w:r>
            <w:r w:rsidRPr="00D34AD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й</w:t>
            </w:r>
            <w:r w:rsidRPr="005409F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инвестицияяс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b/>
                <w:sz w:val="28"/>
                <w:szCs w:val="28"/>
              </w:rPr>
              <w:t>мый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абу</w:t>
            </w:r>
            <w:r w:rsidRPr="003C090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пырт</w:t>
            </w:r>
            <w:r w:rsidRPr="003C0901">
              <w:rPr>
                <w:b/>
                <w:sz w:val="28"/>
                <w:szCs w:val="28"/>
                <w:lang w:val="en-US"/>
              </w:rPr>
              <w:t>ö</w:t>
            </w:r>
            <w:r>
              <w:rPr>
                <w:b/>
                <w:sz w:val="28"/>
                <w:szCs w:val="28"/>
              </w:rPr>
              <w:t>ма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торъя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мога</w:t>
            </w:r>
            <w:r w:rsidRPr="00D34AD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уджтасъяс</w:t>
            </w:r>
            <w:r w:rsidRPr="003C0901">
              <w:rPr>
                <w:b/>
                <w:sz w:val="28"/>
                <w:szCs w:val="28"/>
                <w:lang w:val="en-US"/>
              </w:rPr>
              <w:t>ö</w:t>
            </w:r>
          </w:p>
        </w:tc>
        <w:tc>
          <w:tcPr>
            <w:tcW w:w="1761" w:type="dxa"/>
          </w:tcPr>
          <w:p w:rsidR="007B7FD6" w:rsidRPr="005409F2" w:rsidRDefault="007B7FD6" w:rsidP="0021268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7B7FD6" w:rsidRPr="00830E43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715 491,4</w:t>
            </w:r>
          </w:p>
        </w:tc>
      </w:tr>
      <w:tr w:rsidR="007B7FD6" w:rsidRPr="00DC4E41" w:rsidTr="00212688">
        <w:tc>
          <w:tcPr>
            <w:tcW w:w="1101" w:type="dxa"/>
          </w:tcPr>
          <w:p w:rsidR="007B7FD6" w:rsidRPr="00DC4E41" w:rsidRDefault="007B7FD6" w:rsidP="0021268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7B7FD6" w:rsidRPr="00DC4E41" w:rsidRDefault="007B7FD6" w:rsidP="00212688">
            <w:pPr>
              <w:rPr>
                <w:sz w:val="28"/>
                <w:szCs w:val="28"/>
              </w:rPr>
            </w:pPr>
            <w:r w:rsidRPr="00DC4E41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DC4E41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DC4E41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</w:tr>
      <w:tr w:rsidR="007B7FD6" w:rsidRPr="0005723A" w:rsidTr="00212688"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велöдчöм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212688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4 392</w:t>
            </w:r>
            <w:r w:rsidR="007B7FD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7B7FD6" w:rsidRPr="00DC4E41" w:rsidTr="00212688">
        <w:tc>
          <w:tcPr>
            <w:tcW w:w="1101" w:type="dxa"/>
          </w:tcPr>
          <w:p w:rsidR="007B7FD6" w:rsidRPr="00DC4E41" w:rsidRDefault="007B7FD6" w:rsidP="0021268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7B7FD6" w:rsidRPr="00DC4E41" w:rsidRDefault="007B7FD6" w:rsidP="00212688">
            <w:pPr>
              <w:rPr>
                <w:sz w:val="28"/>
                <w:szCs w:val="28"/>
              </w:rPr>
            </w:pPr>
            <w:r w:rsidRPr="00DC4E41"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DC4E41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DC4E41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</w:tr>
      <w:tr w:rsidR="007B7FD6" w:rsidRPr="00C53815" w:rsidTr="00212688">
        <w:tc>
          <w:tcPr>
            <w:tcW w:w="1101" w:type="dxa"/>
          </w:tcPr>
          <w:p w:rsidR="007B7FD6" w:rsidRPr="00C53815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C53815"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4947" w:type="dxa"/>
          </w:tcPr>
          <w:p w:rsidR="007B7FD6" w:rsidRPr="00FB5D58" w:rsidRDefault="007B7FD6" w:rsidP="00212688">
            <w:r>
              <w:rPr>
                <w:b/>
                <w:sz w:val="28"/>
                <w:szCs w:val="28"/>
              </w:rPr>
              <w:t>öтувъя велöдчö</w:t>
            </w:r>
            <w:r>
              <w:t>м</w:t>
            </w:r>
          </w:p>
        </w:tc>
        <w:tc>
          <w:tcPr>
            <w:tcW w:w="1761" w:type="dxa"/>
          </w:tcPr>
          <w:p w:rsidR="007B7FD6" w:rsidRPr="00C53815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C53815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3 363,5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47" w:type="dxa"/>
          </w:tcPr>
          <w:p w:rsidR="007B7FD6" w:rsidRPr="00FB5D58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FB5D58" w:rsidTr="00212688">
        <w:tc>
          <w:tcPr>
            <w:tcW w:w="1101" w:type="dxa"/>
          </w:tcPr>
          <w:p w:rsidR="007B7FD6" w:rsidRPr="00830E43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Pr="00FB5D58" w:rsidRDefault="007B7FD6" w:rsidP="00212688">
            <w:pPr>
              <w:rPr>
                <w:sz w:val="28"/>
                <w:szCs w:val="28"/>
              </w:rPr>
            </w:pPr>
            <w:r w:rsidRPr="00FB5D58">
              <w:rPr>
                <w:sz w:val="28"/>
                <w:szCs w:val="28"/>
              </w:rPr>
              <w:t>Сосногорск карын 144 места вылö бать-мамтöм челядьлы школа-интернат</w:t>
            </w:r>
          </w:p>
        </w:tc>
        <w:tc>
          <w:tcPr>
            <w:tcW w:w="1761" w:type="dxa"/>
          </w:tcPr>
          <w:p w:rsidR="007B7FD6" w:rsidRPr="00FB5D58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FB5D58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  <w:tr w:rsidR="007B7FD6" w:rsidRPr="00FB5D58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4947" w:type="dxa"/>
          </w:tcPr>
          <w:p w:rsidR="007B7FD6" w:rsidRPr="00773A65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Княжпогост районл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Емва карын торъя коррекционн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школа-интернатл</w:t>
            </w:r>
            <w:r w:rsidRPr="0052457E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узьлан корпус сёян</w:t>
            </w:r>
            <w:r w:rsidRPr="00B1225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773A65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1 363,5</w:t>
            </w:r>
          </w:p>
        </w:tc>
      </w:tr>
      <w:tr w:rsidR="007B7FD6" w:rsidRPr="00FB5D58" w:rsidTr="00212688">
        <w:tc>
          <w:tcPr>
            <w:tcW w:w="1101" w:type="dxa"/>
          </w:tcPr>
          <w:p w:rsidR="007B7FD6" w:rsidRPr="00B12251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1225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7B7FD6" w:rsidRPr="00B12251" w:rsidRDefault="00212688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7B7FD6" w:rsidRPr="00B12251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йöзлöн</w:t>
            </w:r>
            <w:r w:rsidR="007B7FD6" w:rsidRPr="00B12251">
              <w:rPr>
                <w:b/>
                <w:sz w:val="28"/>
                <w:szCs w:val="28"/>
              </w:rPr>
              <w:t xml:space="preserve"> политика да челядь</w:t>
            </w:r>
            <w:r w:rsidR="007B7FD6">
              <w:rPr>
                <w:b/>
                <w:sz w:val="28"/>
                <w:szCs w:val="28"/>
              </w:rPr>
              <w:t>лысь дзоньвидзалун</w:t>
            </w:r>
            <w:r w:rsidR="007B7FD6" w:rsidRPr="00B12251">
              <w:rPr>
                <w:b/>
                <w:sz w:val="28"/>
                <w:szCs w:val="28"/>
              </w:rPr>
              <w:t xml:space="preserve"> бур</w:t>
            </w:r>
            <w:r w:rsidR="007B7FD6">
              <w:rPr>
                <w:b/>
                <w:sz w:val="28"/>
                <w:szCs w:val="28"/>
              </w:rPr>
              <w:t>м</w:t>
            </w:r>
            <w:r w:rsidR="007B7FD6" w:rsidRPr="00B12251">
              <w:rPr>
                <w:b/>
                <w:sz w:val="28"/>
                <w:szCs w:val="28"/>
              </w:rPr>
              <w:t xml:space="preserve">öдöм 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B12251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2688">
              <w:rPr>
                <w:b/>
                <w:sz w:val="28"/>
                <w:szCs w:val="28"/>
              </w:rPr>
              <w:t> 029,1</w:t>
            </w:r>
          </w:p>
        </w:tc>
      </w:tr>
      <w:tr w:rsidR="007B7FD6" w:rsidRPr="00FB5D58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</w:tr>
      <w:tr w:rsidR="007B7FD6" w:rsidRPr="00FB5D58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рткер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сиктын томулов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военно-патриотическ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быдтан да призыв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дасьтан ш</w:t>
            </w:r>
            <w:r w:rsidRPr="00B1225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рин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688">
              <w:rPr>
                <w:sz w:val="28"/>
                <w:szCs w:val="28"/>
              </w:rPr>
              <w:t> 029,1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кинематография, йöзöс юöртан средствояс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  <w:r w:rsidR="0021268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73</w:t>
            </w:r>
            <w:r w:rsidR="00212688">
              <w:rPr>
                <w:b/>
                <w:sz w:val="28"/>
                <w:szCs w:val="28"/>
              </w:rPr>
              <w:t>9,0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3) </w:t>
            </w: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  <w:r w:rsidR="0021268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73</w:t>
            </w:r>
            <w:r w:rsidR="00212688">
              <w:rPr>
                <w:b/>
                <w:sz w:val="28"/>
                <w:szCs w:val="28"/>
              </w:rPr>
              <w:t>9,0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2B68AE" w:rsidTr="00212688">
        <w:tc>
          <w:tcPr>
            <w:tcW w:w="1101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  <w:r w:rsidRPr="002B68AE"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Pr="002B68AE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В.Савин нима республиканскöй академическöй драма театр (выльмöдöм), Сыктывкар</w:t>
            </w:r>
          </w:p>
        </w:tc>
        <w:tc>
          <w:tcPr>
            <w:tcW w:w="1761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</w:t>
            </w:r>
            <w:r w:rsidRPr="007D63A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пырт</w:t>
            </w:r>
            <w:r w:rsidRPr="00836C0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62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253 647,3</w:t>
            </w:r>
          </w:p>
        </w:tc>
      </w:tr>
      <w:tr w:rsidR="007B7FD6" w:rsidRPr="002B68AE" w:rsidTr="00212688">
        <w:tc>
          <w:tcPr>
            <w:tcW w:w="1101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  <w:r w:rsidRPr="002B68AE"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7B7FD6" w:rsidRPr="002B68AE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Коми Республикаса национальнöй библиотека зданиелысь вевтсö выльмöдöм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44240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чередь)</w:t>
            </w:r>
          </w:p>
        </w:tc>
        <w:tc>
          <w:tcPr>
            <w:tcW w:w="1761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2B68AE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3 091,5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йöзлысь дзоньвидзалун видзöм, мортöс ёнмöдöм да спорт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</w:t>
            </w:r>
            <w:r w:rsidR="00212688">
              <w:rPr>
                <w:b/>
                <w:sz w:val="28"/>
                <w:szCs w:val="28"/>
              </w:rPr>
              <w:t> 226,4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</w:t>
            </w: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стационарнöй медицинскöй отсöг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393 427,1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3C0901" w:rsidTr="00212688">
        <w:tc>
          <w:tcPr>
            <w:tcW w:w="1101" w:type="dxa"/>
          </w:tcPr>
          <w:p w:rsidR="007B7FD6" w:rsidRPr="003C0901" w:rsidRDefault="007B7FD6" w:rsidP="00212688">
            <w:pPr>
              <w:jc w:val="center"/>
              <w:rPr>
                <w:sz w:val="28"/>
                <w:szCs w:val="28"/>
              </w:rPr>
            </w:pPr>
            <w:r w:rsidRPr="003C0901"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Pr="003C0901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Гараж уличавывса Коми республиканскöй онкология диспансерлöн радиология юкöн выльмöдöм</w:t>
            </w:r>
          </w:p>
        </w:tc>
        <w:tc>
          <w:tcPr>
            <w:tcW w:w="1761" w:type="dxa"/>
          </w:tcPr>
          <w:p w:rsidR="007B7FD6" w:rsidRPr="003C0901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3C0901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393 177,5</w:t>
            </w:r>
          </w:p>
        </w:tc>
      </w:tr>
      <w:tr w:rsidR="007B7FD6" w:rsidRPr="003C0901" w:rsidTr="00212688">
        <w:tc>
          <w:tcPr>
            <w:tcW w:w="1101" w:type="dxa"/>
          </w:tcPr>
          <w:p w:rsidR="007B7FD6" w:rsidRPr="003C0901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C0901">
              <w:rPr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7B7FD6" w:rsidRPr="003C0901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Сыктывкарын йöзлысь дзоньвидзалун видзан республиканскöй объектъяс дорö кислородопровод </w:t>
            </w:r>
          </w:p>
        </w:tc>
        <w:tc>
          <w:tcPr>
            <w:tcW w:w="1761" w:type="dxa"/>
          </w:tcPr>
          <w:p w:rsidR="007B7FD6" w:rsidRPr="003C0901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3C0901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</w:t>
            </w: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санаторнöя бурдöдчан отсöг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12688">
              <w:rPr>
                <w:b/>
                <w:sz w:val="28"/>
                <w:szCs w:val="28"/>
              </w:rPr>
              <w:t> 468,5</w:t>
            </w:r>
          </w:p>
        </w:tc>
      </w:tr>
      <w:tr w:rsidR="007B7FD6" w:rsidRPr="0005723A" w:rsidTr="00212688">
        <w:tc>
          <w:tcPr>
            <w:tcW w:w="1101" w:type="dxa"/>
          </w:tcPr>
          <w:p w:rsidR="007B7FD6" w:rsidRPr="00FB5D58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05723A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05723A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05723A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 w:rsidRPr="00DD025A">
              <w:rPr>
                <w:sz w:val="28"/>
                <w:szCs w:val="28"/>
              </w:rPr>
              <w:t>Княжпогост район</w:t>
            </w:r>
            <w:r>
              <w:rPr>
                <w:sz w:val="28"/>
                <w:szCs w:val="28"/>
              </w:rPr>
              <w:t>са Серегов сиктын санаторнöй комплекс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688">
              <w:rPr>
                <w:sz w:val="28"/>
                <w:szCs w:val="28"/>
              </w:rPr>
              <w:t> 468,5</w:t>
            </w:r>
          </w:p>
        </w:tc>
      </w:tr>
      <w:tr w:rsidR="007B7FD6" w:rsidRPr="00F6547C" w:rsidTr="00212688">
        <w:tc>
          <w:tcPr>
            <w:tcW w:w="1101" w:type="dxa"/>
          </w:tcPr>
          <w:p w:rsidR="007B7FD6" w:rsidRPr="00F6547C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F6547C"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4947" w:type="dxa"/>
          </w:tcPr>
          <w:p w:rsidR="007B7FD6" w:rsidRPr="00F6547C" w:rsidRDefault="007B7FD6" w:rsidP="00212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мортöс ёнмöдöм да спорт</w:t>
            </w:r>
          </w:p>
        </w:tc>
        <w:tc>
          <w:tcPr>
            <w:tcW w:w="1761" w:type="dxa"/>
          </w:tcPr>
          <w:p w:rsidR="007B7FD6" w:rsidRPr="00F6547C" w:rsidRDefault="007B7FD6" w:rsidP="002126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F6547C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2688">
              <w:rPr>
                <w:b/>
                <w:sz w:val="28"/>
                <w:szCs w:val="28"/>
              </w:rPr>
              <w:t> 330,8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Кöрткерöс районса Кöрткерöс сиктын быдсяма спортивнöй ворсöмъяс вылö универсальнöй спорт площадка стрöитöм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212688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665,4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Кулöмдiн районса Кулöмдiн сиктын быдсяма спортивнöй ворсöмъяс вылö </w:t>
            </w:r>
            <w:r>
              <w:rPr>
                <w:sz w:val="28"/>
                <w:szCs w:val="28"/>
              </w:rPr>
              <w:lastRenderedPageBreak/>
              <w:t>универсальнöй спорт площадка стрöитöм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212688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665,4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  <w:r w:rsidRPr="005245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злы отс</w:t>
            </w:r>
            <w:r w:rsidRPr="005245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г сетан</w:t>
            </w:r>
            <w:r w:rsidRPr="008C66E1">
              <w:rPr>
                <w:b/>
                <w:sz w:val="28"/>
                <w:szCs w:val="28"/>
              </w:rPr>
              <w:t xml:space="preserve"> политика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E071D2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E071D2">
              <w:rPr>
                <w:b/>
                <w:sz w:val="28"/>
                <w:szCs w:val="28"/>
              </w:rPr>
              <w:t>5</w:t>
            </w:r>
            <w:r w:rsidR="00212688">
              <w:rPr>
                <w:b/>
                <w:sz w:val="28"/>
                <w:szCs w:val="28"/>
              </w:rPr>
              <w:t>7 133,4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Pr="00DD025A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E071D2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7FD6" w:rsidRPr="00DD025A" w:rsidTr="00212688">
        <w:tc>
          <w:tcPr>
            <w:tcW w:w="1101" w:type="dxa"/>
          </w:tcPr>
          <w:p w:rsidR="007B7FD6" w:rsidRPr="008C66E1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C66E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47" w:type="dxa"/>
          </w:tcPr>
          <w:p w:rsidR="007B7FD6" w:rsidRPr="008C66E1" w:rsidRDefault="007B7FD6" w:rsidP="00212688">
            <w:pPr>
              <w:rPr>
                <w:b/>
                <w:sz w:val="28"/>
                <w:szCs w:val="28"/>
              </w:rPr>
            </w:pPr>
            <w:r w:rsidRPr="008C66E1">
              <w:rPr>
                <w:b/>
                <w:sz w:val="28"/>
                <w:szCs w:val="28"/>
              </w:rPr>
              <w:t xml:space="preserve">йöзöс социальнöя могмöдöм 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E071D2" w:rsidRDefault="007B7FD6" w:rsidP="00212688">
            <w:pPr>
              <w:jc w:val="center"/>
              <w:rPr>
                <w:b/>
                <w:sz w:val="28"/>
                <w:szCs w:val="28"/>
              </w:rPr>
            </w:pPr>
            <w:r w:rsidRPr="00E071D2">
              <w:rPr>
                <w:b/>
                <w:sz w:val="28"/>
                <w:szCs w:val="28"/>
              </w:rPr>
              <w:t>5</w:t>
            </w:r>
            <w:r w:rsidR="00212688">
              <w:rPr>
                <w:b/>
                <w:sz w:val="28"/>
                <w:szCs w:val="28"/>
              </w:rPr>
              <w:t>7 133,4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DD025A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61" w:type="dxa"/>
          </w:tcPr>
          <w:p w:rsidR="007B7FD6" w:rsidRPr="00DD025A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</w:p>
        </w:tc>
      </w:tr>
      <w:tr w:rsidR="007B7FD6" w:rsidRPr="00DD025A" w:rsidTr="00212688">
        <w:tc>
          <w:tcPr>
            <w:tcW w:w="1101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47" w:type="dxa"/>
          </w:tcPr>
          <w:p w:rsidR="007B7FD6" w:rsidRPr="00E451F6" w:rsidRDefault="007B7FD6" w:rsidP="00212688">
            <w:pPr>
              <w:rPr>
                <w:sz w:val="28"/>
                <w:szCs w:val="28"/>
              </w:rPr>
            </w:pPr>
            <w:r w:rsidRPr="00E451F6">
              <w:rPr>
                <w:sz w:val="28"/>
                <w:szCs w:val="28"/>
              </w:rPr>
              <w:t>Улыс Одес посёлокын Пионер улича</w:t>
            </w:r>
            <w:r>
              <w:rPr>
                <w:sz w:val="28"/>
                <w:szCs w:val="28"/>
              </w:rPr>
              <w:t>, 6а инпас</w:t>
            </w:r>
            <w:r w:rsidRPr="00E451F6">
              <w:rPr>
                <w:sz w:val="28"/>
                <w:szCs w:val="28"/>
              </w:rPr>
              <w:t xml:space="preserve"> кузя </w:t>
            </w:r>
            <w:r>
              <w:rPr>
                <w:sz w:val="28"/>
                <w:szCs w:val="28"/>
              </w:rPr>
              <w:t>здание выльмöдöм, пöрысьяслы да вермытöмъяслы сэнi керка-интернат100 места вылö паськöдöм</w:t>
            </w:r>
          </w:p>
        </w:tc>
        <w:tc>
          <w:tcPr>
            <w:tcW w:w="1761" w:type="dxa"/>
          </w:tcPr>
          <w:p w:rsidR="007B7FD6" w:rsidRPr="008C66E1" w:rsidRDefault="007B7FD6" w:rsidP="002126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E451F6" w:rsidRDefault="007B7FD6" w:rsidP="00212688">
            <w:pPr>
              <w:jc w:val="center"/>
              <w:rPr>
                <w:sz w:val="28"/>
                <w:szCs w:val="28"/>
              </w:rPr>
            </w:pPr>
            <w:r w:rsidRPr="00E451F6">
              <w:rPr>
                <w:sz w:val="28"/>
                <w:szCs w:val="28"/>
              </w:rPr>
              <w:t>7</w:t>
            </w:r>
            <w:r w:rsidR="00212688">
              <w:rPr>
                <w:sz w:val="28"/>
                <w:szCs w:val="28"/>
              </w:rPr>
              <w:t> </w:t>
            </w:r>
            <w:r w:rsidRPr="00E451F6">
              <w:rPr>
                <w:sz w:val="28"/>
                <w:szCs w:val="28"/>
              </w:rPr>
              <w:t>97</w:t>
            </w:r>
            <w:r w:rsidR="00212688">
              <w:rPr>
                <w:sz w:val="28"/>
                <w:szCs w:val="28"/>
              </w:rPr>
              <w:t>0,8</w:t>
            </w:r>
          </w:p>
        </w:tc>
      </w:tr>
      <w:tr w:rsidR="007B7FD6" w:rsidRPr="00DD025A" w:rsidTr="00212688">
        <w:tc>
          <w:tcPr>
            <w:tcW w:w="1101" w:type="dxa"/>
          </w:tcPr>
          <w:p w:rsidR="007B7FD6" w:rsidRPr="00773A65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947" w:type="dxa"/>
          </w:tcPr>
          <w:p w:rsidR="007B7FD6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Сыктывкарын Улыс Чов посёлокын пöрысьяслы да вермытöмъяслы керка-интернат паськöдöм</w:t>
            </w:r>
          </w:p>
        </w:tc>
        <w:tc>
          <w:tcPr>
            <w:tcW w:w="1761" w:type="dxa"/>
          </w:tcPr>
          <w:p w:rsidR="007B7FD6" w:rsidRPr="00773A65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212688">
              <w:rPr>
                <w:sz w:val="28"/>
                <w:szCs w:val="28"/>
              </w:rPr>
              <w:t> 772,6</w:t>
            </w:r>
          </w:p>
        </w:tc>
      </w:tr>
      <w:tr w:rsidR="007B7FD6" w:rsidRPr="00F6547C" w:rsidTr="00212688">
        <w:tc>
          <w:tcPr>
            <w:tcW w:w="1101" w:type="dxa"/>
          </w:tcPr>
          <w:p w:rsidR="007B7FD6" w:rsidRPr="00F6547C" w:rsidRDefault="007B7FD6" w:rsidP="00212688">
            <w:pPr>
              <w:jc w:val="center"/>
              <w:rPr>
                <w:sz w:val="28"/>
                <w:szCs w:val="28"/>
              </w:rPr>
            </w:pPr>
            <w:r w:rsidRPr="00F6547C">
              <w:rPr>
                <w:sz w:val="28"/>
                <w:szCs w:val="28"/>
              </w:rPr>
              <w:t>в)</w:t>
            </w:r>
          </w:p>
        </w:tc>
        <w:tc>
          <w:tcPr>
            <w:tcW w:w="4947" w:type="dxa"/>
          </w:tcPr>
          <w:p w:rsidR="007B7FD6" w:rsidRPr="00F6547C" w:rsidRDefault="007B7FD6" w:rsidP="0021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Куниб сиктын керка-интернат 100 места выл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паськ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C66E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61" w:type="dxa"/>
          </w:tcPr>
          <w:p w:rsidR="007B7FD6" w:rsidRPr="00F6547C" w:rsidRDefault="007B7FD6" w:rsidP="0021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B7FD6" w:rsidRPr="00F6547C" w:rsidRDefault="007B7FD6" w:rsidP="00212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</w:tr>
    </w:tbl>
    <w:p w:rsidR="007B7FD6" w:rsidRDefault="007B7FD6" w:rsidP="00212688">
      <w:pPr>
        <w:jc w:val="both"/>
        <w:rPr>
          <w:sz w:val="28"/>
          <w:szCs w:val="28"/>
        </w:rPr>
      </w:pPr>
    </w:p>
    <w:p w:rsidR="007B7FD6" w:rsidRDefault="007B7FD6" w:rsidP="007B7FD6">
      <w:pPr>
        <w:jc w:val="center"/>
      </w:pPr>
      <w:r>
        <w:t xml:space="preserve">                                                                           ».</w:t>
      </w:r>
    </w:p>
    <w:p w:rsidR="007B7FD6" w:rsidRDefault="007B7FD6" w:rsidP="007B7FD6"/>
    <w:p w:rsidR="007B7FD6" w:rsidRDefault="007B7FD6" w:rsidP="007B7FD6">
      <w:pPr>
        <w:jc w:val="right"/>
      </w:pPr>
    </w:p>
    <w:p w:rsidR="007B7FD6" w:rsidRDefault="00766EAB" w:rsidP="007B7FD6">
      <w:r>
        <w:t xml:space="preserve">Исакова 4 052 пас </w:t>
      </w:r>
    </w:p>
    <w:p w:rsidR="008B3E5A" w:rsidRDefault="008B3E5A"/>
    <w:sectPr w:rsidR="008B3E5A" w:rsidSect="000F130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17" w:rsidRDefault="00620717" w:rsidP="000669AF">
      <w:r>
        <w:separator/>
      </w:r>
    </w:p>
  </w:endnote>
  <w:endnote w:type="continuationSeparator" w:id="1">
    <w:p w:rsidR="00620717" w:rsidRDefault="00620717" w:rsidP="0006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7B" w:rsidRDefault="000669AF" w:rsidP="005F2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6E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F7B" w:rsidRDefault="00620717" w:rsidP="005F20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7B" w:rsidRDefault="000669AF" w:rsidP="005F2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6E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EE1">
      <w:rPr>
        <w:rStyle w:val="a5"/>
        <w:noProof/>
      </w:rPr>
      <w:t>2</w:t>
    </w:r>
    <w:r>
      <w:rPr>
        <w:rStyle w:val="a5"/>
      </w:rPr>
      <w:fldChar w:fldCharType="end"/>
    </w:r>
  </w:p>
  <w:p w:rsidR="000C3F7B" w:rsidRDefault="00620717" w:rsidP="005F20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17" w:rsidRDefault="00620717" w:rsidP="000669AF">
      <w:r>
        <w:separator/>
      </w:r>
    </w:p>
  </w:footnote>
  <w:footnote w:type="continuationSeparator" w:id="1">
    <w:p w:rsidR="00620717" w:rsidRDefault="00620717" w:rsidP="00066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FD6"/>
    <w:rsid w:val="000669AF"/>
    <w:rsid w:val="00212688"/>
    <w:rsid w:val="003D0441"/>
    <w:rsid w:val="005238C6"/>
    <w:rsid w:val="00620717"/>
    <w:rsid w:val="00761EE1"/>
    <w:rsid w:val="00766EAB"/>
    <w:rsid w:val="007B7FD6"/>
    <w:rsid w:val="008B3E5A"/>
    <w:rsid w:val="00C9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7F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7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FD6"/>
  </w:style>
  <w:style w:type="table" w:styleId="a6">
    <w:name w:val="Table Grid"/>
    <w:basedOn w:val="a1"/>
    <w:rsid w:val="007B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754</Words>
  <Characters>4304</Characters>
  <Application>Microsoft Office Word</Application>
  <DocSecurity>0</DocSecurity>
  <Lines>35</Lines>
  <Paragraphs>10</Paragraphs>
  <ScaleCrop>false</ScaleCrop>
  <Company>&lt;work&gt;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2010-07-06T05:07:00Z</dcterms:created>
  <dcterms:modified xsi:type="dcterms:W3CDTF">2010-07-06T10:00:00Z</dcterms:modified>
</cp:coreProperties>
</file>