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hanging="0" w:left="0" w:right="-5"/>
        <w:jc w:val="center"/>
      </w:pPr>
      <w:r>
        <w:rPr>
          <w:b/>
          <w:bCs/>
          <w:sz w:val="28"/>
          <w:szCs w:val="28"/>
        </w:rPr>
        <w:t>КОМИ РЕСПУБЛИКАСА ВЕСЬКÖДЛАН КОТЫРЛÖН ШУÖМ</w:t>
      </w:r>
    </w:p>
    <w:p>
      <w:pPr>
        <w:pStyle w:val="style0"/>
        <w:spacing w:line="360" w:lineRule="auto"/>
        <w:ind w:firstLine="709" w:left="0" w:right="0"/>
        <w:jc w:val="center"/>
      </w:pPr>
      <w:r>
        <w:rPr/>
      </w:r>
    </w:p>
    <w:p>
      <w:pPr>
        <w:pStyle w:val="style0"/>
        <w:tabs>
          <w:tab w:leader="none" w:pos="0" w:val="left"/>
          <w:tab w:leader="none" w:pos="709" w:val="left"/>
        </w:tabs>
        <w:spacing w:line="360" w:lineRule="auto"/>
        <w:ind w:hanging="30" w:left="0" w:right="0"/>
        <w:jc w:val="center"/>
      </w:pPr>
      <w:r>
        <w:rPr>
          <w:b/>
          <w:bCs/>
          <w:sz w:val="28"/>
          <w:szCs w:val="28"/>
        </w:rPr>
        <w:t>«Противоэпизоотическöй торъя комиссия лöсьöдöм йылысь» Коми Республикаса Веськӧдлан котырлӧн 2009 во йирым тӧлысь 13 лунся 293 №-а шуӧмӧ вежсьӧмъяс пыртӧм йылысь</w:t>
      </w:r>
    </w:p>
    <w:p>
      <w:pPr>
        <w:pStyle w:val="style0"/>
        <w:tabs>
          <w:tab w:leader="none" w:pos="0" w:val="left"/>
          <w:tab w:leader="none" w:pos="709" w:val="left"/>
        </w:tabs>
        <w:spacing w:line="360" w:lineRule="auto"/>
        <w:ind w:hanging="30" w:left="0" w:right="0"/>
        <w:jc w:val="center"/>
      </w:pPr>
      <w:r>
        <w:rPr/>
      </w:r>
    </w:p>
    <w:p>
      <w:pPr>
        <w:pStyle w:val="style0"/>
        <w:tabs>
          <w:tab w:leader="none" w:pos="0" w:val="left"/>
          <w:tab w:leader="none" w:pos="709" w:val="left"/>
        </w:tabs>
        <w:spacing w:line="360" w:lineRule="auto"/>
        <w:ind w:firstLine="900" w:left="0" w:right="0"/>
        <w:jc w:val="both"/>
      </w:pPr>
      <w:r>
        <w:rPr>
          <w:b w:val="false"/>
          <w:bCs w:val="false"/>
          <w:sz w:val="28"/>
          <w:szCs w:val="28"/>
        </w:rPr>
        <w:t>Коми Республикаса Веськӧдлан котыр шуис:</w:t>
      </w:r>
    </w:p>
    <w:p>
      <w:pPr>
        <w:pStyle w:val="style0"/>
        <w:numPr>
          <w:ilvl w:val="2"/>
          <w:numId w:val="1"/>
        </w:numPr>
        <w:tabs>
          <w:tab w:leader="none" w:pos="0" w:val="left"/>
          <w:tab w:leader="none" w:pos="709" w:val="left"/>
        </w:tabs>
        <w:spacing w:line="360" w:lineRule="auto"/>
        <w:ind w:firstLine="900" w:left="0" w:right="0"/>
        <w:jc w:val="both"/>
      </w:pPr>
      <w:r>
        <w:rPr>
          <w:b w:val="false"/>
          <w:bCs w:val="false"/>
          <w:sz w:val="28"/>
          <w:szCs w:val="28"/>
        </w:rPr>
        <w:t>Пыртны «Противоэпизоотическöй торъя комиссия лöсьöдöм йылысь» Коми Республикаса Веськӧдлан котырлӧн 2009 во йирым тӧлысь 13 лунся 293 №-а шуӧмӧ татшӧм вежсьӧмъяс</w:t>
      </w:r>
      <w:r>
        <w:rPr>
          <w:b/>
          <w:bCs/>
          <w:sz w:val="28"/>
          <w:szCs w:val="28"/>
        </w:rPr>
        <w:t>:</w:t>
      </w:r>
    </w:p>
    <w:p>
      <w:pPr>
        <w:pStyle w:val="style0"/>
        <w:tabs>
          <w:tab w:leader="none" w:pos="0" w:val="left"/>
          <w:tab w:leader="none" w:pos="709" w:val="left"/>
        </w:tabs>
        <w:spacing w:line="360" w:lineRule="auto"/>
        <w:ind w:firstLine="900" w:left="0" w:right="0"/>
        <w:jc w:val="both"/>
      </w:pPr>
      <w:r>
        <w:rPr>
          <w:b w:val="false"/>
          <w:bCs w:val="false"/>
          <w:sz w:val="28"/>
          <w:szCs w:val="28"/>
        </w:rPr>
        <w:t>противоэпизоотическöй торъя комиссиялӧн составын, мый вынсьӧдӧма шуӧмӧн (1 №-а содтӧд), (водзӧ — Комиссия):</w:t>
      </w:r>
    </w:p>
    <w:p>
      <w:pPr>
        <w:pStyle w:val="style0"/>
        <w:tabs>
          <w:tab w:leader="none" w:pos="0" w:val="left"/>
          <w:tab w:leader="none" w:pos="709" w:val="left"/>
        </w:tabs>
        <w:spacing w:line="360" w:lineRule="auto"/>
        <w:ind w:firstLine="900" w:left="0" w:right="0"/>
        <w:jc w:val="both"/>
      </w:pPr>
      <w:r>
        <w:rPr>
          <w:b w:val="false"/>
          <w:bCs w:val="false"/>
          <w:sz w:val="28"/>
          <w:szCs w:val="28"/>
        </w:rPr>
        <w:t>пыртны Комиссия составӧ В. В. Илларионовӧс -</w:t>
      </w:r>
      <w:r>
        <w:rPr>
          <w:b w:val="false"/>
          <w:bCs/>
          <w:sz w:val="28"/>
          <w:szCs w:val="28"/>
        </w:rPr>
        <w:t xml:space="preserve"> Ветеринарнöй да фитосанитарнöй </w:t>
      </w:r>
      <w:r>
        <w:rPr>
          <w:b w:val="false"/>
          <w:bCs w:val="false"/>
          <w:sz w:val="28"/>
          <w:szCs w:val="28"/>
        </w:rPr>
        <w:t>ф</w:t>
      </w:r>
      <w:r>
        <w:rPr>
          <w:b w:val="false"/>
          <w:bCs/>
          <w:sz w:val="28"/>
          <w:szCs w:val="28"/>
        </w:rPr>
        <w:t>едеральнöй дöзьöр службалöн Коми Республикаын веськöдланiнса юрнуöдысьӧс (сёрнитчöмöн), сылӧн составысь П.Л. Самойленкоӧс киритӧмӧн.</w:t>
      </w:r>
    </w:p>
    <w:p>
      <w:pPr>
        <w:pStyle w:val="style0"/>
        <w:numPr>
          <w:ilvl w:val="2"/>
          <w:numId w:val="2"/>
        </w:numPr>
        <w:spacing w:line="360" w:lineRule="auto"/>
        <w:ind w:firstLine="900" w:left="0" w:right="0"/>
        <w:jc w:val="both"/>
      </w:pPr>
      <w:r>
        <w:rPr>
          <w:rFonts w:eastAsia="TimesNewRomanPSMT"/>
          <w:sz w:val="28"/>
          <w:szCs w:val="28"/>
        </w:rPr>
        <w:t>Тайӧ шуӧмыс вынсялӧ  сійӧс примитан лунсянь.</w:t>
      </w:r>
    </w:p>
    <w:p>
      <w:pPr>
        <w:pStyle w:val="style0"/>
        <w:spacing w:line="360" w:lineRule="auto"/>
        <w:ind w:hanging="0" w:left="0" w:right="-1"/>
        <w:jc w:val="center"/>
      </w:pPr>
      <w:r>
        <w:rPr/>
      </w:r>
    </w:p>
    <w:p>
      <w:pPr>
        <w:pStyle w:val="style0"/>
        <w:spacing w:line="360" w:lineRule="auto"/>
        <w:ind w:hanging="0" w:left="0" w:right="-1"/>
        <w:jc w:val="center"/>
      </w:pPr>
      <w:r>
        <w:rPr/>
      </w:r>
    </w:p>
    <w:p>
      <w:pPr>
        <w:pStyle w:val="style0"/>
        <w:spacing w:line="360" w:lineRule="auto"/>
        <w:ind w:hanging="0" w:left="0" w:right="-1"/>
        <w:jc w:val="center"/>
      </w:pPr>
      <w:r>
        <w:rPr>
          <w:sz w:val="28"/>
          <w:szCs w:val="28"/>
        </w:rPr>
        <w:t>Коми Республикаса Юралысь                                                        В.Гайзер</w:t>
      </w:r>
    </w:p>
    <w:p>
      <w:pPr>
        <w:pStyle w:val="style0"/>
        <w:spacing w:line="360" w:lineRule="auto"/>
        <w:ind w:hanging="0" w:left="0" w:right="-1"/>
        <w:jc w:val="both"/>
      </w:pPr>
      <w:r>
        <w:rPr/>
      </w:r>
    </w:p>
    <w:p>
      <w:pPr>
        <w:pStyle w:val="style0"/>
        <w:spacing w:line="360" w:lineRule="auto"/>
        <w:ind w:hanging="0" w:left="0" w:right="-1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ind w:hanging="0" w:left="0" w:right="-1"/>
        <w:jc w:val="both"/>
      </w:pPr>
      <w:r>
        <w:rPr>
          <w:sz w:val="28"/>
          <w:szCs w:val="28"/>
        </w:rPr>
        <w:t>2012 вося косму тӧлысь 5 лун</w:t>
      </w:r>
    </w:p>
    <w:p>
      <w:pPr>
        <w:pStyle w:val="style0"/>
        <w:spacing w:line="360" w:lineRule="auto"/>
        <w:ind w:hanging="0" w:left="0" w:right="-1"/>
        <w:jc w:val="both"/>
      </w:pPr>
      <w:r>
        <w:rPr>
          <w:sz w:val="28"/>
          <w:szCs w:val="28"/>
        </w:rPr>
        <w:t>127 №</w:t>
      </w:r>
    </w:p>
    <w:p>
      <w:pPr>
        <w:pStyle w:val="style0"/>
        <w:spacing w:line="360" w:lineRule="auto"/>
        <w:ind w:hanging="0" w:left="0" w:right="-1"/>
        <w:jc w:val="both"/>
      </w:pPr>
      <w:r>
        <w:rPr/>
      </w:r>
    </w:p>
    <w:p>
      <w:pPr>
        <w:pStyle w:val="style0"/>
        <w:spacing w:line="360" w:lineRule="auto"/>
        <w:ind w:hanging="0" w:left="0" w:right="-1"/>
        <w:jc w:val="both"/>
      </w:pPr>
      <w:r>
        <w:rPr/>
      </w:r>
    </w:p>
    <w:p>
      <w:pPr>
        <w:pStyle w:val="style0"/>
        <w:spacing w:line="360" w:lineRule="auto"/>
        <w:ind w:hanging="0" w:left="0" w:right="-1"/>
        <w:jc w:val="both"/>
      </w:pPr>
      <w:r>
        <w:rPr/>
      </w:r>
    </w:p>
    <w:p>
      <w:pPr>
        <w:pStyle w:val="style0"/>
        <w:spacing w:line="360" w:lineRule="auto"/>
        <w:ind w:hanging="0" w:left="0" w:right="-1"/>
        <w:jc w:val="both"/>
      </w:pPr>
      <w:r>
        <w:rPr/>
      </w:r>
    </w:p>
    <w:p>
      <w:pPr>
        <w:pStyle w:val="style0"/>
        <w:spacing w:line="360" w:lineRule="auto"/>
        <w:ind w:hanging="0" w:left="0" w:right="-1"/>
        <w:jc w:val="both"/>
      </w:pPr>
      <w:r>
        <w:rPr/>
      </w:r>
    </w:p>
    <w:p>
      <w:pPr>
        <w:pStyle w:val="style0"/>
        <w:tabs>
          <w:tab w:leader="none" w:pos="0" w:val="left"/>
          <w:tab w:leader="none" w:pos="709" w:val="left"/>
        </w:tabs>
        <w:spacing w:line="100" w:lineRule="atLeast"/>
        <w:ind w:hanging="0" w:left="0" w:right="533"/>
        <w:jc w:val="both"/>
      </w:pPr>
      <w:r>
        <w:rPr>
          <w:b w:val="false"/>
          <w:bCs w:val="false"/>
          <w:sz w:val="24"/>
          <w:szCs w:val="24"/>
        </w:rPr>
        <w:t>Н. Воробьева - 746 пас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2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Devanagari" w:eastAsia="DejaVu Sans" w:hAnsi="Times New Roman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Lohit Devanagar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2012-05-17T12:03:37.00Z</dcterms:created>
  <dc:creator>Natasha Vorobjeva</dc:creator>
  <cp:lastPrinted>2012-05-17T12:20:04.00Z</cp:lastPrinted>
  <cp:revision>0</cp:revision>
</cp:coreProperties>
</file>