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hAnsi="Times New Roman"/>
          <w:b/>
          <w:sz w:val="28"/>
          <w:szCs w:val="28"/>
          <w:lang w:val="kpv-RU"/>
        </w:rPr>
        <w:t>КОМИ РЕСПУБЛИКАСА ВЕСЬКÖДЛАН КОТЫРЛÖН</w:t>
      </w:r>
    </w:p>
    <w:p>
      <w:pPr>
        <w:pStyle w:val="style0"/>
        <w:spacing w:after="0" w:before="0" w:line="360" w:lineRule="auto"/>
        <w:contextualSpacing w:val="false"/>
        <w:jc w:val="center"/>
      </w:pPr>
      <w:r>
        <w:rPr>
          <w:rFonts w:ascii="Times New Roman" w:hAnsi="Times New Roman"/>
          <w:sz w:val="28"/>
          <w:szCs w:val="28"/>
          <w:lang w:val="kpv-RU"/>
        </w:rPr>
        <w:t>ШУÖМ</w:t>
      </w:r>
    </w:p>
    <w:p>
      <w:pPr>
        <w:pStyle w:val="style0"/>
        <w:spacing w:after="0" w:before="0" w:line="360" w:lineRule="auto"/>
        <w:contextualSpacing w:val="false"/>
        <w:jc w:val="center"/>
      </w:pPr>
      <w:r>
        <w:rPr>
          <w:rFonts w:ascii="Times New Roman" w:hAnsi="Times New Roman"/>
          <w:b/>
          <w:sz w:val="28"/>
          <w:szCs w:val="28"/>
          <w:lang w:val="kpv-RU"/>
        </w:rPr>
        <w:t>«Меставывса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тӧдчанлуна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ӧтув</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вӧдитчан</w:t>
      </w:r>
      <w:r>
        <w:rPr>
          <w:rFonts w:ascii="Times New Roman" w:cs="Times New Roman" w:eastAsia="Times New Roman" w:hAnsi="Times New Roman"/>
          <w:b/>
          <w:sz w:val="28"/>
          <w:szCs w:val="28"/>
          <w:lang w:val="kpv-RU"/>
        </w:rPr>
        <w:t xml:space="preserve"> тӧвся </w:t>
      </w:r>
      <w:r>
        <w:rPr>
          <w:rFonts w:ascii="Times New Roman" w:hAnsi="Times New Roman"/>
          <w:b/>
          <w:sz w:val="28"/>
          <w:szCs w:val="28"/>
          <w:lang w:val="kpv-RU"/>
        </w:rPr>
        <w:t>автомашина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туйяс</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да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йи</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вывті</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вуджанінъяс</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оборудуйтӧм</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да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видзӧм</w:t>
      </w:r>
      <w:r>
        <w:rPr>
          <w:rFonts w:ascii="Times New Roman" w:cs="Times New Roman" w:eastAsia="Times New Roman" w:hAnsi="Times New Roman"/>
          <w:b/>
          <w:sz w:val="28"/>
          <w:szCs w:val="28"/>
          <w:lang w:val="kpv-RU"/>
        </w:rPr>
        <w:t xml:space="preserve"> вылӧ  </w:t>
      </w:r>
      <w:r>
        <w:rPr>
          <w:rFonts w:ascii="Times New Roman" w:hAnsi="Times New Roman"/>
          <w:b/>
          <w:sz w:val="28"/>
          <w:szCs w:val="28"/>
          <w:lang w:val="kpv-RU"/>
        </w:rPr>
        <w:t>Коми</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Республикаса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республиканскӧй</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сьӧмкудйысь</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субсидияяс</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сетан</w:t>
      </w:r>
      <w:r>
        <w:rPr>
          <w:rFonts w:ascii="Times New Roman" w:cs="Times New Roman" w:eastAsia="Times New Roman" w:hAnsi="Times New Roman"/>
          <w:b/>
          <w:sz w:val="28"/>
          <w:szCs w:val="28"/>
          <w:lang w:val="kpv-RU"/>
        </w:rPr>
        <w:t xml:space="preserve">  правилӧяс </w:t>
      </w:r>
      <w:r>
        <w:rPr>
          <w:rFonts w:ascii="Times New Roman" w:hAnsi="Times New Roman"/>
          <w:b/>
          <w:sz w:val="28"/>
          <w:szCs w:val="28"/>
          <w:lang w:val="kpv-RU"/>
        </w:rPr>
        <w:t>вынсьӧдӧм</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йылысь»</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Коми</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Республикаса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Веськӧдлан</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котырлӧн</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2011</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во</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ӧшым</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тӧлысь</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29</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лунся</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633</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-а</w:t>
      </w:r>
      <w:r>
        <w:rPr>
          <w:rFonts w:ascii="Times New Roman" w:cs="Times New Roman" w:eastAsia="Times New Roman" w:hAnsi="Times New Roman"/>
          <w:b/>
          <w:sz w:val="28"/>
          <w:szCs w:val="28"/>
          <w:lang w:val="kpv-RU"/>
        </w:rPr>
        <w:t xml:space="preserve"> </w:t>
      </w:r>
      <w:r>
        <w:rPr>
          <w:rFonts w:ascii="Times New Roman" w:hAnsi="Times New Roman"/>
          <w:b/>
          <w:sz w:val="28"/>
          <w:szCs w:val="28"/>
          <w:lang w:val="kpv-RU"/>
        </w:rPr>
        <w:t>шуӧм</w:t>
      </w:r>
      <w:r>
        <w:rPr>
          <w:rFonts w:ascii="Times New Roman" w:cs="Times New Roman" w:eastAsia="Times New Roman" w:hAnsi="Times New Roman"/>
          <w:b/>
          <w:sz w:val="28"/>
          <w:szCs w:val="28"/>
          <w:lang w:val="kpv-RU"/>
        </w:rPr>
        <w:t>ӧ вежсьӧмъяс пыртӧм йылысь</w:t>
      </w:r>
    </w:p>
    <w:p>
      <w:pPr>
        <w:pStyle w:val="style0"/>
        <w:spacing w:after="0" w:before="0" w:line="360" w:lineRule="auto"/>
        <w:ind w:firstLine="709" w:left="0" w:right="-1"/>
        <w:contextualSpacing w:val="false"/>
        <w:jc w:val="both"/>
      </w:pPr>
      <w:r>
        <w:rPr>
          <w:lang w:val="kpv-RU"/>
        </w:rPr>
      </w:r>
    </w:p>
    <w:p>
      <w:pPr>
        <w:pStyle w:val="style0"/>
        <w:spacing w:after="0" w:before="0" w:line="360" w:lineRule="auto"/>
        <w:ind w:firstLine="709" w:left="0" w:right="-1"/>
        <w:contextualSpacing w:val="false"/>
        <w:jc w:val="both"/>
      </w:pPr>
      <w:r>
        <w:rPr>
          <w:rFonts w:ascii="Times New Roman" w:hAnsi="Times New Roman"/>
          <w:sz w:val="28"/>
          <w:szCs w:val="28"/>
          <w:lang w:val="kpv-RU"/>
        </w:rPr>
        <w:t>Коми Республикаса Веськӧдлан котыр шуис:</w:t>
      </w:r>
    </w:p>
    <w:p>
      <w:pPr>
        <w:pStyle w:val="style0"/>
        <w:spacing w:after="0" w:before="0" w:line="360" w:lineRule="auto"/>
        <w:ind w:firstLine="709" w:left="0" w:right="-1"/>
        <w:contextualSpacing w:val="false"/>
        <w:jc w:val="both"/>
      </w:pPr>
      <w:r>
        <w:rPr>
          <w:rFonts w:ascii="Times New Roman" w:hAnsi="Times New Roman"/>
          <w:sz w:val="28"/>
          <w:szCs w:val="28"/>
          <w:lang w:val="kpv-RU"/>
        </w:rPr>
        <w:t xml:space="preserve">1. Пыртны </w:t>
      </w:r>
      <w:r>
        <w:rPr>
          <w:rFonts w:ascii="Times New Roman" w:hAnsi="Times New Roman"/>
          <w:b w:val="false"/>
          <w:bCs w:val="false"/>
          <w:sz w:val="28"/>
          <w:szCs w:val="28"/>
          <w:lang w:val="kpv-RU"/>
        </w:rPr>
        <w:t>«Меставывса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тӧдчанлуна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ӧтув</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вӧдитчан</w:t>
      </w:r>
      <w:r>
        <w:rPr>
          <w:rFonts w:ascii="Times New Roman" w:cs="Times New Roman" w:eastAsia="Times New Roman" w:hAnsi="Times New Roman"/>
          <w:b w:val="false"/>
          <w:bCs w:val="false"/>
          <w:sz w:val="28"/>
          <w:szCs w:val="28"/>
          <w:lang w:val="kpv-RU"/>
        </w:rPr>
        <w:t xml:space="preserve"> тӧвся </w:t>
      </w:r>
      <w:r>
        <w:rPr>
          <w:rFonts w:ascii="Times New Roman" w:hAnsi="Times New Roman"/>
          <w:b w:val="false"/>
          <w:bCs w:val="false"/>
          <w:sz w:val="28"/>
          <w:szCs w:val="28"/>
          <w:lang w:val="kpv-RU"/>
        </w:rPr>
        <w:t>автомашина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туйяс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да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йи</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вывті</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вуджанінъяс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оборудуйтӧм</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да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видзӧм</w:t>
      </w:r>
      <w:r>
        <w:rPr>
          <w:rFonts w:ascii="Times New Roman" w:cs="Times New Roman" w:eastAsia="Times New Roman" w:hAnsi="Times New Roman"/>
          <w:b w:val="false"/>
          <w:bCs w:val="false"/>
          <w:sz w:val="28"/>
          <w:szCs w:val="28"/>
          <w:lang w:val="kpv-RU"/>
        </w:rPr>
        <w:t xml:space="preserve"> вылӧ  </w:t>
      </w:r>
      <w:r>
        <w:rPr>
          <w:rFonts w:ascii="Times New Roman" w:hAnsi="Times New Roman"/>
          <w:b w:val="false"/>
          <w:bCs w:val="false"/>
          <w:sz w:val="28"/>
          <w:szCs w:val="28"/>
          <w:lang w:val="kpv-RU"/>
        </w:rPr>
        <w:t>Коми</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Республикаса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республиканскӧй</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сьӧмкудйысь</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субсидияяс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сетан</w:t>
      </w:r>
      <w:r>
        <w:rPr>
          <w:rFonts w:ascii="Times New Roman" w:cs="Times New Roman" w:eastAsia="Times New Roman" w:hAnsi="Times New Roman"/>
          <w:b w:val="false"/>
          <w:bCs w:val="false"/>
          <w:sz w:val="28"/>
          <w:szCs w:val="28"/>
          <w:lang w:val="kpv-RU"/>
        </w:rPr>
        <w:t xml:space="preserve">  правилӧяс </w:t>
      </w:r>
      <w:r>
        <w:rPr>
          <w:rFonts w:ascii="Times New Roman" w:hAnsi="Times New Roman"/>
          <w:b w:val="false"/>
          <w:bCs w:val="false"/>
          <w:sz w:val="28"/>
          <w:szCs w:val="28"/>
          <w:lang w:val="kpv-RU"/>
        </w:rPr>
        <w:t>вынсьӧдӧм</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йылысь»</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Коми</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Республикаса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Веськӧдлан</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котырлӧн</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2011</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во</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ӧшым</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тӧлысь</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29</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лунся</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633</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шуӧм</w:t>
      </w:r>
      <w:r>
        <w:rPr>
          <w:rFonts w:ascii="Times New Roman" w:cs="Times New Roman" w:eastAsia="Times New Roman" w:hAnsi="Times New Roman"/>
          <w:b w:val="false"/>
          <w:bCs w:val="false"/>
          <w:sz w:val="28"/>
          <w:szCs w:val="28"/>
          <w:lang w:val="kpv-RU"/>
        </w:rPr>
        <w:t>ӧ татшӧм вежсьӧмъяс:</w:t>
      </w:r>
    </w:p>
    <w:p>
      <w:pPr>
        <w:pStyle w:val="style0"/>
        <w:spacing w:after="0" w:before="0" w:line="360" w:lineRule="auto"/>
        <w:ind w:firstLine="709" w:left="0" w:right="-1"/>
        <w:contextualSpacing w:val="false"/>
        <w:jc w:val="both"/>
      </w:pPr>
      <w:r>
        <w:rPr>
          <w:rFonts w:ascii="Times New Roman" w:hAnsi="Times New Roman"/>
          <w:b w:val="false"/>
          <w:bCs w:val="false"/>
          <w:sz w:val="28"/>
          <w:szCs w:val="28"/>
          <w:lang w:val="kpv-RU"/>
        </w:rPr>
        <w:t>Меставывса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тӧдчанлуна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ӧтув</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вӧдитчан</w:t>
      </w:r>
      <w:r>
        <w:rPr>
          <w:rFonts w:ascii="Times New Roman" w:cs="Times New Roman" w:eastAsia="Times New Roman" w:hAnsi="Times New Roman"/>
          <w:b w:val="false"/>
          <w:bCs w:val="false"/>
          <w:sz w:val="28"/>
          <w:szCs w:val="28"/>
          <w:lang w:val="kpv-RU"/>
        </w:rPr>
        <w:t xml:space="preserve"> тӧвся </w:t>
      </w:r>
      <w:r>
        <w:rPr>
          <w:rFonts w:ascii="Times New Roman" w:hAnsi="Times New Roman"/>
          <w:b w:val="false"/>
          <w:bCs w:val="false"/>
          <w:sz w:val="28"/>
          <w:szCs w:val="28"/>
          <w:lang w:val="kpv-RU"/>
        </w:rPr>
        <w:t>автомашина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туйяс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да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йи</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вывті</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вуджанінъяс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оборудуйтӧм</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да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видзӧм</w:t>
      </w:r>
      <w:r>
        <w:rPr>
          <w:rFonts w:ascii="Times New Roman" w:cs="Times New Roman" w:eastAsia="Times New Roman" w:hAnsi="Times New Roman"/>
          <w:b w:val="false"/>
          <w:bCs w:val="false"/>
          <w:sz w:val="28"/>
          <w:szCs w:val="28"/>
          <w:lang w:val="kpv-RU"/>
        </w:rPr>
        <w:t xml:space="preserve"> вылӧ  </w:t>
      </w:r>
      <w:r>
        <w:rPr>
          <w:rFonts w:ascii="Times New Roman" w:hAnsi="Times New Roman"/>
          <w:b w:val="false"/>
          <w:bCs w:val="false"/>
          <w:sz w:val="28"/>
          <w:szCs w:val="28"/>
          <w:lang w:val="kpv-RU"/>
        </w:rPr>
        <w:t>Коми</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Республикаса</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республиканскӧй</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сьӧмкудйысь</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субсидияяс</w:t>
      </w:r>
      <w:r>
        <w:rPr>
          <w:rFonts w:ascii="Times New Roman" w:cs="Times New Roman" w:eastAsia="Times New Roman" w:hAnsi="Times New Roman"/>
          <w:b w:val="false"/>
          <w:bCs w:val="false"/>
          <w:sz w:val="28"/>
          <w:szCs w:val="28"/>
          <w:lang w:val="kpv-RU"/>
        </w:rPr>
        <w:t xml:space="preserve"> </w:t>
      </w:r>
      <w:r>
        <w:rPr>
          <w:rFonts w:ascii="Times New Roman" w:hAnsi="Times New Roman"/>
          <w:b w:val="false"/>
          <w:bCs w:val="false"/>
          <w:sz w:val="28"/>
          <w:szCs w:val="28"/>
          <w:lang w:val="kpv-RU"/>
        </w:rPr>
        <w:t>сетан</w:t>
      </w:r>
      <w:r>
        <w:rPr>
          <w:rFonts w:ascii="Times New Roman" w:cs="Times New Roman" w:eastAsia="Times New Roman" w:hAnsi="Times New Roman"/>
          <w:b w:val="false"/>
          <w:bCs w:val="false"/>
          <w:sz w:val="28"/>
          <w:szCs w:val="28"/>
          <w:lang w:val="kpv-RU"/>
        </w:rPr>
        <w:t xml:space="preserve">  правилӧясын, мый вынсьӧдӧма шуӧмӧн (содтӧд):</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1) 1 пункт гижны тадзи:</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«1. Меставывса тӧдчанлуна ӧтув вӧдитчан тӧвся автомашина туйяс (водзӧ — тӧвся туйяс) да йи вывті вуджанінъяс оборудуйтӧм да видзӧм вылӧ  Коми Республикаса республиканскӧй сьӧмкудйысь субсидияяс сетӧны меставывса сьӧмкудъяслы тӧвся туйяс да йи вывті вуджанінъяс оборудуйтӧм да видзӧм кузя рӧскод кӧсйысьӧмъяс сьӧмӧн могмӧдӧм могысь (водзӧ — субсидияяс, рӧскод кӧсйысьӧмъяс).»;</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2) содтыны выль 2-5 пунктъяс:</w:t>
      </w:r>
    </w:p>
    <w:p>
      <w:pPr>
        <w:pStyle w:val="style0"/>
        <w:spacing w:after="0" w:before="0" w:line="360" w:lineRule="auto"/>
        <w:ind w:firstLine="704" w:left="0" w:right="0"/>
        <w:contextualSpacing w:val="false"/>
        <w:jc w:val="both"/>
      </w:pPr>
      <w:r>
        <w:rPr>
          <w:rFonts w:ascii="Times New Roman" w:cs="Times New Roman" w:eastAsia="Times New Roman" w:hAnsi="Times New Roman"/>
          <w:b w:val="false"/>
          <w:bCs w:val="false"/>
          <w:sz w:val="28"/>
          <w:szCs w:val="28"/>
          <w:lang w:val="kpv-RU"/>
        </w:rPr>
        <w:t>«2. Муниципальнӧй юкӧнъяслы субсидияяслысь рӧштшӧт вӧчӧ Коми Республикаса туй агентство (водзӧ — Агентство) йи вывті вуджанінъяс оборудуйтӧм да видзӧм вылӧ меставывса сьӧмкудъяслы ӧчереднӧй финансӧвӧй во вылӧ прогнознӧй коланлун вылӧ рӧскод ыджда йылысь юӧръяс подув вылын, кутшӧмъясӧс арталӧма йи вывті вуджанінъяс оборудуйтӧм да видзӧм вылӧ колана уджлӧн сикасъясысь да ыдждаысь, техническӧй характеристикаысь, мый могмӧдӧ нормативнӧй документъяс серти ӧтув вӧдитчана автомашина транспортӧн да автомашина транспортӧн, мый збыльмӧдӧ медпервой колана вузӧс вайӧм, безопаснӧя мунӧм, да сьӧм да материальнӧй ресурсъяслысь сулалан петкӧдласъяс, кутшӧмъясӧс арталӧма ӧчереднӧй финансӧвӧй во вылӧ Коми Республикаса дінму да муниципальнӧйкостса тӧдчанлуна ӧтув вӧдитчана автомашина туйяс видзӧм вылӧ сьӧм видзан нормативъяс дасьтігӧн, кутшӧмъясӧс вынсьӧдӧма Коми Республикаса Веськӧдлан котырлӧн нормативнӧй инӧда актӧн, да тӧвся туйяс оборудуйтӧм да видзӧм вылӧ меставывса сьӧмкудъяслы прогнознӧй коланлун вылӧ рӧскод ыджда йылысь юӧръяс подув вылын, кутшӧмъясӧс арталӧма тӧвся туйяслӧн транспорт да уджӧдан характеристикаясысь, колана удж сикасъясысь да ыдждаысь, медым збыльмӧдны вӧдитчана автомашина транспортӧн да автомашина транспортӧн, мый збыльмӧдӧ медпервой колана вузӧс вайӧм, на вывті мунӧм, да сьӧм да материальнӧй ресурсъяслысь сулалан петкӧдласъяс, кутшӧмъясӧс арталӧма ӧчереднӧй финансӧвӧй во вылӧ Коми Республикаса дінму да муниципальнӧйкостса тӧдчанлуна ӧтув вӧдитчана автомашина туйяс видзӧм вылӧ сьӧм видзан нормативъяс дасьтігӧн, кутшӧмъясӧс вынсьӧдӧма Коми Республикаса Веськӧдлан котырлӧн нормативнӧй инӧда актӧн.</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3. Муниципальнӧй юкӧнъяс костын субсидия юклӧмсӧ урчитӧма Коми Республикаса Веськӧдлан котырлӧн нормативнӧй инӧда актӧн.</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4. Субсидия сетан ногӧн лоӧ сійӧ, кор эм муниципальнӧй юкӧнъяслӧн сьӧмкудъясын колана рӧскод кӧсйысьӧмъяс збыльмӧдӧм вылӧ бюджетнӧй ассигнов</w:t>
      </w:r>
      <w:r>
        <w:rPr>
          <w:rFonts w:ascii="Times New Roman" w:cs="Times New Roman" w:eastAsia="Times New Roman" w:hAnsi="Times New Roman"/>
          <w:b w:val="false"/>
          <w:bCs w:val="false"/>
          <w:sz w:val="28"/>
          <w:szCs w:val="28"/>
          <w:lang w:val="kpv-RU"/>
        </w:rPr>
        <w:t>а</w:t>
      </w:r>
      <w:r>
        <w:rPr>
          <w:rFonts w:ascii="Times New Roman" w:cs="Times New Roman" w:eastAsia="Times New Roman" w:hAnsi="Times New Roman"/>
          <w:b w:val="false"/>
          <w:bCs w:val="false"/>
          <w:sz w:val="28"/>
          <w:szCs w:val="28"/>
          <w:lang w:val="kpv-RU"/>
        </w:rPr>
        <w:t>ниеяс, кутшӧмлӧн сьӧмӧн могмӧдан подувнас тшӧтш лоӧ субсидия.</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5. Рӧскод кӧсйысьӧмъяслӧн софинансируйтан тшупӧдыс, кутшӧмлӧн сьӧмӧн могмӧдан подувнас лоӧ субсидия, урчитсьӧ рӧскод кӧсйысьӧмъяслӧн 95 прӧчент ыдждаысь.»;</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3) 2 пункт лыддьыны 6 пунктӧн, кӧні медводдза абзац гижны тадзи:</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«6. Агентство сетӧ субсидияяс мында, кутшӧмӧс урчитӧма Коми Республикаса Веськӧдлан котырлӧн субсидияяс юклӧм вынсьӧдӧм йылысь нормативнӧй инӧда актӧн, Коми Республикаса республиканскӧй сьӧмкудлӧн своднӧй бюджетнӧй роспись да кассӧвӧй план серти сьӧмкуд обязательствояс лимит мында урчитӧм серти, Агентство да муниципальнӧй районъясса (кар кытшъясса) меставывса асвеськӧдлан органъяс костын субсидияяс сетӧм йылысь кырымалӧм артмӧдчӧм вылӧ подуласьӧмӧн (водзӧ – Артмӧдчӧм).»;</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4) 3 пункт лыддьыны 7 пунктӧн;</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5) 4 пункт лыддьыны 8 пунктӧн, кодлысь медводдза абзацсӧ гижны тадзи:</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 xml:space="preserve">«8. Субсидияяс сетӧ Агентство, кор меставывса асвеськӧдлан органъяс кутчысьӧны субсидия сетан ноглы, кутшӧмӧс урчитӧма тайӧ </w:t>
      </w:r>
      <w:r>
        <w:rPr>
          <w:rFonts w:ascii="Times New Roman" w:cs="Times New Roman" w:eastAsia="Times New Roman" w:hAnsi="Times New Roman"/>
          <w:b w:val="false"/>
          <w:bCs w:val="false"/>
          <w:sz w:val="28"/>
          <w:szCs w:val="28"/>
          <w:lang w:val="kpv-RU"/>
        </w:rPr>
        <w:t>П</w:t>
      </w:r>
      <w:r>
        <w:rPr>
          <w:rFonts w:ascii="Times New Roman" w:cs="Times New Roman" w:eastAsia="Times New Roman" w:hAnsi="Times New Roman"/>
          <w:b w:val="false"/>
          <w:bCs w:val="false"/>
          <w:sz w:val="28"/>
          <w:szCs w:val="28"/>
          <w:lang w:val="kpv-RU"/>
        </w:rPr>
        <w:t>равилӧяслӧн 4 пунктӧн.»;</w:t>
      </w:r>
    </w:p>
    <w:p>
      <w:pPr>
        <w:pStyle w:val="style0"/>
        <w:spacing w:after="0" w:before="0" w:line="360" w:lineRule="auto"/>
        <w:ind w:firstLine="709" w:left="0" w:right="-1"/>
        <w:contextualSpacing w:val="false"/>
        <w:jc w:val="both"/>
      </w:pPr>
      <w:r>
        <w:rPr>
          <w:rFonts w:ascii="Times New Roman" w:cs="Times New Roman" w:eastAsia="Times New Roman" w:hAnsi="Times New Roman"/>
          <w:b w:val="false"/>
          <w:bCs w:val="false"/>
          <w:sz w:val="28"/>
          <w:szCs w:val="28"/>
          <w:lang w:val="kpv-RU"/>
        </w:rPr>
        <w:t>6) 5-11 пунктъяс лыддьыны 9-15 пунктъясӧн.</w:t>
      </w:r>
    </w:p>
    <w:p>
      <w:pPr>
        <w:pStyle w:val="style0"/>
        <w:spacing w:after="0" w:before="0" w:line="360" w:lineRule="auto"/>
        <w:ind w:firstLine="709" w:left="0" w:right="535"/>
        <w:contextualSpacing w:val="false"/>
        <w:jc w:val="both"/>
      </w:pPr>
      <w:r>
        <w:rPr>
          <w:rFonts w:ascii="Times New Roman" w:hAnsi="Times New Roman"/>
          <w:sz w:val="28"/>
          <w:szCs w:val="28"/>
          <w:lang w:val="kpv-RU"/>
        </w:rPr>
        <w:t>2. Тайӧ шуӧмыс вынсялӧ сійӧс примитан лунсянь.</w:t>
      </w:r>
    </w:p>
    <w:p>
      <w:pPr>
        <w:pStyle w:val="style0"/>
        <w:spacing w:after="0" w:before="0" w:line="360" w:lineRule="auto"/>
        <w:ind w:hanging="0" w:left="0" w:right="533"/>
        <w:contextualSpacing w:val="false"/>
        <w:jc w:val="both"/>
      </w:pPr>
      <w:r>
        <w:rPr>
          <w:lang w:val="kpv-RU"/>
        </w:rPr>
      </w:r>
    </w:p>
    <w:p>
      <w:pPr>
        <w:pStyle w:val="style0"/>
        <w:spacing w:after="0" w:before="0" w:line="360" w:lineRule="auto"/>
        <w:ind w:hanging="0" w:left="0" w:right="533"/>
        <w:contextualSpacing w:val="false"/>
        <w:jc w:val="both"/>
      </w:pPr>
      <w:r>
        <w:rPr>
          <w:lang w:val="kpv-RU"/>
        </w:rPr>
      </w:r>
    </w:p>
    <w:p>
      <w:pPr>
        <w:pStyle w:val="style0"/>
        <w:spacing w:after="0" w:before="0" w:line="360" w:lineRule="auto"/>
        <w:ind w:hanging="0" w:left="0" w:right="533"/>
        <w:contextualSpacing w:val="false"/>
        <w:jc w:val="center"/>
      </w:pPr>
      <w:r>
        <w:rPr>
          <w:rFonts w:ascii="Times New Roman" w:hAnsi="Times New Roman"/>
          <w:sz w:val="28"/>
          <w:szCs w:val="28"/>
          <w:lang w:val="kpv-RU"/>
        </w:rPr>
        <w:t>Коми Республикаса Юралысь</w:t>
        <w:tab/>
        <w:tab/>
        <w:tab/>
        <w:tab/>
        <w:tab/>
        <w:tab/>
        <w:t>В. Гайзер</w:t>
      </w:r>
    </w:p>
    <w:p>
      <w:pPr>
        <w:pStyle w:val="style0"/>
        <w:spacing w:after="0" w:before="0" w:line="360" w:lineRule="auto"/>
        <w:ind w:hanging="0" w:left="0" w:right="533"/>
        <w:contextualSpacing w:val="false"/>
        <w:jc w:val="both"/>
      </w:pPr>
      <w:r>
        <w:rPr>
          <w:lang w:val="kpv-RU"/>
        </w:rPr>
      </w:r>
    </w:p>
    <w:p>
      <w:pPr>
        <w:pStyle w:val="style0"/>
        <w:spacing w:after="0" w:before="0" w:line="360" w:lineRule="auto"/>
        <w:ind w:hanging="0" w:left="0" w:right="533"/>
        <w:contextualSpacing w:val="false"/>
        <w:jc w:val="both"/>
      </w:pPr>
      <w:r>
        <w:rPr>
          <w:rFonts w:ascii="Times New Roman" w:hAnsi="Times New Roman"/>
          <w:sz w:val="28"/>
          <w:szCs w:val="28"/>
          <w:lang w:val="kpv-RU"/>
        </w:rPr>
        <w:t>Сыктывкар</w:t>
      </w:r>
    </w:p>
    <w:p>
      <w:pPr>
        <w:pStyle w:val="style0"/>
        <w:spacing w:after="0" w:before="0" w:line="360" w:lineRule="auto"/>
        <w:ind w:hanging="0" w:left="0" w:right="533"/>
        <w:contextualSpacing w:val="false"/>
        <w:jc w:val="both"/>
      </w:pPr>
      <w:r>
        <w:rPr>
          <w:rFonts w:ascii="Times New Roman" w:hAnsi="Times New Roman"/>
          <w:sz w:val="28"/>
          <w:szCs w:val="28"/>
          <w:lang w:val="kpv-RU"/>
        </w:rPr>
        <w:t xml:space="preserve">2012 вося лӧддза-номъя тӧлысь 6 лун </w:t>
      </w:r>
    </w:p>
    <w:p>
      <w:pPr>
        <w:pStyle w:val="style0"/>
        <w:spacing w:after="0" w:before="0" w:line="360" w:lineRule="auto"/>
        <w:ind w:hanging="0" w:left="0" w:right="533"/>
        <w:contextualSpacing w:val="false"/>
        <w:jc w:val="both"/>
      </w:pPr>
      <w:r>
        <w:rPr>
          <w:rFonts w:ascii="Times New Roman" w:hAnsi="Times New Roman"/>
          <w:sz w:val="28"/>
          <w:szCs w:val="28"/>
          <w:lang w:val="kpv-RU"/>
        </w:rPr>
        <w:t>231 №</w:t>
      </w:r>
    </w:p>
    <w:p>
      <w:pPr>
        <w:pStyle w:val="style0"/>
        <w:jc w:val="both"/>
      </w:pPr>
      <w:r>
        <w:rPr>
          <w:lang w:val="kpv-RU"/>
        </w:rPr>
      </w:r>
    </w:p>
    <w:p>
      <w:pPr>
        <w:pStyle w:val="style0"/>
        <w:jc w:val="both"/>
      </w:pPr>
      <w:r>
        <w:rPr>
          <w:lang w:val="kpv-RU"/>
        </w:rPr>
      </w:r>
    </w:p>
    <w:p>
      <w:pPr>
        <w:pStyle w:val="style0"/>
        <w:jc w:val="both"/>
      </w:pPr>
      <w:r>
        <w:rPr>
          <w:lang w:val="kpv-RU"/>
        </w:rPr>
      </w:r>
    </w:p>
    <w:p>
      <w:pPr>
        <w:pStyle w:val="style0"/>
        <w:spacing w:after="200" w:before="0"/>
        <w:contextualSpacing w:val="false"/>
        <w:jc w:val="both"/>
      </w:pPr>
      <w:r>
        <w:rPr>
          <w:rFonts w:ascii="Times New Roman" w:cs="Times New Roman" w:eastAsia="Times New Roman" w:hAnsi="Times New Roman"/>
          <w:sz w:val="24"/>
          <w:szCs w:val="24"/>
          <w:lang w:val="kpv-RU"/>
        </w:rPr>
        <w:t>Н. Воробьева - 3878 пас</w:t>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9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DejaVu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LibreOffice/3.6$Linux_x86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2012-11-11T09:48:00.00Z</dcterms:created>
  <dc:creator>Vorobyovy</dc:creator>
  <cp:lastModifiedBy>Vorobyovy</cp:lastModifiedBy>
  <cp:lastPrinted>2012-12-21T10:14:23.00Z</cp:lastPrinted>
  <dcterms:modified xsi:type="dcterms:W3CDTF">2012-11-11T11:09:00.00Z</dcterms:modified>
  <cp:revision>1</cp:revision>
</cp:coreProperties>
</file>