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line="360" w:lineRule="auto"/>
        <w:jc w:val="center"/>
      </w:pPr>
      <w:r>
        <w:rPr>
          <w:b/>
          <w:sz w:val="28"/>
          <w:szCs w:val="28"/>
          <w:lang w:val="kpv-RU"/>
        </w:rPr>
        <w:t>КОМИ РЕСПУБЛИКАСА ВЕСЬКÖДЛАН КОТЫРЛÖН</w:t>
      </w:r>
    </w:p>
    <w:p>
      <w:pPr>
        <w:pStyle w:val="style0"/>
        <w:spacing w:line="360" w:lineRule="auto"/>
        <w:jc w:val="center"/>
      </w:pPr>
      <w:r>
        <w:rPr>
          <w:sz w:val="28"/>
          <w:szCs w:val="28"/>
          <w:lang w:val="kpv-RU"/>
        </w:rPr>
        <w:t>ШУÖМ</w:t>
      </w:r>
    </w:p>
    <w:p>
      <w:pPr>
        <w:pStyle w:val="style0"/>
        <w:spacing w:line="360" w:lineRule="auto"/>
        <w:jc w:val="center"/>
      </w:pPr>
      <w:r>
        <w:rPr>
          <w:lang w:val="kpv-RU"/>
        </w:rPr>
      </w:r>
    </w:p>
    <w:p>
      <w:pPr>
        <w:pStyle w:val="style0"/>
        <w:spacing w:line="360" w:lineRule="auto"/>
        <w:jc w:val="center"/>
      </w:pPr>
      <w:r>
        <w:rPr>
          <w:b/>
          <w:bCs/>
          <w:sz w:val="28"/>
          <w:szCs w:val="28"/>
          <w:lang w:val="kpv-RU"/>
        </w:rPr>
        <w:t>Олысьяслы биару иналӧм вылö торйöн вузалан дон йылысь</w:t>
      </w:r>
    </w:p>
    <w:p>
      <w:pPr>
        <w:pStyle w:val="style0"/>
        <w:spacing w:line="360" w:lineRule="auto"/>
        <w:jc w:val="center"/>
      </w:pPr>
      <w:r>
        <w:rPr>
          <w:lang w:val="kpv-RU"/>
        </w:rPr>
      </w:r>
    </w:p>
    <w:p>
      <w:pPr>
        <w:pStyle w:val="style0"/>
        <w:spacing w:line="360" w:lineRule="auto"/>
        <w:ind w:firstLine="709" w:left="0" w:right="535"/>
        <w:jc w:val="both"/>
      </w:pPr>
      <w:r>
        <w:rPr>
          <w:sz w:val="28"/>
          <w:szCs w:val="28"/>
          <w:lang w:val="kpv-RU"/>
        </w:rPr>
        <w:t>«Россия Федерация мутасын биару вылӧ донъяс да сійӧс транспортируйтӧм кузя услугаяс вылӧ тарифъяс канмусянь регулируйтӧм йылысь» Россия Федерацияса Веськӧдлан котырлӧн 2000 во ӧшым тӧлысь 29 лунся 1021 №-а шуӧм, «</w:t>
      </w:r>
      <w:r>
        <w:rPr>
          <w:b w:val="false"/>
          <w:bCs w:val="false"/>
          <w:sz w:val="28"/>
          <w:szCs w:val="28"/>
          <w:lang w:val="kpv-RU"/>
        </w:rPr>
        <w:t>Олысьяслы биару иналӧм вылö торйöн вузалан дон регулируйтӧм кузя методическӧй индӧдъяс вынсьӧдӧм йылысь</w:t>
      </w:r>
      <w:r>
        <w:rPr>
          <w:sz w:val="28"/>
          <w:szCs w:val="28"/>
          <w:lang w:val="kpv-RU"/>
        </w:rPr>
        <w:t xml:space="preserve">» </w:t>
      </w:r>
      <w:r>
        <w:rPr>
          <w:sz w:val="28"/>
          <w:szCs w:val="28"/>
          <w:lang w:val="kpv-RU"/>
        </w:rPr>
        <w:t>Ф</w:t>
      </w:r>
      <w:r>
        <w:rPr>
          <w:sz w:val="28"/>
          <w:szCs w:val="28"/>
          <w:lang w:val="kpv-RU"/>
        </w:rPr>
        <w:t xml:space="preserve">едеральнӧй </w:t>
      </w:r>
      <w:r>
        <w:rPr>
          <w:sz w:val="28"/>
          <w:szCs w:val="28"/>
          <w:lang w:val="kpv-RU"/>
        </w:rPr>
        <w:t>т</w:t>
      </w:r>
      <w:r>
        <w:rPr>
          <w:sz w:val="28"/>
          <w:szCs w:val="28"/>
          <w:lang w:val="kpv-RU"/>
        </w:rPr>
        <w:t xml:space="preserve">ариф службалӧн 2011 во йирым тӧлысь 27 лунся 252-э/2 №-а тшӧктӧд серти Коми Республикаса </w:t>
      </w:r>
      <w:r>
        <w:rPr>
          <w:sz w:val="28"/>
          <w:szCs w:val="28"/>
          <w:lang w:val="kpv-RU"/>
        </w:rPr>
        <w:t>Веськӧдлан</w:t>
      </w:r>
      <w:r>
        <w:rPr>
          <w:sz w:val="28"/>
          <w:szCs w:val="28"/>
          <w:lang w:val="kpv-RU"/>
        </w:rPr>
        <w:t xml:space="preserve"> котыр шуис:</w:t>
      </w:r>
    </w:p>
    <w:p>
      <w:pPr>
        <w:pStyle w:val="style0"/>
        <w:spacing w:line="360" w:lineRule="auto"/>
        <w:ind w:firstLine="709" w:left="0" w:right="535"/>
        <w:jc w:val="both"/>
      </w:pPr>
      <w:r>
        <w:rPr>
          <w:sz w:val="28"/>
          <w:szCs w:val="28"/>
          <w:lang w:val="kpv-RU"/>
        </w:rPr>
        <w:t>1. Вынсьӧдны да пыртны уджö 2012 вося сора тӧлысь 1 лунсянь олысьяслы биару збыльмӧдӧм вылö торйöн вузалан донъяс 1000 куб. метрысь 3540,15 шайт мында содтöд дон вылö вот арталöмöн.</w:t>
      </w:r>
    </w:p>
    <w:p>
      <w:pPr>
        <w:pStyle w:val="style0"/>
        <w:spacing w:line="360" w:lineRule="auto"/>
        <w:ind w:firstLine="709" w:left="0" w:right="535"/>
        <w:jc w:val="both"/>
      </w:pPr>
      <w:r>
        <w:rPr>
          <w:sz w:val="28"/>
          <w:szCs w:val="28"/>
          <w:lang w:val="kpv-RU"/>
        </w:rPr>
        <w:t>2. Лыддьыны вынтӧмӧн</w:t>
      </w:r>
      <w:r>
        <w:rPr>
          <w:b w:val="false"/>
          <w:bCs w:val="false"/>
          <w:sz w:val="28"/>
          <w:szCs w:val="28"/>
          <w:lang w:val="kpv-RU"/>
        </w:rPr>
        <w:t xml:space="preserve"> 2012 вося сора тӧлысь 1 лунсянь «Бытöвöй коланлун вылö олысьяслы, а сідзжӧ жилищно-эксплуатационнöй</w:t>
      </w:r>
      <w:r>
        <w:rPr>
          <w:sz w:val="28"/>
          <w:szCs w:val="28"/>
          <w:lang w:val="kpv-RU"/>
        </w:rPr>
        <w:t xml:space="preserve"> организацияяслы, уна патераа керкаясӧн веськӧдлысь организацияяслы, оланін стрӧитан кооперативъяслы да ас оланін кутысь котыръяслы, олысьяслы биару иналӧм вылӧ </w:t>
      </w:r>
      <w:r>
        <w:rPr>
          <w:b w:val="false"/>
          <w:bCs w:val="false"/>
          <w:sz w:val="28"/>
          <w:szCs w:val="28"/>
          <w:lang w:val="kpv-RU"/>
        </w:rPr>
        <w:t>(олан керкаясын овтöм жыръяс кöртымалысьяслы биаруысь да автотранспорт заправитöм вылö биаруысь кындзи)</w:t>
      </w:r>
      <w:r>
        <w:rPr>
          <w:b/>
          <w:bCs/>
          <w:sz w:val="26"/>
          <w:szCs w:val="26"/>
          <w:lang w:val="kpv-RU"/>
        </w:rPr>
        <w:t xml:space="preserve"> </w:t>
      </w:r>
      <w:r>
        <w:rPr>
          <w:sz w:val="28"/>
          <w:szCs w:val="28"/>
          <w:lang w:val="kpv-RU"/>
        </w:rPr>
        <w:t>торйӧн вузалан дон йылысь» Коми Р</w:t>
      </w:r>
      <w:r>
        <w:rPr>
          <w:sz w:val="28"/>
          <w:szCs w:val="28"/>
          <w:lang w:val="kpv-RU"/>
        </w:rPr>
        <w:t>е</w:t>
      </w:r>
      <w:r>
        <w:rPr>
          <w:sz w:val="28"/>
          <w:szCs w:val="28"/>
          <w:lang w:val="kpv-RU"/>
        </w:rPr>
        <w:t>спубликаса Веськӧдлан котырлысь 2010 во ӧшым тӧлысь 17 лунся 447 №-а шуӧм.</w:t>
      </w:r>
    </w:p>
    <w:p>
      <w:pPr>
        <w:pStyle w:val="style0"/>
        <w:spacing w:line="360" w:lineRule="auto"/>
        <w:ind w:hanging="0" w:left="0" w:right="533"/>
        <w:jc w:val="both"/>
      </w:pPr>
      <w:r>
        <w:rPr>
          <w:lang w:val="kpv-RU"/>
        </w:rPr>
      </w:r>
    </w:p>
    <w:p>
      <w:pPr>
        <w:pStyle w:val="style0"/>
        <w:spacing w:line="360" w:lineRule="auto"/>
        <w:ind w:hanging="0" w:left="0" w:right="533"/>
        <w:jc w:val="center"/>
      </w:pPr>
      <w:r>
        <w:rPr>
          <w:sz w:val="28"/>
          <w:szCs w:val="28"/>
          <w:lang w:val="kpv-RU"/>
        </w:rPr>
        <w:t>Коми Республикаса Юралысь</w:t>
        <w:tab/>
        <w:tab/>
        <w:tab/>
        <w:tab/>
        <w:tab/>
        <w:t>В. Гайзер</w:t>
      </w:r>
    </w:p>
    <w:p>
      <w:pPr>
        <w:pStyle w:val="style0"/>
        <w:spacing w:line="360" w:lineRule="auto"/>
        <w:ind w:hanging="0" w:left="0" w:right="533"/>
        <w:jc w:val="both"/>
      </w:pPr>
      <w:r>
        <w:rPr>
          <w:lang w:val="kpv-RU"/>
        </w:rPr>
      </w:r>
    </w:p>
    <w:p>
      <w:pPr>
        <w:pStyle w:val="style0"/>
        <w:spacing w:line="360" w:lineRule="auto"/>
        <w:ind w:hanging="0" w:left="0" w:right="533"/>
        <w:jc w:val="both"/>
      </w:pPr>
      <w:r>
        <w:rPr>
          <w:sz w:val="28"/>
          <w:szCs w:val="28"/>
          <w:lang w:val="kpv-RU"/>
        </w:rPr>
        <w:t>Сыктывкар</w:t>
      </w:r>
    </w:p>
    <w:p>
      <w:pPr>
        <w:pStyle w:val="style0"/>
        <w:spacing w:line="360" w:lineRule="auto"/>
        <w:ind w:hanging="0" w:left="0" w:right="533"/>
        <w:jc w:val="both"/>
      </w:pPr>
      <w:r>
        <w:rPr>
          <w:sz w:val="28"/>
          <w:szCs w:val="28"/>
          <w:lang w:val="kpv-RU"/>
        </w:rPr>
        <w:t xml:space="preserve">2012 вося лöддза-номъя тöлысь 9 лун </w:t>
      </w:r>
    </w:p>
    <w:p>
      <w:pPr>
        <w:pStyle w:val="style0"/>
        <w:spacing w:line="360" w:lineRule="auto"/>
        <w:ind w:hanging="0" w:left="0" w:right="533"/>
        <w:jc w:val="both"/>
      </w:pPr>
      <w:r>
        <w:rPr>
          <w:sz w:val="28"/>
          <w:szCs w:val="28"/>
          <w:lang w:val="kpv-RU"/>
        </w:rPr>
        <w:t>233 №</w:t>
      </w:r>
    </w:p>
    <w:p>
      <w:pPr>
        <w:pStyle w:val="style0"/>
        <w:spacing w:line="360" w:lineRule="auto"/>
        <w:ind w:hanging="0" w:left="0" w:right="533"/>
        <w:jc w:val="both"/>
      </w:pPr>
      <w:r>
        <w:rPr>
          <w:lang w:val="kpv-RU"/>
        </w:rPr>
      </w:r>
    </w:p>
    <w:p>
      <w:pPr>
        <w:pStyle w:val="style0"/>
        <w:spacing w:line="360" w:lineRule="auto"/>
        <w:ind w:hanging="0" w:left="0" w:right="533"/>
        <w:jc w:val="both"/>
      </w:pPr>
      <w:r>
        <w:rPr>
          <w:sz w:val="22"/>
          <w:szCs w:val="22"/>
          <w:lang w:val="kpv-RU"/>
        </w:rPr>
        <w:t>Воробьева - 1127 пас</w:t>
      </w:r>
    </w:p>
    <w:sectPr>
      <w:type w:val="nextPage"/>
      <w:pgSz w:h="16838" w:w="11906"/>
      <w:pgMar w:bottom="1134" w:footer="0" w:gutter="0" w:header="0" w:left="1134" w:right="1134" w:top="1134"/>
      <w:pgNumType w:fmt="decimal"/>
      <w:formProt w:val="false"/>
      <w:textDirection w:val="lrTb"/>
      <w:docGrid w:charSpace="0" w:linePitch="24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</w:fonts>
</file>

<file path=word/settings.xml><?xml version="1.0" encoding="utf-8"?>
<w:settings xmlns:w="http://schemas.openxmlformats.org/wordprocessingml/2006/main">
  <w:zoom w:percent="100"/>
</w:setting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 w:val="false"/>
      <w:tabs/>
      <w:suppressAutoHyphens w:val="true"/>
    </w:pPr>
    <w:rPr>
      <w:rFonts w:ascii="Times New Roman" w:cs="Lohit Devanagari" w:eastAsia="DejaVu Sans" w:hAnsi="Times New Roman"/>
      <w:color w:val="00000A"/>
      <w:sz w:val="24"/>
      <w:szCs w:val="24"/>
      <w:lang w:bidi="hi-IN" w:eastAsia="zh-CN" w:val="ru-RU"/>
    </w:rPr>
  </w:style>
  <w:style w:styleId="style15" w:type="paragraph">
    <w:name w:val="Заголовок"/>
    <w:basedOn w:val="style0"/>
    <w:next w:val="style16"/>
    <w:pPr>
      <w:keepNext/>
      <w:spacing w:after="120" w:before="240"/>
      <w:contextualSpacing w:val="false"/>
    </w:pPr>
    <w:rPr>
      <w:rFonts w:ascii="Arial" w:cs="Lohit Devanagari" w:eastAsia="DejaVu Sans" w:hAnsi="Arial"/>
      <w:sz w:val="28"/>
      <w:szCs w:val="28"/>
    </w:rPr>
  </w:style>
  <w:style w:styleId="style16" w:type="paragraph">
    <w:name w:val="Основной текст"/>
    <w:basedOn w:val="style0"/>
    <w:next w:val="style16"/>
    <w:pPr>
      <w:spacing w:after="120" w:before="0"/>
      <w:contextualSpacing w:val="false"/>
    </w:pPr>
    <w:rPr/>
  </w:style>
  <w:style w:styleId="style17" w:type="paragraph">
    <w:name w:val="Список"/>
    <w:basedOn w:val="style16"/>
    <w:next w:val="style17"/>
    <w:pPr/>
    <w:rPr>
      <w:rFonts w:cs="Lohit Devanagari"/>
    </w:rPr>
  </w:style>
  <w:style w:styleId="style18" w:type="paragraph">
    <w:name w:val="Название"/>
    <w:basedOn w:val="style0"/>
    <w:next w:val="style18"/>
    <w:pPr>
      <w:suppressLineNumbers/>
      <w:spacing w:after="120" w:before="120"/>
      <w:contextualSpacing w:val="false"/>
    </w:pPr>
    <w:rPr>
      <w:rFonts w:cs="Lohit Devanagari"/>
      <w:i/>
      <w:iCs/>
      <w:sz w:val="24"/>
      <w:szCs w:val="24"/>
    </w:rPr>
  </w:style>
  <w:style w:styleId="style19" w:type="paragraph">
    <w:name w:val="Указатель"/>
    <w:basedOn w:val="style0"/>
    <w:next w:val="style19"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LibreOffice/3.6$Linux_x86 LibreOffice_project/e29a214-2bbed72-0621de6-a97528c-8f066d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2012-11-20T09:20:25.00Z</dcterms:created>
  <dc:creator>Natasha Vorobjeva</dc:creator>
  <cp:lastPrinted>2012-11-20T11:35:38.00Z</cp:lastPrinted>
  <cp:revision>0</cp:revision>
</cp:coreProperties>
</file>