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bCs/>
          <w:i w:val="false"/>
          <w:strike w:val="false"/>
          <w:dstrike w:val="false"/>
          <w:outline w:val="false"/>
          <w:shadow w:val="false"/>
          <w:color w:val="000000"/>
          <w:sz w:val="28"/>
          <w:szCs w:val="28"/>
          <w:u w:val="none"/>
          <w:em w:val="none"/>
          <w:lang w:val="kpv-RU"/>
        </w:rPr>
        <w:t>КОМИ РЕСПУБЛИКАСА ВЕСЬКӦДЛАН КОТЫРЛӦН</w:t>
      </w:r>
    </w:p>
    <w:p>
      <w:pPr>
        <w:pStyle w:val="style0"/>
        <w:spacing w:line="360" w:lineRule="auto"/>
        <w:jc w:val="center"/>
      </w:pPr>
      <w:r>
        <w:rPr>
          <w:b w:val="false"/>
          <w:i w:val="false"/>
          <w:strike w:val="false"/>
          <w:dstrike w:val="false"/>
          <w:outline w:val="false"/>
          <w:shadow w:val="false"/>
          <w:color w:val="000000"/>
          <w:sz w:val="28"/>
          <w:szCs w:val="28"/>
          <w:u w:val="none"/>
          <w:em w:val="none"/>
          <w:lang w:val="kpv-RU"/>
        </w:rPr>
        <w:t xml:space="preserve"> </w:t>
      </w:r>
      <w:r>
        <w:rPr>
          <w:b w:val="false"/>
          <w:i w:val="false"/>
          <w:strike w:val="false"/>
          <w:dstrike w:val="false"/>
          <w:outline w:val="false"/>
          <w:shadow w:val="false"/>
          <w:color w:val="000000"/>
          <w:sz w:val="28"/>
          <w:szCs w:val="28"/>
          <w:u w:val="none"/>
          <w:em w:val="none"/>
          <w:lang w:val="kpv-RU"/>
        </w:rPr>
        <w:t>ШУӦМ</w:t>
      </w:r>
    </w:p>
    <w:p>
      <w:pPr>
        <w:pStyle w:val="style0"/>
      </w:pPr>
      <w:r>
        <w:rPr/>
      </w:r>
    </w:p>
    <w:p>
      <w:pPr>
        <w:pStyle w:val="style0"/>
        <w:spacing w:line="360" w:lineRule="auto"/>
        <w:ind w:firstLine="15" w:left="0" w:right="0"/>
        <w:jc w:val="center"/>
      </w:pPr>
      <w:r>
        <w:rPr>
          <w:b w:val="false"/>
          <w:bCs/>
          <w:i w:val="false"/>
          <w:strike w:val="false"/>
          <w:dstrike w:val="false"/>
          <w:outline w:val="false"/>
          <w:shadow w:val="false"/>
          <w:color w:val="000000"/>
          <w:sz w:val="28"/>
          <w:szCs w:val="28"/>
          <w:u w:val="none"/>
          <w:em w:val="none"/>
          <w:lang w:val="kpv-RU"/>
        </w:rPr>
        <w:t>“</w:t>
      </w:r>
      <w:r>
        <w:rPr>
          <w:b w:val="false"/>
          <w:bCs/>
          <w:i w:val="false"/>
          <w:strike w:val="false"/>
          <w:dstrike w:val="false"/>
          <w:outline w:val="false"/>
          <w:shadow w:val="false"/>
          <w:color w:val="000000"/>
          <w:sz w:val="28"/>
          <w:szCs w:val="28"/>
          <w:u w:val="none"/>
          <w:em w:val="none"/>
          <w:lang w:val="kpv-RU"/>
        </w:rPr>
        <w:t>Виччысьтӧм лоӧмторъясысь ӧлӧдан да найӧс бырӧдан ӧтувъя канму системалӧн Коми республиканскӧй системаув йылысь” Коми Республикаса Веськӧдлан котырлӧн 2004 во сора тӧлысь 27 лунся 121 №-а шуӧмӧ</w:t>
      </w:r>
    </w:p>
    <w:p>
      <w:pPr>
        <w:pStyle w:val="style0"/>
        <w:spacing w:line="360" w:lineRule="auto"/>
        <w:ind w:firstLine="15" w:left="0" w:right="0"/>
        <w:jc w:val="center"/>
      </w:pPr>
      <w:r>
        <w:rPr>
          <w:b w:val="false"/>
          <w:bCs/>
          <w:i w:val="false"/>
          <w:strike w:val="false"/>
          <w:dstrike w:val="false"/>
          <w:outline w:val="false"/>
          <w:shadow w:val="false"/>
          <w:color w:val="000000"/>
          <w:sz w:val="28"/>
          <w:szCs w:val="28"/>
          <w:u w:val="none"/>
          <w:em w:val="none"/>
          <w:lang w:val="kpv-RU"/>
        </w:rPr>
        <w:t>вежсьӧмъяс пыртӧм йылысь</w:t>
      </w:r>
    </w:p>
    <w:p>
      <w:pPr>
        <w:pStyle w:val="style0"/>
        <w:spacing w:line="360" w:lineRule="auto"/>
        <w:ind w:firstLine="15" w:left="0" w:right="0"/>
        <w:jc w:val="center"/>
      </w:pPr>
      <w:r>
        <w:rPr/>
      </w:r>
    </w:p>
    <w:p>
      <w:pPr>
        <w:pStyle w:val="style0"/>
        <w:spacing w:line="360" w:lineRule="auto"/>
        <w:ind w:firstLine="851" w:left="0" w:right="0"/>
        <w:jc w:val="both"/>
      </w:pPr>
      <w:r>
        <w:rPr>
          <w:sz w:val="28"/>
          <w:szCs w:val="28"/>
          <w:lang w:val="kpv-RU"/>
        </w:rPr>
        <w:t>Коми Республикаса Веськӧдлан котыр шуис:</w:t>
      </w:r>
    </w:p>
    <w:p>
      <w:pPr>
        <w:pStyle w:val="style0"/>
        <w:spacing w:line="360" w:lineRule="auto"/>
        <w:ind w:firstLine="851" w:left="0" w:right="0"/>
        <w:jc w:val="both"/>
      </w:pPr>
      <w:r>
        <w:rPr>
          <w:b w:val="false"/>
          <w:bCs/>
          <w:i w:val="false"/>
          <w:strike w:val="false"/>
          <w:dstrike w:val="false"/>
          <w:outline w:val="false"/>
          <w:shadow w:val="false"/>
          <w:color w:val="000000"/>
          <w:sz w:val="28"/>
          <w:szCs w:val="28"/>
          <w:u w:val="none"/>
          <w:em w:val="none"/>
          <w:lang w:val="kpv-RU"/>
        </w:rPr>
        <w:t>1. Пыртны “Виччысьтӧм лоӧмторъясысь ӧлӧдан да найӧс бырӧдан ӧтувъя канму системалӧн Коми республиканскӧй системаув йылысь” Коми Республикаса Веськӧдлан котырлӧн 2004 во сора тӧлысь 27 лунся 121 №-а шуӧмӧ вежсьӧмъяс содтӧдын индӧм лыддьӧг серти.</w:t>
      </w:r>
    </w:p>
    <w:p>
      <w:pPr>
        <w:pStyle w:val="style0"/>
        <w:spacing w:line="360" w:lineRule="auto"/>
        <w:ind w:firstLine="851" w:left="0" w:right="0"/>
        <w:jc w:val="both"/>
      </w:pPr>
      <w:r>
        <w:rPr>
          <w:b w:val="false"/>
          <w:bCs/>
          <w:i w:val="false"/>
          <w:strike w:val="false"/>
          <w:dstrike w:val="false"/>
          <w:outline w:val="false"/>
          <w:shadow w:val="false"/>
          <w:color w:val="000000"/>
          <w:sz w:val="28"/>
          <w:szCs w:val="28"/>
          <w:u w:val="none"/>
          <w:em w:val="none"/>
          <w:lang w:val="kpv-RU"/>
        </w:rPr>
        <w:t>2. Тайӧ шуӧмыс вынсялӧ сійӧс официальнӧя йӧзӧдан лунсянь.</w:t>
      </w:r>
    </w:p>
    <w:p>
      <w:pPr>
        <w:pStyle w:val="style0"/>
        <w:spacing w:line="360" w:lineRule="auto"/>
        <w:ind w:firstLine="851" w:left="0" w:right="0"/>
        <w:jc w:val="both"/>
      </w:pPr>
      <w:r>
        <w:rPr/>
      </w:r>
    </w:p>
    <w:p>
      <w:pPr>
        <w:pStyle w:val="style0"/>
        <w:spacing w:line="360" w:lineRule="auto"/>
        <w:ind w:firstLine="851" w:left="0" w:right="0"/>
        <w:jc w:val="both"/>
      </w:pPr>
      <w:r>
        <w:rPr/>
      </w:r>
    </w:p>
    <w:p>
      <w:pPr>
        <w:pStyle w:val="style0"/>
        <w:spacing w:line="360" w:lineRule="auto"/>
        <w:ind w:hanging="0" w:left="0" w:right="0"/>
        <w:jc w:val="both"/>
      </w:pPr>
      <w:r>
        <w:rPr>
          <w:b w:val="false"/>
          <w:bCs/>
          <w:i w:val="false"/>
          <w:strike w:val="false"/>
          <w:dstrike w:val="false"/>
          <w:outline w:val="false"/>
          <w:shadow w:val="false"/>
          <w:color w:val="000000"/>
          <w:sz w:val="28"/>
          <w:szCs w:val="28"/>
          <w:u w:val="none"/>
          <w:em w:val="none"/>
          <w:lang w:val="kpv-RU"/>
        </w:rPr>
        <w:t>Коми Республикаса Юралысь                                                                       В. Гайзер</w:t>
      </w:r>
    </w:p>
    <w:p>
      <w:pPr>
        <w:pStyle w:val="style0"/>
        <w:spacing w:line="360" w:lineRule="auto"/>
        <w:ind w:hanging="0" w:left="0" w:right="0"/>
        <w:jc w:val="both"/>
      </w:pPr>
      <w:r>
        <w:rPr/>
      </w:r>
    </w:p>
    <w:p>
      <w:pPr>
        <w:pStyle w:val="style0"/>
        <w:spacing w:line="360" w:lineRule="auto"/>
        <w:ind w:hanging="0" w:left="0" w:right="0"/>
        <w:jc w:val="both"/>
      </w:pPr>
      <w:r>
        <w:rPr>
          <w:b w:val="false"/>
          <w:bCs/>
          <w:i w:val="false"/>
          <w:strike w:val="false"/>
          <w:dstrike w:val="false"/>
          <w:outline w:val="false"/>
          <w:shadow w:val="false"/>
          <w:color w:val="000000"/>
          <w:sz w:val="28"/>
          <w:szCs w:val="28"/>
          <w:u w:val="none"/>
          <w:em w:val="none"/>
          <w:lang w:val="kpv-RU"/>
        </w:rPr>
        <w:t>Сыктывкар</w:t>
      </w:r>
    </w:p>
    <w:p>
      <w:pPr>
        <w:pStyle w:val="style0"/>
        <w:spacing w:line="360" w:lineRule="auto"/>
        <w:ind w:hanging="0" w:left="0" w:right="0"/>
        <w:jc w:val="both"/>
      </w:pPr>
      <w:r>
        <w:rPr>
          <w:b w:val="false"/>
          <w:bCs/>
          <w:i w:val="false"/>
          <w:strike w:val="false"/>
          <w:dstrike w:val="false"/>
          <w:outline w:val="false"/>
          <w:shadow w:val="false"/>
          <w:color w:val="000000"/>
          <w:sz w:val="28"/>
          <w:szCs w:val="28"/>
          <w:u w:val="none"/>
          <w:em w:val="none"/>
          <w:lang w:val="kpv-RU"/>
        </w:rPr>
        <w:t>2013 вося ода-кора тӧлысь 24 лун</w:t>
      </w:r>
    </w:p>
    <w:p>
      <w:pPr>
        <w:pStyle w:val="style0"/>
        <w:spacing w:line="360" w:lineRule="auto"/>
        <w:ind w:hanging="0" w:left="0" w:right="0"/>
        <w:jc w:val="both"/>
      </w:pPr>
      <w:r>
        <w:rPr>
          <w:b w:val="false"/>
          <w:bCs/>
          <w:i w:val="false"/>
          <w:strike w:val="false"/>
          <w:dstrike w:val="false"/>
          <w:outline w:val="false"/>
          <w:shadow w:val="false"/>
          <w:color w:val="000000"/>
          <w:sz w:val="28"/>
          <w:szCs w:val="28"/>
          <w:u w:val="none"/>
          <w:em w:val="none"/>
          <w:lang w:val="kpv-RU"/>
        </w:rPr>
        <w:t>179 №</w:t>
      </w:r>
    </w:p>
    <w:p>
      <w:pPr>
        <w:pStyle w:val="style0"/>
        <w:pageBreakBefore/>
        <w:spacing w:line="360" w:lineRule="auto"/>
        <w:jc w:val="right"/>
      </w:pPr>
      <w:r>
        <w:rPr>
          <w:sz w:val="28"/>
          <w:szCs w:val="28"/>
          <w:lang w:bidi="hi-IN" w:eastAsia="zh-CN" w:val="kpv-RU"/>
        </w:rPr>
        <w:t xml:space="preserve">Коми Республикаса </w:t>
      </w:r>
      <w:r>
        <w:rPr>
          <w:b w:val="false"/>
          <w:bCs/>
          <w:i w:val="false"/>
          <w:strike w:val="false"/>
          <w:dstrike w:val="false"/>
          <w:outline w:val="false"/>
          <w:shadow w:val="false"/>
          <w:color w:val="000000"/>
          <w:sz w:val="28"/>
          <w:szCs w:val="28"/>
          <w:u w:val="none"/>
          <w:em w:val="none"/>
          <w:lang w:bidi="hi-IN" w:eastAsia="zh-CN" w:val="kpv-RU"/>
        </w:rPr>
        <w:t>Веськӧдлан котырлӧн</w:t>
      </w:r>
    </w:p>
    <w:p>
      <w:pPr>
        <w:pStyle w:val="style0"/>
        <w:spacing w:line="360" w:lineRule="auto"/>
        <w:jc w:val="right"/>
      </w:pPr>
      <w:r>
        <w:rPr>
          <w:b w:val="false"/>
          <w:bCs/>
          <w:i w:val="false"/>
          <w:strike w:val="false"/>
          <w:dstrike w:val="false"/>
          <w:outline w:val="false"/>
          <w:shadow w:val="false"/>
          <w:color w:val="000000"/>
          <w:sz w:val="28"/>
          <w:szCs w:val="28"/>
          <w:u w:val="none"/>
          <w:em w:val="none"/>
          <w:lang w:bidi="hi-IN" w:eastAsia="zh-CN" w:val="kpv-RU"/>
        </w:rPr>
        <w:t xml:space="preserve"> </w:t>
      </w:r>
      <w:r>
        <w:rPr>
          <w:b w:val="false"/>
          <w:bCs/>
          <w:i w:val="false"/>
          <w:strike w:val="false"/>
          <w:dstrike w:val="false"/>
          <w:outline w:val="false"/>
          <w:shadow w:val="false"/>
          <w:color w:val="000000"/>
          <w:sz w:val="28"/>
          <w:szCs w:val="28"/>
          <w:u w:val="none"/>
          <w:em w:val="none"/>
          <w:lang w:bidi="hi-IN" w:eastAsia="zh-CN" w:val="kpv-RU"/>
        </w:rPr>
        <w:t>2013 во ода-кора тӧлысь 24 лунся</w:t>
      </w:r>
    </w:p>
    <w:p>
      <w:pPr>
        <w:pStyle w:val="style0"/>
        <w:spacing w:line="360" w:lineRule="auto"/>
        <w:jc w:val="right"/>
      </w:pPr>
      <w:r>
        <w:rPr>
          <w:b w:val="false"/>
          <w:bCs/>
          <w:i w:val="false"/>
          <w:strike w:val="false"/>
          <w:dstrike w:val="false"/>
          <w:outline w:val="false"/>
          <w:shadow w:val="false"/>
          <w:color w:val="000000"/>
          <w:sz w:val="28"/>
          <w:szCs w:val="28"/>
          <w:u w:val="none"/>
          <w:em w:val="none"/>
          <w:lang w:bidi="hi-IN" w:eastAsia="zh-CN" w:val="kpv-RU"/>
        </w:rPr>
        <w:t>179 №-а шуӧм</w:t>
      </w:r>
      <w:r>
        <w:rPr>
          <w:sz w:val="28"/>
          <w:szCs w:val="28"/>
          <w:lang w:bidi="hi-IN" w:eastAsia="zh-CN" w:val="kpv-RU"/>
        </w:rPr>
        <w:t xml:space="preserve"> дорӧ</w:t>
      </w:r>
    </w:p>
    <w:p>
      <w:pPr>
        <w:pStyle w:val="style0"/>
        <w:spacing w:line="360" w:lineRule="auto"/>
        <w:jc w:val="right"/>
      </w:pPr>
      <w:r>
        <w:rPr>
          <w:sz w:val="28"/>
          <w:szCs w:val="28"/>
          <w:lang w:bidi="hi-IN" w:eastAsia="zh-CN" w:val="kpv-RU"/>
        </w:rPr>
        <w:t>СОДТÖД</w:t>
      </w:r>
    </w:p>
    <w:p>
      <w:pPr>
        <w:pStyle w:val="style0"/>
        <w:spacing w:line="360" w:lineRule="auto"/>
        <w:jc w:val="right"/>
      </w:pPr>
      <w:r>
        <w:rPr/>
      </w:r>
    </w:p>
    <w:p>
      <w:pPr>
        <w:pStyle w:val="style0"/>
        <w:spacing w:line="360" w:lineRule="auto"/>
        <w:ind w:firstLine="15" w:left="0" w:right="0"/>
        <w:jc w:val="center"/>
      </w:pPr>
      <w:r>
        <w:rPr>
          <w:b w:val="false"/>
          <w:bCs/>
          <w:i w:val="false"/>
          <w:strike w:val="false"/>
          <w:dstrike w:val="false"/>
          <w:outline w:val="false"/>
          <w:shadow w:val="false"/>
          <w:color w:val="000000"/>
          <w:sz w:val="28"/>
          <w:szCs w:val="28"/>
          <w:u w:val="none"/>
          <w:em w:val="none"/>
          <w:lang w:val="kpv-RU"/>
        </w:rPr>
        <w:t>“</w:t>
      </w:r>
      <w:r>
        <w:rPr>
          <w:b w:val="false"/>
          <w:bCs/>
          <w:i w:val="false"/>
          <w:strike w:val="false"/>
          <w:dstrike w:val="false"/>
          <w:outline w:val="false"/>
          <w:shadow w:val="false"/>
          <w:color w:val="000000"/>
          <w:sz w:val="28"/>
          <w:szCs w:val="28"/>
          <w:u w:val="none"/>
          <w:em w:val="none"/>
          <w:lang w:val="kpv-RU"/>
        </w:rPr>
        <w:t>Виччысьтӧм лоӧмторъясысь ӧлӧдан да найӧс бырӧдан ӧтувъя канму системалӧн Коми республиканскӧй системаув йылысь” Коми Республикаса Веськӧдлан котырлӧн 2004 во сора тӧлысь 27 лунся</w:t>
      </w:r>
    </w:p>
    <w:p>
      <w:pPr>
        <w:pStyle w:val="style0"/>
        <w:spacing w:line="360" w:lineRule="auto"/>
        <w:ind w:firstLine="15" w:left="0" w:right="0"/>
        <w:jc w:val="center"/>
      </w:pPr>
      <w:r>
        <w:rPr>
          <w:b w:val="false"/>
          <w:bCs/>
          <w:i w:val="false"/>
          <w:strike w:val="false"/>
          <w:dstrike w:val="false"/>
          <w:outline w:val="false"/>
          <w:shadow w:val="false"/>
          <w:color w:val="000000"/>
          <w:sz w:val="28"/>
          <w:szCs w:val="28"/>
          <w:u w:val="none"/>
          <w:em w:val="none"/>
          <w:lang w:val="kpv-RU"/>
        </w:rPr>
        <w:t xml:space="preserve"> </w:t>
      </w:r>
      <w:r>
        <w:rPr>
          <w:b w:val="false"/>
          <w:bCs/>
          <w:i w:val="false"/>
          <w:strike w:val="false"/>
          <w:dstrike w:val="false"/>
          <w:outline w:val="false"/>
          <w:shadow w:val="false"/>
          <w:color w:val="000000"/>
          <w:sz w:val="28"/>
          <w:szCs w:val="28"/>
          <w:u w:val="none"/>
          <w:em w:val="none"/>
          <w:lang w:val="kpv-RU"/>
        </w:rPr>
        <w:t xml:space="preserve">121 №-а шуӧмӧ </w:t>
      </w:r>
      <w:r>
        <w:rPr>
          <w:b w:val="false"/>
          <w:bCs/>
          <w:i w:val="false"/>
          <w:strike w:val="false"/>
          <w:dstrike w:val="false"/>
          <w:outline w:val="false"/>
          <w:shadow w:val="false"/>
          <w:color w:val="000000"/>
          <w:sz w:val="28"/>
          <w:szCs w:val="28"/>
          <w:u w:val="none"/>
          <w:em w:val="none"/>
          <w:lang w:bidi="hi-IN" w:eastAsia="zh-CN" w:val="kpv-RU"/>
        </w:rPr>
        <w:t>пыртан вежсьӧмъяслӧн</w:t>
      </w:r>
    </w:p>
    <w:p>
      <w:pPr>
        <w:pStyle w:val="style0"/>
        <w:spacing w:line="360" w:lineRule="auto"/>
        <w:ind w:hanging="0" w:left="0" w:right="0"/>
        <w:jc w:val="center"/>
      </w:pPr>
      <w:r>
        <w:rPr>
          <w:b/>
          <w:bCs/>
          <w:i w:val="false"/>
          <w:strike w:val="false"/>
          <w:dstrike w:val="false"/>
          <w:outline w:val="false"/>
          <w:shadow w:val="false"/>
          <w:color w:val="000000"/>
          <w:sz w:val="28"/>
          <w:szCs w:val="28"/>
          <w:u w:val="none"/>
          <w:em w:val="none"/>
          <w:lang w:bidi="hi-IN" w:eastAsia="zh-CN" w:val="kpv-RU"/>
        </w:rPr>
        <w:t>ЛЫДДЬÖГ</w:t>
      </w:r>
    </w:p>
    <w:p>
      <w:pPr>
        <w:pStyle w:val="style0"/>
        <w:spacing w:line="360" w:lineRule="auto"/>
        <w:ind w:firstLine="15" w:left="0" w:right="0"/>
        <w:jc w:val="center"/>
      </w:pPr>
      <w:r>
        <w:rPr/>
      </w:r>
    </w:p>
    <w:p>
      <w:pPr>
        <w:pStyle w:val="style0"/>
        <w:spacing w:line="360" w:lineRule="auto"/>
        <w:ind w:firstLine="870" w:left="0" w:right="0"/>
        <w:jc w:val="both"/>
      </w:pPr>
      <w:r>
        <w:rPr>
          <w:b w:val="false"/>
          <w:bCs/>
          <w:i w:val="false"/>
          <w:strike w:val="false"/>
          <w:dstrike w:val="false"/>
          <w:outline w:val="false"/>
          <w:shadow w:val="false"/>
          <w:color w:val="000000"/>
          <w:sz w:val="28"/>
          <w:szCs w:val="28"/>
          <w:u w:val="none"/>
          <w:em w:val="none"/>
          <w:lang w:val="kpv-RU"/>
        </w:rPr>
        <w:t>“</w:t>
      </w:r>
      <w:r>
        <w:rPr>
          <w:b w:val="false"/>
          <w:bCs/>
          <w:i w:val="false"/>
          <w:strike w:val="false"/>
          <w:dstrike w:val="false"/>
          <w:outline w:val="false"/>
          <w:shadow w:val="false"/>
          <w:color w:val="000000"/>
          <w:sz w:val="28"/>
          <w:szCs w:val="28"/>
          <w:u w:val="none"/>
          <w:em w:val="none"/>
          <w:lang w:val="kpv-RU"/>
        </w:rPr>
        <w:t>Виччысьтӧм лоӧмторъясысь ӧлӧдан да найӧс бырӧдан ӧтувъя канму системалӧн Коми республиканскӧй системаув йылысь” Коми Республикаса Веськӧдлан котырлӧн 2004 во сора тӧлысь 27 лунся 121 №-а шуӧмын:</w:t>
      </w:r>
    </w:p>
    <w:p>
      <w:pPr>
        <w:pStyle w:val="style0"/>
        <w:spacing w:line="360" w:lineRule="auto"/>
        <w:ind w:firstLine="870" w:left="0" w:right="0"/>
        <w:jc w:val="both"/>
      </w:pPr>
      <w:r>
        <w:rPr>
          <w:b w:val="false"/>
          <w:bCs/>
          <w:i w:val="false"/>
          <w:strike w:val="false"/>
          <w:dstrike w:val="false"/>
          <w:outline w:val="false"/>
          <w:shadow w:val="false"/>
          <w:color w:val="000000"/>
          <w:sz w:val="28"/>
          <w:szCs w:val="28"/>
          <w:u w:val="none"/>
          <w:em w:val="none"/>
          <w:lang w:val="kpv-RU"/>
        </w:rPr>
        <w:t>Виччысьтӧм лоӧмторъясысь ӧлӧдан да найӧс бырӧдан ӧтувъя канму системалӧн Коми республиканскӧй системаув йылысь положениеын, мый вынсьӧдӧма шуӧмӧн (содтӧд), (водзӧ – Положение):</w:t>
      </w:r>
    </w:p>
    <w:p>
      <w:pPr>
        <w:pStyle w:val="style0"/>
        <w:spacing w:line="360" w:lineRule="auto"/>
        <w:ind w:firstLine="870" w:left="0" w:right="0"/>
        <w:jc w:val="both"/>
      </w:pPr>
      <w:r>
        <w:rPr>
          <w:b w:val="false"/>
          <w:bCs/>
          <w:i w:val="false"/>
          <w:strike w:val="false"/>
          <w:dstrike w:val="false"/>
          <w:outline w:val="false"/>
          <w:shadow w:val="false"/>
          <w:color w:val="000000"/>
          <w:sz w:val="28"/>
          <w:szCs w:val="28"/>
          <w:u w:val="none"/>
          <w:em w:val="none"/>
          <w:lang w:val="kpv-RU"/>
        </w:rPr>
        <w:t>1) 4 пунктса коймӧд абзацын “мутас” кыв вежны “уна сикас удж нуӧдан” кывъясӧн;</w:t>
      </w:r>
    </w:p>
    <w:p>
      <w:pPr>
        <w:pStyle w:val="style0"/>
        <w:spacing w:line="360" w:lineRule="auto"/>
        <w:ind w:firstLine="870" w:left="0" w:right="0"/>
        <w:jc w:val="both"/>
      </w:pPr>
      <w:r>
        <w:rPr>
          <w:b w:val="false"/>
          <w:bCs/>
          <w:i w:val="false"/>
          <w:strike w:val="false"/>
          <w:dstrike w:val="false"/>
          <w:outline w:val="false"/>
          <w:shadow w:val="false"/>
          <w:color w:val="000000"/>
          <w:sz w:val="28"/>
          <w:szCs w:val="28"/>
          <w:u w:val="none"/>
          <w:em w:val="none"/>
          <w:lang w:val="kpv-RU"/>
        </w:rPr>
        <w:t>2) 11 пунктлӧн “а” пунктулын “веськӧдлан шӧринъяс” кывъяс вежны “веськӧдлан шӧрин” кывъясӧн;</w:t>
      </w:r>
    </w:p>
    <w:p>
      <w:pPr>
        <w:pStyle w:val="style0"/>
        <w:spacing w:line="360" w:lineRule="auto"/>
        <w:ind w:firstLine="870" w:left="0" w:right="0"/>
        <w:jc w:val="both"/>
      </w:pPr>
      <w:r>
        <w:rPr>
          <w:b w:val="false"/>
          <w:bCs/>
          <w:i w:val="false"/>
          <w:strike w:val="false"/>
          <w:dstrike w:val="false"/>
          <w:outline w:val="false"/>
          <w:shadow w:val="false"/>
          <w:color w:val="000000"/>
          <w:sz w:val="28"/>
          <w:szCs w:val="28"/>
          <w:u w:val="none"/>
          <w:em w:val="none"/>
          <w:lang w:val="kpv-RU"/>
        </w:rPr>
        <w:t>3) 19 пунктса мӧд абзац гижны тадзи:</w:t>
      </w:r>
    </w:p>
    <w:p>
      <w:pPr>
        <w:pStyle w:val="style0"/>
        <w:spacing w:line="360" w:lineRule="auto"/>
        <w:ind w:firstLine="870" w:left="0" w:right="0"/>
        <w:jc w:val="both"/>
      </w:pPr>
      <w:r>
        <w:rPr>
          <w:b w:val="false"/>
          <w:bCs/>
          <w:i w:val="false"/>
          <w:strike w:val="false"/>
          <w:dstrike w:val="false"/>
          <w:outline w:val="false"/>
          <w:shadow w:val="false"/>
          <w:color w:val="000000"/>
          <w:sz w:val="28"/>
          <w:szCs w:val="28"/>
          <w:u w:val="none"/>
          <w:em w:val="none"/>
          <w:lang w:val="kpv-RU"/>
        </w:rPr>
        <w:t>“</w:t>
      </w:r>
      <w:r>
        <w:rPr>
          <w:b w:val="false"/>
          <w:bCs/>
          <w:i w:val="false"/>
          <w:strike w:val="false"/>
          <w:dstrike w:val="false"/>
          <w:outline w:val="false"/>
          <w:shadow w:val="false"/>
          <w:color w:val="000000"/>
          <w:sz w:val="28"/>
          <w:szCs w:val="28"/>
          <w:u w:val="none"/>
          <w:em w:val="none"/>
          <w:lang w:val="kpv-RU"/>
        </w:rPr>
        <w:t>Виччысьтӧм лоӧмторъяс, сы лыдын пӧжаръяс понда артмӧм</w:t>
      </w:r>
      <w:r>
        <w:rPr>
          <w:b w:val="false"/>
          <w:bCs/>
          <w:i w:val="false"/>
          <w:strike w:val="false"/>
          <w:dstrike w:val="false"/>
          <w:outline w:val="false"/>
          <w:shadow w:val="false"/>
          <w:color w:val="000000"/>
          <w:sz w:val="28"/>
          <w:szCs w:val="28"/>
          <w:u w:val="none"/>
          <w:em w:val="none"/>
          <w:lang w:val="kpv-RU"/>
        </w:rPr>
        <w:t>ъяс</w:t>
      </w:r>
      <w:r>
        <w:rPr>
          <w:b w:val="false"/>
          <w:bCs/>
          <w:i w:val="false"/>
          <w:strike w:val="false"/>
          <w:dstrike w:val="false"/>
          <w:outline w:val="false"/>
          <w:shadow w:val="false"/>
          <w:color w:val="000000"/>
          <w:sz w:val="28"/>
          <w:szCs w:val="28"/>
          <w:u w:val="none"/>
          <w:em w:val="none"/>
          <w:lang w:val="kpv-RU"/>
        </w:rPr>
        <w:t>, йылысь юӧръяс босьтӧм могысь вӧдитчӧны экстреннӧй оперативнӧй службаяс коран ӧтувъя “112” номерӧн да пӧжаръяс да виччысьтӧм лоӧмторъяс йылысь юӧръяс примитан номерӧн (“01”), кутшӧмӧс индӧ связь юкӧнын олӧмӧ пӧртысь власьт орган.”;</w:t>
      </w:r>
    </w:p>
    <w:p>
      <w:pPr>
        <w:pStyle w:val="style0"/>
        <w:spacing w:line="360" w:lineRule="auto"/>
        <w:ind w:firstLine="870" w:left="0" w:right="0"/>
        <w:jc w:val="both"/>
      </w:pPr>
      <w:r>
        <w:rPr>
          <w:b w:val="false"/>
          <w:bCs/>
          <w:i w:val="false"/>
          <w:strike w:val="false"/>
          <w:dstrike w:val="false"/>
          <w:outline w:val="false"/>
          <w:shadow w:val="false"/>
          <w:color w:val="000000"/>
          <w:sz w:val="28"/>
          <w:szCs w:val="28"/>
          <w:u w:val="none"/>
          <w:em w:val="none"/>
          <w:lang w:val="kpv-RU"/>
        </w:rPr>
        <w:t>4) содтыны татшӧм 25</w:t>
      </w:r>
      <w:r>
        <w:rPr>
          <w:b w:val="false"/>
          <w:bCs/>
          <w:i w:val="false"/>
          <w:strike w:val="false"/>
          <w:dstrike w:val="false"/>
          <w:outline w:val="false"/>
          <w:shadow w:val="false"/>
          <w:color w:val="000000"/>
          <w:sz w:val="28"/>
          <w:szCs w:val="28"/>
          <w:u w:val="none"/>
          <w:vertAlign w:val="superscript"/>
          <w:em w:val="none"/>
          <w:lang w:val="kpv-RU"/>
        </w:rPr>
        <w:t>1</w:t>
      </w:r>
      <w:r>
        <w:rPr>
          <w:b w:val="false"/>
          <w:bCs/>
          <w:i w:val="false"/>
          <w:strike w:val="false"/>
          <w:dstrike w:val="false"/>
          <w:outline w:val="false"/>
          <w:shadow w:val="false"/>
          <w:color w:val="000000"/>
          <w:sz w:val="28"/>
          <w:szCs w:val="28"/>
          <w:u w:val="none"/>
          <w:em w:val="none"/>
          <w:lang w:val="kpv-RU"/>
        </w:rPr>
        <w:t xml:space="preserve"> – 25</w:t>
      </w:r>
      <w:r>
        <w:rPr>
          <w:b w:val="false"/>
          <w:bCs/>
          <w:i w:val="false"/>
          <w:strike w:val="false"/>
          <w:dstrike w:val="false"/>
          <w:outline w:val="false"/>
          <w:shadow w:val="false"/>
          <w:color w:val="000000"/>
          <w:sz w:val="28"/>
          <w:szCs w:val="28"/>
          <w:u w:val="none"/>
          <w:vertAlign w:val="superscript"/>
          <w:em w:val="none"/>
          <w:lang w:val="kpv-RU"/>
        </w:rPr>
        <w:t>3</w:t>
      </w:r>
      <w:r>
        <w:rPr>
          <w:b w:val="false"/>
          <w:bCs/>
          <w:i w:val="false"/>
          <w:strike w:val="false"/>
          <w:dstrike w:val="false"/>
          <w:outline w:val="false"/>
          <w:shadow w:val="false"/>
          <w:color w:val="000000"/>
          <w:sz w:val="28"/>
          <w:szCs w:val="28"/>
          <w:u w:val="none"/>
          <w:em w:val="none"/>
          <w:lang w:val="kpv-RU"/>
        </w:rPr>
        <w:t xml:space="preserve"> пунктъяс:</w:t>
      </w:r>
    </w:p>
    <w:p>
      <w:pPr>
        <w:pStyle w:val="style0"/>
        <w:spacing w:line="360" w:lineRule="auto"/>
        <w:ind w:firstLine="870" w:left="0" w:right="0"/>
        <w:jc w:val="both"/>
      </w:pPr>
      <w:r>
        <w:rPr>
          <w:b w:val="false"/>
          <w:bCs/>
          <w:i w:val="false"/>
          <w:strike w:val="false"/>
          <w:dstrike w:val="false"/>
          <w:outline w:val="false"/>
          <w:shadow w:val="false"/>
          <w:color w:val="000000"/>
          <w:sz w:val="28"/>
          <w:szCs w:val="28"/>
          <w:u w:val="none"/>
          <w:em w:val="none"/>
          <w:lang w:val="kpv-RU"/>
        </w:rPr>
        <w:t>“</w:t>
      </w:r>
      <w:r>
        <w:rPr>
          <w:b w:val="false"/>
          <w:bCs/>
          <w:i w:val="false"/>
          <w:strike w:val="false"/>
          <w:dstrike w:val="false"/>
          <w:outline w:val="false"/>
          <w:shadow w:val="false"/>
          <w:color w:val="000000"/>
          <w:sz w:val="28"/>
          <w:szCs w:val="28"/>
          <w:u w:val="none"/>
          <w:em w:val="none"/>
          <w:lang w:val="kpv-RU"/>
        </w:rPr>
        <w:t>25</w:t>
      </w:r>
      <w:r>
        <w:rPr>
          <w:b w:val="false"/>
          <w:bCs/>
          <w:i w:val="false"/>
          <w:strike w:val="false"/>
          <w:dstrike w:val="false"/>
          <w:outline w:val="false"/>
          <w:shadow w:val="false"/>
          <w:color w:val="000000"/>
          <w:sz w:val="28"/>
          <w:szCs w:val="28"/>
          <w:u w:val="none"/>
          <w:vertAlign w:val="superscript"/>
          <w:em w:val="none"/>
          <w:lang w:val="kpv-RU"/>
        </w:rPr>
        <w:t>1</w:t>
      </w:r>
      <w:r>
        <w:rPr>
          <w:b w:val="false"/>
          <w:bCs/>
          <w:i w:val="false"/>
          <w:strike w:val="false"/>
          <w:dstrike w:val="false"/>
          <w:outline w:val="false"/>
          <w:shadow w:val="false"/>
          <w:color w:val="000000"/>
          <w:position w:val="0"/>
          <w:sz w:val="24"/>
          <w:sz w:val="28"/>
          <w:szCs w:val="28"/>
          <w:u w:val="none"/>
          <w:vertAlign w:val="baseline"/>
          <w:em w:val="none"/>
          <w:lang w:val="kpv-RU"/>
        </w:rPr>
        <w:t xml:space="preserve">. Ыджыд дасьлун либӧ виччысьтӧм лоӧмтор режим пыртӧм дырйи сэтшӧм факторъяс учётӧ босьтӧмӧн, мыйяс тӧдчӧны олысьяслӧн видзчысянлун вылӧ да корӧны видзны виччысьтӧм лоӧмторйысь олысьясӧс да мутасъяс, “Вӧр-ва да техногеннӧй </w:t>
      </w:r>
      <w:r>
        <w:rPr>
          <w:b w:val="false"/>
          <w:bCs/>
          <w:i w:val="false"/>
          <w:strike w:val="false"/>
          <w:dstrike w:val="false"/>
          <w:outline w:val="false"/>
          <w:shadow w:val="false"/>
          <w:color w:val="000000"/>
          <w:position w:val="0"/>
          <w:sz w:val="24"/>
          <w:sz w:val="28"/>
          <w:szCs w:val="28"/>
          <w:u w:val="none"/>
          <w:vertAlign w:val="baseline"/>
          <w:em w:val="none"/>
          <w:lang w:val="kpv-RU"/>
        </w:rPr>
        <w:t>сяма</w:t>
      </w:r>
      <w:r>
        <w:rPr>
          <w:b w:val="false"/>
          <w:bCs/>
          <w:i w:val="false"/>
          <w:strike w:val="false"/>
          <w:dstrike w:val="false"/>
          <w:outline w:val="false"/>
          <w:shadow w:val="false"/>
          <w:color w:val="000000"/>
          <w:position w:val="0"/>
          <w:sz w:val="24"/>
          <w:sz w:val="28"/>
          <w:szCs w:val="28"/>
          <w:u w:val="none"/>
          <w:vertAlign w:val="baseline"/>
          <w:em w:val="none"/>
          <w:lang w:val="kpv-RU"/>
        </w:rPr>
        <w:t xml:space="preserve"> виччысьтӧм лоӧмторъясысь олысьясӧс да мутасъяс видзӧм йылысь” Федеральнӧй оланпаслӧн 4</w:t>
      </w:r>
      <w:r>
        <w:rPr>
          <w:b w:val="false"/>
          <w:bCs/>
          <w:i w:val="false"/>
          <w:strike w:val="false"/>
          <w:dstrike w:val="false"/>
          <w:outline w:val="false"/>
          <w:shadow w:val="false"/>
          <w:color w:val="000000"/>
          <w:sz w:val="28"/>
          <w:szCs w:val="28"/>
          <w:u w:val="none"/>
          <w:vertAlign w:val="superscript"/>
          <w:em w:val="none"/>
          <w:lang w:val="kpv-RU"/>
        </w:rPr>
        <w:t>1</w:t>
      </w:r>
      <w:r>
        <w:rPr>
          <w:b w:val="false"/>
          <w:bCs/>
          <w:i w:val="false"/>
          <w:strike w:val="false"/>
          <w:dstrike w:val="false"/>
          <w:outline w:val="false"/>
          <w:shadow w:val="false"/>
          <w:color w:val="000000"/>
          <w:position w:val="0"/>
          <w:sz w:val="24"/>
          <w:sz w:val="28"/>
          <w:szCs w:val="28"/>
          <w:u w:val="none"/>
          <w:vertAlign w:val="baseline"/>
          <w:em w:val="none"/>
          <w:lang w:val="kpv-RU"/>
        </w:rPr>
        <w:t xml:space="preserve"> статьялӧн 3 да 4 пунктъяс серти урчитсьӧ виччысьтӧм лоӧмтор вылӧ реагируйтан татшӧм тшупӧдъяс пиысь ӧти (водзӧ – реагируйтан тшупӧд):</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объектса реагируйтан тшупӧд;</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меставывса реагируйтан тшупӧд;</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дінму (муниципалитеткостса) реагируйтан тшупӧд;</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федеральнӧй реагируйтан тшупӧд;</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торъя реагируйтан тшупӧд.</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25</w:t>
      </w:r>
      <w:r>
        <w:rPr>
          <w:b w:val="false"/>
          <w:bCs/>
          <w:i w:val="false"/>
          <w:strike w:val="false"/>
          <w:dstrike w:val="false"/>
          <w:outline w:val="false"/>
          <w:shadow w:val="false"/>
          <w:color w:val="000000"/>
          <w:sz w:val="28"/>
          <w:szCs w:val="28"/>
          <w:u w:val="none"/>
          <w:vertAlign w:val="superscript"/>
          <w:em w:val="none"/>
          <w:lang w:val="kpv-RU"/>
        </w:rPr>
        <w:t>2</w:t>
      </w:r>
      <w:r>
        <w:rPr>
          <w:b w:val="false"/>
          <w:bCs/>
          <w:i w:val="false"/>
          <w:strike w:val="false"/>
          <w:dstrike w:val="false"/>
          <w:outline w:val="false"/>
          <w:shadow w:val="false"/>
          <w:color w:val="000000"/>
          <w:position w:val="0"/>
          <w:sz w:val="24"/>
          <w:sz w:val="28"/>
          <w:szCs w:val="28"/>
          <w:u w:val="none"/>
          <w:vertAlign w:val="baseline"/>
          <w:em w:val="none"/>
          <w:lang w:val="kpv-RU"/>
        </w:rPr>
        <w:t xml:space="preserve">. Ыджыд дасьлун либӧ виччысьтӧм лоӧмтор режим пыртӧм дырйи, а сідзжӧ дінму (муниципалитеткостса) реагируйтан тшупӧд урчитӧм дырйи веськӧдлан органъяслы да Коми республиканскӧй системаувса вынъяслы индыссьӧ виччысьтӧм лоӧмтор бырӧдан уджъяслӧн юрнуӧдысь да примитсьӧны виччысьтӧм лоӧмторъясысь олысьясӧс да мутасъяс видзӧм кузя содтӧд мераяс “Вӧр-ва да техногеннӧй </w:t>
      </w:r>
      <w:r>
        <w:rPr>
          <w:b w:val="false"/>
          <w:bCs/>
          <w:i w:val="false"/>
          <w:strike w:val="false"/>
          <w:dstrike w:val="false"/>
          <w:outline w:val="false"/>
          <w:shadow w:val="false"/>
          <w:color w:val="000000"/>
          <w:position w:val="0"/>
          <w:sz w:val="24"/>
          <w:sz w:val="28"/>
          <w:szCs w:val="28"/>
          <w:u w:val="none"/>
          <w:vertAlign w:val="baseline"/>
          <w:em w:val="none"/>
          <w:lang w:val="kpv-RU"/>
        </w:rPr>
        <w:t>сяма</w:t>
      </w:r>
      <w:r>
        <w:rPr>
          <w:b w:val="false"/>
          <w:bCs/>
          <w:i w:val="false"/>
          <w:strike w:val="false"/>
          <w:dstrike w:val="false"/>
          <w:outline w:val="false"/>
          <w:shadow w:val="false"/>
          <w:color w:val="000000"/>
          <w:position w:val="0"/>
          <w:sz w:val="24"/>
          <w:sz w:val="28"/>
          <w:szCs w:val="28"/>
          <w:u w:val="none"/>
          <w:vertAlign w:val="baseline"/>
          <w:em w:val="none"/>
          <w:lang w:val="kpv-RU"/>
        </w:rPr>
        <w:t xml:space="preserve"> виччысьтӧм лоӧмторъясысь олысьясӧс да мутасъяс видзӧм йылысь” Федеральнӧй оланпаслӧн 4</w:t>
      </w:r>
      <w:r>
        <w:rPr>
          <w:b w:val="false"/>
          <w:bCs/>
          <w:i w:val="false"/>
          <w:strike w:val="false"/>
          <w:dstrike w:val="false"/>
          <w:outline w:val="false"/>
          <w:shadow w:val="false"/>
          <w:color w:val="000000"/>
          <w:sz w:val="28"/>
          <w:szCs w:val="28"/>
          <w:u w:val="none"/>
          <w:vertAlign w:val="superscript"/>
          <w:em w:val="none"/>
          <w:lang w:val="kpv-RU"/>
        </w:rPr>
        <w:t>1</w:t>
      </w:r>
      <w:r>
        <w:rPr>
          <w:b w:val="false"/>
          <w:bCs/>
          <w:i w:val="false"/>
          <w:strike w:val="false"/>
          <w:dstrike w:val="false"/>
          <w:outline w:val="false"/>
          <w:shadow w:val="false"/>
          <w:color w:val="000000"/>
          <w:position w:val="0"/>
          <w:sz w:val="24"/>
          <w:sz w:val="28"/>
          <w:szCs w:val="28"/>
          <w:u w:val="none"/>
          <w:vertAlign w:val="baseline"/>
          <w:em w:val="none"/>
          <w:lang w:val="kpv-RU"/>
        </w:rPr>
        <w:t xml:space="preserve"> статьялӧн 5 пункт серти.</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 xml:space="preserve">Виччысьтӧм лоӧмтор бырӧдан уджъяслӧн юрнуӧдысь дасьтӧ “Виччысьтӧм лоӧмторъясысь ӧлӧдан да налысь колясъяс бырӧдан ӧтувъя канму система йылысь” Россия Федерацияса Веськӧдлан котырлӧн 2003 во ӧшым тӧлысь </w:t>
      </w:r>
      <w:r>
        <w:rPr>
          <w:b w:val="false"/>
          <w:bCs/>
          <w:i w:val="false"/>
          <w:strike w:val="false"/>
          <w:dstrike w:val="false"/>
          <w:outline w:val="false"/>
          <w:shadow w:val="false"/>
          <w:color w:val="000000"/>
          <w:position w:val="0"/>
          <w:sz w:val="24"/>
          <w:sz w:val="28"/>
          <w:szCs w:val="28"/>
          <w:u w:val="none"/>
          <w:vertAlign w:val="baseline"/>
          <w:em w:val="none"/>
          <w:lang w:val="kpv-RU"/>
        </w:rPr>
        <w:t>3</w:t>
      </w:r>
      <w:r>
        <w:rPr>
          <w:b w:val="false"/>
          <w:bCs/>
          <w:i w:val="false"/>
          <w:strike w:val="false"/>
          <w:dstrike w:val="false"/>
          <w:outline w:val="false"/>
          <w:shadow w:val="false"/>
          <w:color w:val="000000"/>
          <w:position w:val="0"/>
          <w:sz w:val="24"/>
          <w:sz w:val="28"/>
          <w:szCs w:val="28"/>
          <w:u w:val="none"/>
          <w:vertAlign w:val="baseline"/>
          <w:em w:val="none"/>
          <w:lang w:val="kpv-RU"/>
        </w:rPr>
        <w:t>0 лунся 794 №-а шуӧм серти содтӧд мераяс примитӧм серти вӧзйӧмъяс, мый урчитӧма тайӧ пунктлӧн медводдза абзацын.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Олысьясӧс да мутасъяс виччысьтӧм лоӧмторъясысь видзӧм кузя индӧм содтӧд мераяс збыльмӧдӧм да вынтӧммӧдӧм пӧртсьӧ олӧмӧ Россия Федерацияса войтырӧс доръян, виччысьтӧм лоӧмторъяс да неминучаысь коляс бырӧдан министерствоӧн урчитӧм пӧрадок</w:t>
      </w:r>
      <w:r>
        <w:rPr>
          <w:b w:val="false"/>
          <w:bCs/>
          <w:i w:val="false"/>
          <w:strike w:val="false"/>
          <w:dstrike w:val="false"/>
          <w:outline w:val="false"/>
          <w:shadow w:val="false"/>
          <w:color w:val="000000"/>
          <w:position w:val="0"/>
          <w:sz w:val="24"/>
          <w:sz w:val="28"/>
          <w:szCs w:val="28"/>
          <w:u w:val="none"/>
          <w:vertAlign w:val="baseline"/>
          <w:em w:val="none"/>
          <w:lang w:val="kpv-RU"/>
        </w:rPr>
        <w:t xml:space="preserve"> серти</w:t>
      </w:r>
      <w:r>
        <w:rPr>
          <w:b w:val="false"/>
          <w:bCs/>
          <w:i w:val="false"/>
          <w:strike w:val="false"/>
          <w:dstrike w:val="false"/>
          <w:outline w:val="false"/>
          <w:shadow w:val="false"/>
          <w:color w:val="000000"/>
          <w:position w:val="0"/>
          <w:sz w:val="24"/>
          <w:sz w:val="28"/>
          <w:szCs w:val="28"/>
          <w:u w:val="none"/>
          <w:vertAlign w:val="baseline"/>
          <w:em w:val="none"/>
          <w:lang w:val="kpv-RU"/>
        </w:rPr>
        <w:t>.</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25</w:t>
      </w:r>
      <w:r>
        <w:rPr>
          <w:b w:val="false"/>
          <w:bCs/>
          <w:i w:val="false"/>
          <w:strike w:val="false"/>
          <w:dstrike w:val="false"/>
          <w:outline w:val="false"/>
          <w:shadow w:val="false"/>
          <w:color w:val="000000"/>
          <w:sz w:val="28"/>
          <w:szCs w:val="28"/>
          <w:u w:val="none"/>
          <w:vertAlign w:val="superscript"/>
          <w:em w:val="none"/>
          <w:lang w:val="kpv-RU"/>
        </w:rPr>
        <w:t>3</w:t>
      </w:r>
      <w:r>
        <w:rPr>
          <w:b w:val="false"/>
          <w:bCs/>
          <w:i w:val="false"/>
          <w:strike w:val="false"/>
          <w:dstrike w:val="false"/>
          <w:outline w:val="false"/>
          <w:shadow w:val="false"/>
          <w:color w:val="000000"/>
          <w:position w:val="0"/>
          <w:sz w:val="24"/>
          <w:sz w:val="28"/>
          <w:szCs w:val="28"/>
          <w:u w:val="none"/>
          <w:vertAlign w:val="baseline"/>
          <w:em w:val="none"/>
          <w:lang w:val="kpv-RU"/>
        </w:rPr>
        <w:t>. Урчитӧм реагируйтан тшупӧдъяссӧ вынтӧммӧдӧны ыджыд дасьлун либӧ виччысьтӧм лоӧмтор режим вынтӧммӧдӧм дырйи, а сідзжӧ сэтшӧм лоӧмторъяс бырӧдӧм дырйи, кутшӧмъяс лоисны реагируйтан тшупӧд урчитан подулӧн “Вӧр-ва да техногеннӧй с</w:t>
      </w:r>
      <w:r>
        <w:rPr>
          <w:b w:val="false"/>
          <w:bCs/>
          <w:i w:val="false"/>
          <w:strike w:val="false"/>
          <w:dstrike w:val="false"/>
          <w:outline w:val="false"/>
          <w:shadow w:val="false"/>
          <w:color w:val="000000"/>
          <w:position w:val="0"/>
          <w:sz w:val="24"/>
          <w:sz w:val="28"/>
          <w:szCs w:val="28"/>
          <w:u w:val="none"/>
          <w:vertAlign w:val="baseline"/>
          <w:em w:val="none"/>
          <w:lang w:val="kpv-RU"/>
        </w:rPr>
        <w:t>яма</w:t>
      </w:r>
      <w:r>
        <w:rPr>
          <w:b w:val="false"/>
          <w:bCs/>
          <w:i w:val="false"/>
          <w:strike w:val="false"/>
          <w:dstrike w:val="false"/>
          <w:outline w:val="false"/>
          <w:shadow w:val="false"/>
          <w:color w:val="000000"/>
          <w:position w:val="0"/>
          <w:sz w:val="24"/>
          <w:sz w:val="28"/>
          <w:szCs w:val="28"/>
          <w:u w:val="none"/>
          <w:vertAlign w:val="baseline"/>
          <w:em w:val="none"/>
          <w:lang w:val="kpv-RU"/>
        </w:rPr>
        <w:t xml:space="preserve"> виччысьтӧм лоӧмторъясысь олысьясӧс да мутасъяс видзӧм йылысь” Федеральнӧй оланпас серти.”;</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5) 28 пункт киритны;</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6) Виччысьтӧм лоӧмторъясысь ӧлӧдан да найӧс бырӧдан ӧтувъя канму системалӧн Коми республиканскӧй системаувса уна сикас удж нуӧдан юкӧнъяслӧн лыддьӧгын, кутшӧмъясӧс лӧсьӧдӧны Коми Республикаса олӧмӧ пӧртысь власьт органъяс да Коми Республикаса канму органъяс (Положение дорӧ 1 содтӧд):</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а) “Коми Республикаса вӧр-ва озырлун да гӧгӧртас видзан министерство” позицияса коймӧд абзац киритны;</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б) “Коми Республикаса промышленносьт да энергетика министерство” позиция гижны тадзи:</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w:t>
      </w:r>
      <w:r>
        <w:rPr>
          <w:b w:val="false"/>
          <w:bCs/>
          <w:i w:val="false"/>
          <w:strike w:val="false"/>
          <w:dstrike w:val="false"/>
          <w:outline w:val="false"/>
          <w:shadow w:val="false"/>
          <w:color w:val="000000"/>
          <w:position w:val="0"/>
          <w:sz w:val="24"/>
          <w:sz w:val="28"/>
          <w:szCs w:val="28"/>
          <w:u w:val="none"/>
          <w:vertAlign w:val="baseline"/>
          <w:em w:val="none"/>
          <w:lang w:val="kpv-RU"/>
        </w:rPr>
        <w:t>Коми Республикаса промышленносьт да транспорт сӧвмӧдан министерство</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уна сикас удж нуӧдан юкӧнъяс:</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 xml:space="preserve">организацияясын (объектъяс вылын), </w:t>
      </w:r>
      <w:r>
        <w:rPr>
          <w:b w:val="false"/>
          <w:bCs/>
          <w:i w:val="false"/>
          <w:strike w:val="false"/>
          <w:dstrike w:val="false"/>
          <w:outline w:val="false"/>
          <w:shadow w:val="false"/>
          <w:color w:val="000000"/>
          <w:position w:val="0"/>
          <w:sz w:val="24"/>
          <w:sz w:val="28"/>
          <w:szCs w:val="28"/>
          <w:u w:val="none"/>
          <w:vertAlign w:val="baseline"/>
          <w:em w:val="none"/>
          <w:lang w:val="kpv-RU"/>
        </w:rPr>
        <w:t>кутшӧмъяс пырӧны тайӧ Министерство улӧ,</w:t>
      </w:r>
      <w:r>
        <w:rPr>
          <w:b w:val="false"/>
          <w:bCs/>
          <w:i w:val="false"/>
          <w:strike w:val="false"/>
          <w:dstrike w:val="false"/>
          <w:outline w:val="false"/>
          <w:shadow w:val="false"/>
          <w:color w:val="000000"/>
          <w:position w:val="0"/>
          <w:sz w:val="24"/>
          <w:sz w:val="28"/>
          <w:szCs w:val="28"/>
          <w:u w:val="none"/>
          <w:vertAlign w:val="baseline"/>
          <w:em w:val="none"/>
          <w:lang w:val="kpv-RU"/>
        </w:rPr>
        <w:t xml:space="preserve"> виччысьтӧм лоӧмторъясысь ӧлӧдӧм да налысь колясъяс бырӧдӧм;</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виччысьтӧм лоӧмторъяс бырӧдӧмсӧ транспортӧн могмӧдӧм.”;</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в) “Коми Республикаса видз-му овмӧс да сёян-юан министерство” позицияын коймӧд да нёльӧд абзац</w:t>
      </w:r>
      <w:r>
        <w:rPr>
          <w:b w:val="false"/>
          <w:bCs/>
          <w:i w:val="false"/>
          <w:strike w:val="false"/>
          <w:dstrike w:val="false"/>
          <w:outline w:val="false"/>
          <w:shadow w:val="false"/>
          <w:color w:val="000000"/>
          <w:position w:val="0"/>
          <w:sz w:val="24"/>
          <w:sz w:val="28"/>
          <w:szCs w:val="28"/>
          <w:u w:val="none"/>
          <w:vertAlign w:val="baseline"/>
          <w:em w:val="none"/>
          <w:lang w:val="kpv-RU"/>
        </w:rPr>
        <w:t>ъяс</w:t>
      </w:r>
      <w:r>
        <w:rPr>
          <w:b w:val="false"/>
          <w:bCs/>
          <w:i w:val="false"/>
          <w:strike w:val="false"/>
          <w:dstrike w:val="false"/>
          <w:outline w:val="false"/>
          <w:shadow w:val="false"/>
          <w:color w:val="000000"/>
          <w:position w:val="0"/>
          <w:sz w:val="24"/>
          <w:sz w:val="28"/>
          <w:szCs w:val="28"/>
          <w:u w:val="none"/>
          <w:vertAlign w:val="baseline"/>
          <w:em w:val="none"/>
          <w:lang w:val="kpv-RU"/>
        </w:rPr>
        <w:t xml:space="preserve"> киритны;</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г) “Коми Республикаса войтырӧс доръян мероприятиеяс</w:t>
      </w:r>
      <w:bookmarkStart w:id="0" w:name="__DdeLink__14763_975665543"/>
      <w:r>
        <w:rPr>
          <w:b w:val="false"/>
          <w:bCs/>
          <w:i w:val="false"/>
          <w:strike w:val="false"/>
          <w:dstrike w:val="false"/>
          <w:outline w:val="false"/>
          <w:shadow w:val="false"/>
          <w:color w:val="000000"/>
          <w:position w:val="0"/>
          <w:sz w:val="24"/>
          <w:sz w:val="28"/>
          <w:szCs w:val="28"/>
          <w:u w:val="none"/>
          <w:vertAlign w:val="baseline"/>
          <w:em w:val="none"/>
          <w:lang w:val="kpv-RU"/>
        </w:rPr>
        <w:t>ӧн могмӧдан</w:t>
      </w:r>
      <w:bookmarkEnd w:id="0"/>
      <w:r>
        <w:rPr>
          <w:b w:val="false"/>
          <w:bCs/>
          <w:i w:val="false"/>
          <w:strike w:val="false"/>
          <w:dstrike w:val="false"/>
          <w:outline w:val="false"/>
          <w:shadow w:val="false"/>
          <w:color w:val="000000"/>
          <w:position w:val="0"/>
          <w:sz w:val="24"/>
          <w:sz w:val="28"/>
          <w:szCs w:val="28"/>
          <w:u w:val="none"/>
          <w:vertAlign w:val="baseline"/>
          <w:em w:val="none"/>
          <w:lang w:val="kpv-RU"/>
        </w:rPr>
        <w:t xml:space="preserve"> комитет” позиция гижны тадзи:</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w:t>
      </w:r>
      <w:r>
        <w:rPr>
          <w:b w:val="false"/>
          <w:bCs/>
          <w:i w:val="false"/>
          <w:strike w:val="false"/>
          <w:dstrike w:val="false"/>
          <w:outline w:val="false"/>
          <w:shadow w:val="false"/>
          <w:color w:val="000000"/>
          <w:position w:val="0"/>
          <w:sz w:val="24"/>
          <w:sz w:val="28"/>
          <w:szCs w:val="28"/>
          <w:u w:val="none"/>
          <w:vertAlign w:val="baseline"/>
          <w:em w:val="none"/>
          <w:lang w:val="kpv-RU"/>
        </w:rPr>
        <w:t>Коми Республикаса войтырӧс доръян мероприятиеясӧн могмӧдан комитет</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виччысьтӧм лоӧмторъясысь ӧлӧдӧм да налысь колясъяс бырӧдӧм вылӧ материальнӧй ресурсъяслӧн резерв кузя удж нуӧдан юкӧн.”;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д) “Коми Республикаса вӧр комитет” позицияса мӧд абзац гижны тадзи:</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w:t>
      </w:r>
      <w:r>
        <w:rPr>
          <w:b w:val="false"/>
          <w:bCs/>
          <w:i w:val="false"/>
          <w:strike w:val="false"/>
          <w:dstrike w:val="false"/>
          <w:outline w:val="false"/>
          <w:shadow w:val="false"/>
          <w:color w:val="000000"/>
          <w:position w:val="0"/>
          <w:sz w:val="24"/>
          <w:sz w:val="28"/>
          <w:szCs w:val="28"/>
          <w:u w:val="none"/>
          <w:vertAlign w:val="baseline"/>
          <w:em w:val="none"/>
          <w:lang w:val="kpv-RU"/>
        </w:rPr>
        <w:t>вӧръяс пӧжаръясысь видзан да доръян удж нуӧдан юкӧн.”;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е) “Пӧжарысь видзчысян службаӧн да войтырӧс дорйӧмӧн веськӧдланін” Коми Республикаса казённӧй канму учреждение” да “Аварияысь мездан профессиональнӧй служба” Коми Республикаса казённӧй канму учреждение” позицияяс киритны;</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 xml:space="preserve">7) Виччысьтӧм лоӧмторъясысь ӧлӧдан да найӧс бырӧдан ӧтувъя канму системалӧн </w:t>
      </w:r>
      <w:r>
        <w:rPr>
          <w:b w:val="false"/>
          <w:bCs/>
          <w:i w:val="false"/>
          <w:strike w:val="false"/>
          <w:dstrike w:val="false"/>
          <w:outline w:val="false"/>
          <w:shadow w:val="false"/>
          <w:color w:val="000000"/>
          <w:position w:val="0"/>
          <w:sz w:val="24"/>
          <w:sz w:val="28"/>
          <w:szCs w:val="28"/>
          <w:u w:val="none"/>
          <w:vertAlign w:val="baseline"/>
          <w:em w:val="none"/>
          <w:lang w:val="kpv-RU"/>
        </w:rPr>
        <w:t>мутасъяслӧн</w:t>
      </w:r>
      <w:r>
        <w:rPr>
          <w:b w:val="false"/>
          <w:bCs/>
          <w:i w:val="false"/>
          <w:strike w:val="false"/>
          <w:dstrike w:val="false"/>
          <w:outline w:val="false"/>
          <w:shadow w:val="false"/>
          <w:color w:val="000000"/>
          <w:position w:val="0"/>
          <w:sz w:val="24"/>
          <w:sz w:val="28"/>
          <w:szCs w:val="28"/>
          <w:u w:val="none"/>
          <w:vertAlign w:val="baseline"/>
          <w:em w:val="none"/>
          <w:lang w:val="kpv-RU"/>
        </w:rPr>
        <w:t xml:space="preserve"> системаувса уна сикас удж нуӧдан юкӧнъяслӧн лыддьӧгын, кутшӧмъясӧс лӧсьӧдӧны олӧмӧ пӧртысь власьт федеральнӧй органъяс да организацияяс, кодъяс збыльмӧдӧны ассьыныс торъя уджмогъяссӧ да уджсӧ Коми Республика мутасын (Положение дорӧ 2 содтӧд):</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а) лыддьӧг нимын “мутас” кыв вежны “уна сикас удж нуӧдан” кывъясӧн;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б) “Россия Федерацияса войтырӧс доръян, виччысьтӧм лоӧмторъяс да неминучаысь коляс бырӧдан министерстволӧн медшӧр веськӧдланін” позицияын: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нёльӧд абзацын “Коми Республикалӧн ваясын.” кывъяс вежны “Коми Республикалӧн ваясын;” кывъясӧн;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содтыны татшӧм абзац:</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w:t>
      </w:r>
      <w:r>
        <w:rPr>
          <w:b w:val="false"/>
          <w:bCs/>
          <w:i w:val="false"/>
          <w:strike w:val="false"/>
          <w:dstrike w:val="false"/>
          <w:outline w:val="false"/>
          <w:shadow w:val="false"/>
          <w:color w:val="000000"/>
          <w:position w:val="0"/>
          <w:sz w:val="24"/>
          <w:sz w:val="28"/>
          <w:szCs w:val="28"/>
          <w:u w:val="none"/>
          <w:vertAlign w:val="baseline"/>
          <w:em w:val="none"/>
          <w:lang w:val="kpv-RU"/>
        </w:rPr>
        <w:t>виччысьтӧм лоӧмторъяс серти мониторинг, лабораторияса контроль да водзвыв висьталӧм.”;</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в) “Федеральнӧй транспорт юкӧнын дӧзьӧр службалӧн Рытыв-Войвыв федеральнӧй кытш серти Канмусянь авиационнӧй дӧзьӧрӧн да транспортын видзчысянлун могмӧдӧмӧн веськӧдланінса Канмусянь авиационнӧй дӧзьӧр  коми мутас юкӧн” позициялысь ним гижны тадзи:</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w:t>
      </w:r>
      <w:r>
        <w:rPr>
          <w:b w:val="false"/>
          <w:bCs/>
          <w:i w:val="false"/>
          <w:strike w:val="false"/>
          <w:dstrike w:val="false"/>
          <w:outline w:val="false"/>
          <w:shadow w:val="false"/>
          <w:color w:val="000000"/>
          <w:position w:val="0"/>
          <w:sz w:val="24"/>
          <w:sz w:val="28"/>
          <w:szCs w:val="28"/>
          <w:u w:val="none"/>
          <w:vertAlign w:val="baseline"/>
          <w:em w:val="none"/>
          <w:lang w:val="kpv-RU"/>
        </w:rPr>
        <w:t xml:space="preserve">Федеральнӧй сынӧд транспорт </w:t>
      </w:r>
      <w:r>
        <w:rPr>
          <w:b w:val="false"/>
          <w:bCs/>
          <w:i w:val="false"/>
          <w:strike w:val="false"/>
          <w:dstrike w:val="false"/>
          <w:outline w:val="false"/>
          <w:shadow w:val="false"/>
          <w:color w:val="000000"/>
          <w:position w:val="0"/>
          <w:sz w:val="24"/>
          <w:sz w:val="28"/>
          <w:szCs w:val="28"/>
          <w:u w:val="none"/>
          <w:vertAlign w:val="baseline"/>
          <w:em w:val="none"/>
          <w:lang w:val="kpv-RU"/>
        </w:rPr>
        <w:t>агентство</w:t>
      </w:r>
      <w:r>
        <w:rPr>
          <w:b w:val="false"/>
          <w:bCs/>
          <w:i w:val="false"/>
          <w:strike w:val="false"/>
          <w:dstrike w:val="false"/>
          <w:outline w:val="false"/>
          <w:shadow w:val="false"/>
          <w:color w:val="000000"/>
          <w:position w:val="0"/>
          <w:sz w:val="24"/>
          <w:sz w:val="28"/>
          <w:szCs w:val="28"/>
          <w:u w:val="none"/>
          <w:vertAlign w:val="baseline"/>
          <w:em w:val="none"/>
          <w:lang w:val="kpv-RU"/>
        </w:rPr>
        <w:t>лӧн Коми дінмукостса сынӧд транспортӧн мутас веськӧдланін”;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 xml:space="preserve">г) “Рытыв-Войвыв Телеком” ВАК Коми филиал” кывъясын “Рытыв-Войвыв Телеком” </w:t>
      </w:r>
      <w:r>
        <w:rPr>
          <w:b w:val="false"/>
          <w:bCs/>
          <w:i w:val="false"/>
          <w:strike w:val="false"/>
          <w:dstrike w:val="false"/>
          <w:outline w:val="false"/>
          <w:shadow w:val="false"/>
          <w:color w:val="000000"/>
          <w:position w:val="0"/>
          <w:sz w:val="24"/>
          <w:sz w:val="28"/>
          <w:szCs w:val="28"/>
          <w:u w:val="none"/>
          <w:vertAlign w:val="baseline"/>
          <w:em w:val="none"/>
          <w:lang w:val="kpv-RU"/>
        </w:rPr>
        <w:t xml:space="preserve">позицияын “Рытыв-Войвыв Телеком” </w:t>
      </w:r>
      <w:r>
        <w:rPr>
          <w:b w:val="false"/>
          <w:bCs/>
          <w:i w:val="false"/>
          <w:strike w:val="false"/>
          <w:dstrike w:val="false"/>
          <w:outline w:val="false"/>
          <w:shadow w:val="false"/>
          <w:color w:val="000000"/>
          <w:position w:val="0"/>
          <w:sz w:val="24"/>
          <w:sz w:val="28"/>
          <w:szCs w:val="28"/>
          <w:u w:val="none"/>
          <w:vertAlign w:val="baseline"/>
          <w:em w:val="none"/>
          <w:lang w:val="kpv-RU"/>
        </w:rPr>
        <w:t>кывъяс вежны “Ростелеком” кывйӧн;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д) “Печора ковтысса торъя военизир</w:t>
      </w:r>
      <w:r>
        <w:rPr>
          <w:b w:val="false"/>
          <w:bCs/>
          <w:i w:val="false"/>
          <w:strike w:val="false"/>
          <w:dstrike w:val="false"/>
          <w:outline w:val="false"/>
          <w:shadow w:val="false"/>
          <w:color w:val="000000"/>
          <w:position w:val="0"/>
          <w:sz w:val="24"/>
          <w:sz w:val="28"/>
          <w:szCs w:val="28"/>
          <w:u w:val="none"/>
          <w:vertAlign w:val="baseline"/>
          <w:em w:val="none"/>
          <w:lang w:val="kpv-RU"/>
        </w:rPr>
        <w:t>уйтӧм</w:t>
      </w:r>
      <w:r>
        <w:rPr>
          <w:b w:val="false"/>
          <w:bCs/>
          <w:i w:val="false"/>
          <w:strike w:val="false"/>
          <w:dstrike w:val="false"/>
          <w:outline w:val="false"/>
          <w:shadow w:val="false"/>
          <w:color w:val="000000"/>
          <w:position w:val="0"/>
          <w:sz w:val="24"/>
          <w:sz w:val="28"/>
          <w:szCs w:val="28"/>
          <w:u w:val="none"/>
          <w:vertAlign w:val="baseline"/>
          <w:em w:val="none"/>
          <w:lang w:val="kpv-RU"/>
        </w:rPr>
        <w:t xml:space="preserve"> горно-спасательнӧй отряд” позиция киритны;</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е) “Коми Республикаса гидрометеорология да гӧгӧртас мониторинг серти шӧрин” канму учреждение” позиция ним гижны тадзи:</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w:t>
      </w:r>
      <w:r>
        <w:rPr>
          <w:b w:val="false"/>
          <w:bCs/>
          <w:i w:val="false"/>
          <w:strike w:val="false"/>
          <w:dstrike w:val="false"/>
          <w:outline w:val="false"/>
          <w:shadow w:val="false"/>
          <w:color w:val="000000"/>
          <w:position w:val="0"/>
          <w:sz w:val="24"/>
          <w:sz w:val="28"/>
          <w:szCs w:val="28"/>
          <w:u w:val="none"/>
          <w:vertAlign w:val="baseline"/>
          <w:em w:val="none"/>
          <w:lang w:val="kpv-RU"/>
        </w:rPr>
        <w:t>Коми Республикаса гидрометеорологияӧн да гӧгӧртас мониторингӧн войвыв веськӧдланін федеральнӧй канму сьӧмкуд учреждениелӧн “Коми Республикаса гидрометеорология да гӧгӧртас мониторинг серти шӧрин” филиал (Войвыв УГМС ФГБУ «Коми ЦГМС» филиал)»;”</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ж) содтыны татшӧм позицияяс:</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w:t>
      </w:r>
      <w:r>
        <w:rPr>
          <w:b w:val="false"/>
          <w:bCs/>
          <w:i w:val="false"/>
          <w:strike w:val="false"/>
          <w:dstrike w:val="false"/>
          <w:outline w:val="false"/>
          <w:shadow w:val="false"/>
          <w:color w:val="000000"/>
          <w:position w:val="0"/>
          <w:sz w:val="24"/>
          <w:sz w:val="28"/>
          <w:szCs w:val="28"/>
          <w:u w:val="none"/>
          <w:vertAlign w:val="baseline"/>
          <w:em w:val="none"/>
          <w:lang w:val="kpv-RU"/>
        </w:rPr>
        <w:t>Россияса видз-му овмӧс шӧрин” федеральнӧй канму сьӧмкуд учреждениелӧн Коми Республикаын филиал</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видз-му овмӧс быдмӧгъяс видзан удж нуӧдан юкӧн.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 xml:space="preserve">Вӧр-ваӧн вӧдитчан юкӧнын дӧзьӧр федеральнӧй службалӧн </w:t>
      </w:r>
      <w:r>
        <w:rPr>
          <w:b w:val="false"/>
          <w:bCs/>
          <w:i w:val="false"/>
          <w:strike w:val="false"/>
          <w:dstrike w:val="false"/>
          <w:outline w:val="false"/>
          <w:shadow w:val="false"/>
          <w:color w:val="000000"/>
          <w:position w:val="0"/>
          <w:sz w:val="24"/>
          <w:sz w:val="28"/>
          <w:szCs w:val="28"/>
          <w:u w:val="none"/>
          <w:vertAlign w:val="baseline"/>
          <w:em w:val="none"/>
          <w:lang w:val="kpv-RU"/>
        </w:rPr>
        <w:t>К</w:t>
      </w:r>
      <w:r>
        <w:rPr>
          <w:b w:val="false"/>
          <w:bCs/>
          <w:i w:val="false"/>
          <w:strike w:val="false"/>
          <w:dstrike w:val="false"/>
          <w:outline w:val="false"/>
          <w:shadow w:val="false"/>
          <w:color w:val="000000"/>
          <w:position w:val="0"/>
          <w:sz w:val="24"/>
          <w:sz w:val="28"/>
          <w:szCs w:val="28"/>
          <w:u w:val="none"/>
          <w:vertAlign w:val="baseline"/>
          <w:em w:val="none"/>
          <w:lang w:val="kpv-RU"/>
        </w:rPr>
        <w:t>оми Республикаын веськӧдланін (Росприроднадзор)</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уна сикас удж нуӧдан юкӧнъяс:</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экология боксянь канмусянь контроль (индӧм Веськӧдланінлӧн компетенцияын);</w:t>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мусирлӧн да мусирысь вӧчӧмторъяслӧн авария дырйи киссьӧм понда артмӧм виччысьтӧм лоӧмторъяслӧн колясъяс бӧрся контроль да наысь ӧлӧдӧм.”.</w:t>
      </w:r>
    </w:p>
    <w:p>
      <w:pPr>
        <w:pStyle w:val="style0"/>
        <w:spacing w:line="360" w:lineRule="auto"/>
        <w:ind w:firstLine="870" w:left="0" w:right="0"/>
        <w:jc w:val="both"/>
      </w:pPr>
      <w:r>
        <w:rPr/>
      </w:r>
    </w:p>
    <w:p>
      <w:pPr>
        <w:pStyle w:val="style0"/>
        <w:spacing w:line="360" w:lineRule="auto"/>
        <w:ind w:firstLine="870" w:left="0" w:right="0"/>
        <w:jc w:val="both"/>
      </w:pPr>
      <w:r>
        <w:rPr>
          <w:b w:val="false"/>
          <w:bCs/>
          <w:i w:val="false"/>
          <w:strike w:val="false"/>
          <w:dstrike w:val="false"/>
          <w:outline w:val="false"/>
          <w:shadow w:val="false"/>
          <w:color w:val="000000"/>
          <w:position w:val="0"/>
          <w:sz w:val="24"/>
          <w:sz w:val="28"/>
          <w:szCs w:val="28"/>
          <w:u w:val="none"/>
          <w:vertAlign w:val="baseline"/>
          <w:em w:val="none"/>
          <w:lang w:val="kpv-RU"/>
        </w:rPr>
        <w:t>Вуджӧдіс Хазова Е. В. - 6648 пас</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swiss"/>
    <w:pitch w:val="variable"/>
  </w:font>
  <w:font w:name="Arial">
    <w:charset w:val="80"/>
    <w:family w:val="swiss"/>
    <w:pitch w:val="variable"/>
  </w:font>
  <w:font w:name="Arial">
    <w:charset w:val="80"/>
    <w:family w:val="roman"/>
    <w:pitch w:val="variable"/>
  </w:font>
  <w:font w:name="Courier New">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true"/>
    </w:pPr>
    <w:rPr>
      <w:rFonts w:ascii="Times New Roman" w:cs="Lohit Devanagari" w:eastAsia="Bitstream Vera Sans" w:hAnsi="Times New Roman"/>
      <w:color w:val="00000A"/>
      <w:sz w:val="24"/>
      <w:szCs w:val="24"/>
      <w:lang w:bidi="hi-IN" w:eastAsia="zh-CN" w:val="ru-RU"/>
    </w:rPr>
  </w:style>
  <w:style w:styleId="style1" w:type="paragraph">
    <w:name w:val="Заголовок 1"/>
    <w:basedOn w:val="style24"/>
    <w:next w:val="style1"/>
    <w:pPr/>
    <w:rPr>
      <w:b/>
      <w:bCs/>
      <w:sz w:val="32"/>
      <w:szCs w:val="32"/>
    </w:rPr>
  </w:style>
  <w:style w:styleId="style2" w:type="paragraph">
    <w:name w:val="Заголовок 2"/>
    <w:basedOn w:val="style24"/>
    <w:next w:val="style2"/>
    <w:pPr/>
    <w:rPr>
      <w:b/>
      <w:bCs/>
      <w:i/>
      <w:iCs/>
      <w:sz w:val="28"/>
      <w:szCs w:val="28"/>
    </w:rPr>
  </w:style>
  <w:style w:styleId="style3" w:type="paragraph">
    <w:name w:val="Заголовок 3"/>
    <w:basedOn w:val="style24"/>
    <w:next w:val="style3"/>
    <w:pPr/>
    <w:rPr>
      <w:rFonts w:ascii="Times New Roman" w:cs="Lohit Devanagari" w:eastAsia="Bitstream Vera Sans" w:hAnsi="Times New Roman"/>
      <w:b/>
      <w:bCs/>
      <w:sz w:val="28"/>
      <w:szCs w:val="28"/>
    </w:rPr>
  </w:style>
  <w:style w:styleId="style4" w:type="paragraph">
    <w:name w:val="Заголовок 4"/>
    <w:basedOn w:val="style24"/>
    <w:next w:val="style4"/>
    <w:pPr/>
    <w:rPr/>
  </w:style>
  <w:style w:styleId="style15" w:type="character">
    <w:name w:val="Интернет-ссылка"/>
    <w:next w:val="style15"/>
    <w:rPr>
      <w:color w:val="000080"/>
      <w:u w:val="single"/>
      <w:lang w:bidi="zxx-" w:eastAsia="zxx-" w:val="zxx-"/>
    </w:rPr>
  </w:style>
  <w:style w:styleId="style16" w:type="character">
    <w:name w:val="Выделение"/>
    <w:next w:val="style16"/>
    <w:rPr>
      <w:i/>
      <w:iCs/>
    </w:rPr>
  </w:style>
  <w:style w:styleId="style17" w:type="character">
    <w:name w:val="WW8Num2z0"/>
    <w:next w:val="style17"/>
    <w:rPr>
      <w:rFonts w:ascii="Times New Roman" w:cs="Times New Roman" w:hAnsi="Times New Roman"/>
      <w:sz w:val="10"/>
      <w:szCs w:val="10"/>
    </w:rPr>
  </w:style>
  <w:style w:styleId="style18" w:type="character">
    <w:name w:val="WW8Num2z1"/>
    <w:next w:val="style18"/>
    <w:rPr>
      <w:sz w:val="10"/>
      <w:szCs w:val="10"/>
    </w:rPr>
  </w:style>
  <w:style w:styleId="style19" w:type="character">
    <w:name w:val="WW8Num2ztrue"/>
    <w:next w:val="style19"/>
    <w:rPr/>
  </w:style>
  <w:style w:styleId="style20" w:type="character">
    <w:name w:val="ListLabel 1"/>
    <w:next w:val="style20"/>
    <w:rPr>
      <w:sz w:val="10"/>
      <w:szCs w:val="10"/>
    </w:rPr>
  </w:style>
  <w:style w:styleId="style21" w:type="character">
    <w:name w:val="INS"/>
    <w:next w:val="style21"/>
    <w:rPr/>
  </w:style>
  <w:style w:styleId="style22" w:type="character">
    <w:name w:val="Выделение жирным"/>
    <w:next w:val="style22"/>
    <w:rPr>
      <w:b/>
      <w:bCs/>
    </w:rPr>
  </w:style>
  <w:style w:styleId="style23" w:type="character">
    <w:name w:val="Символ нумерации"/>
    <w:next w:val="style23"/>
    <w:rPr/>
  </w:style>
  <w:style w:styleId="style24" w:type="paragraph">
    <w:name w:val="Заголовок"/>
    <w:basedOn w:val="style0"/>
    <w:next w:val="style25"/>
    <w:pPr>
      <w:keepNext/>
      <w:spacing w:after="120" w:before="240"/>
      <w:contextualSpacing w:val="false"/>
    </w:pPr>
    <w:rPr>
      <w:rFonts w:ascii="Arial" w:cs="Lohit Devanagari" w:eastAsia="Bitstream Vera Sans" w:hAnsi="Arial"/>
      <w:sz w:val="28"/>
      <w:szCs w:val="28"/>
    </w:rPr>
  </w:style>
  <w:style w:styleId="style25" w:type="paragraph">
    <w:name w:val="Основной текст"/>
    <w:basedOn w:val="style0"/>
    <w:next w:val="style25"/>
    <w:pPr>
      <w:spacing w:after="120" w:before="0"/>
      <w:contextualSpacing w:val="false"/>
    </w:pPr>
    <w:rPr/>
  </w:style>
  <w:style w:styleId="style26" w:type="paragraph">
    <w:name w:val="Список"/>
    <w:basedOn w:val="style25"/>
    <w:next w:val="style26"/>
    <w:pPr/>
    <w:rPr>
      <w:rFonts w:cs="Lohit Devanagari"/>
    </w:rPr>
  </w:style>
  <w:style w:styleId="style27" w:type="paragraph">
    <w:name w:val="Название"/>
    <w:basedOn w:val="style0"/>
    <w:next w:val="style27"/>
    <w:pPr>
      <w:suppressLineNumbers/>
      <w:spacing w:after="120" w:before="120"/>
      <w:contextualSpacing w:val="false"/>
    </w:pPr>
    <w:rPr>
      <w:rFonts w:cs="Lohit Devanagari"/>
      <w:i/>
      <w:iCs/>
      <w:sz w:val="24"/>
      <w:szCs w:val="24"/>
    </w:rPr>
  </w:style>
  <w:style w:styleId="style28" w:type="paragraph">
    <w:name w:val="Указатель"/>
    <w:basedOn w:val="style0"/>
    <w:next w:val="style28"/>
    <w:pPr>
      <w:suppressLineNumbers/>
    </w:pPr>
    <w:rPr>
      <w:rFonts w:cs="Lohit Devanagari"/>
    </w:rPr>
  </w:style>
  <w:style w:styleId="style29" w:type="paragraph">
    <w:name w:val="ConsPlusNormal"/>
    <w:next w:val="style29"/>
    <w:pPr>
      <w:widowControl w:val="false"/>
      <w:suppressAutoHyphens w:val="true"/>
      <w:ind w:firstLine="720" w:left="0" w:right="0"/>
    </w:pPr>
    <w:rPr>
      <w:rFonts w:ascii="Arial" w:cs="Arial" w:eastAsia="Times New Roman" w:hAnsi="Arial"/>
      <w:color w:val="00000A"/>
      <w:sz w:val="20"/>
      <w:szCs w:val="20"/>
      <w:lang w:bidi="ar-SA" w:eastAsia="zh-CN" w:val="ru-RU"/>
    </w:rPr>
  </w:style>
  <w:style w:styleId="style30" w:type="paragraph">
    <w:name w:val="ConsPlusCell"/>
    <w:next w:val="style30"/>
    <w:pPr>
      <w:widowControl w:val="false"/>
      <w:suppressAutoHyphens w:val="true"/>
    </w:pPr>
    <w:rPr>
      <w:rFonts w:ascii="Arial" w:cs="Arial" w:eastAsia="Times New Roman" w:hAnsi="Arial"/>
      <w:color w:val="00000A"/>
      <w:sz w:val="20"/>
      <w:szCs w:val="20"/>
      <w:lang w:bidi="ar-SA" w:eastAsia="zh-CN" w:val="ru-RU"/>
    </w:rPr>
  </w:style>
  <w:style w:styleId="style31" w:type="paragraph">
    <w:name w:val="Содержимое таблицы"/>
    <w:basedOn w:val="style0"/>
    <w:next w:val="style31"/>
    <w:pPr>
      <w:suppressLineNumbers/>
    </w:pPr>
    <w:rPr/>
  </w:style>
  <w:style w:styleId="style32" w:type="paragraph">
    <w:name w:val="Заголовок таблицы"/>
    <w:basedOn w:val="style31"/>
    <w:next w:val="style32"/>
    <w:pPr/>
    <w:rPr/>
  </w:style>
  <w:style w:styleId="style33" w:type="paragraph">
    <w:name w:val="Заголовок списка"/>
    <w:basedOn w:val="style0"/>
    <w:next w:val="style33"/>
    <w:pPr/>
    <w:rPr/>
  </w:style>
  <w:style w:styleId="style34" w:type="paragraph">
    <w:name w:val="  ConsPlusNormal"/>
    <w:next w:val="style34"/>
    <w:pPr>
      <w:widowControl/>
      <w:suppressAutoHyphens w:val="true"/>
    </w:pPr>
    <w:rPr>
      <w:rFonts w:ascii="Arial" w:cs="Tahoma" w:eastAsia="Arial" w:hAnsi="Arial"/>
      <w:b w:val="false"/>
      <w:i w:val="false"/>
      <w:color w:val="00000A"/>
      <w:sz w:val="20"/>
      <w:szCs w:val="24"/>
      <w:u w:val="none"/>
      <w:lang w:bidi="hi-IN" w:eastAsia="zh-CN" w:val="ru-RU"/>
    </w:rPr>
  </w:style>
  <w:style w:styleId="style35" w:type="paragraph">
    <w:name w:val="  ConsPlusCell"/>
    <w:next w:val="style35"/>
    <w:pPr>
      <w:widowControl/>
      <w:suppressAutoHyphens w:val="true"/>
    </w:pPr>
    <w:rPr>
      <w:rFonts w:ascii="Arial" w:cs="Tahoma" w:eastAsia="Arial" w:hAnsi="Arial"/>
      <w:b w:val="false"/>
      <w:i w:val="false"/>
      <w:color w:val="00000A"/>
      <w:sz w:val="20"/>
      <w:szCs w:val="24"/>
      <w:u w:val="none"/>
      <w:lang w:bidi="hi-IN" w:eastAsia="zh-CN" w:val="ru-RU"/>
    </w:rPr>
  </w:style>
  <w:style w:styleId="style36" w:type="paragraph">
    <w:name w:val="  ConsPlusNonformat"/>
    <w:next w:val="style36"/>
    <w:pPr>
      <w:widowControl/>
      <w:suppressAutoHyphens w:val="true"/>
    </w:pPr>
    <w:rPr>
      <w:rFonts w:ascii="Courier New" w:cs="Tahoma" w:eastAsia="Arial" w:hAnsi="Courier New"/>
      <w:b w:val="false"/>
      <w:i w:val="false"/>
      <w:color w:val="00000A"/>
      <w:sz w:val="20"/>
      <w:szCs w:val="24"/>
      <w:u w:val="none"/>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2013-05-13T10:21:04.00Z</dcterms:created>
  <dc:creator>ConsultantPlus</dc:creator>
  <cp:lastModifiedBy>User </cp:lastModifiedBy>
  <cp:lastPrinted>2013-06-13T15:49:58.00Z</cp:lastPrinted>
  <dcterms:modified xsi:type="dcterms:W3CDTF">2013-05-24T11:05:29.00Z</dcterms:modified>
  <cp:revision>2</cp:revision>
  <dc:title>Постановление Правительства РК от 08.04.2013 N 105"О внесении изменений в постановление Правительства Республики Коми от 28 марта 2011 г. N 87 "О программе "Модернизация здравоохранения Республики Коми на 2011 - 2012 годы"(вместе с "Перечнем оборудования, планируемого к приобретению в рамках программы "Модернизация здравоохранения Республики Коми на 2011 - 2013 годы")</dc:title>
</cp:coreProperties>
</file>