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3"/>
        <w:rPr>
          <w:rFonts w:ascii="Times New Roman" w:hAnsi="Times New Roman"/>
          <w:b/>
          <w:sz w:val="28"/>
          <w:szCs w:val="28"/>
          <w:lang w:val="kpv-RU" w:bidi="ar-SA"/>
        </w:rPr>
      </w:pPr>
      <w:r>
        <w:rPr>
          <w:rFonts w:ascii="Times New Roman" w:hAnsi="Times New Roman"/>
          <w:b/>
          <w:sz w:val="28"/>
          <w:szCs w:val="28"/>
          <w:lang w:val="kpv-RU" w:bidi="ar-SA"/>
        </w:rPr>
        <w:t xml:space="preserve">КОМИ РЕСПУБЛИКАСА ВЕСЬКӦДЛАН КОТЫРЛÖН </w:t>
      </w:r>
    </w:p>
    <w:p>
      <w:pPr>
        <w:pStyle w:val="3"/>
        <w:rPr>
          <w:rFonts w:ascii="Times New Roman" w:hAnsi="Times New Roman"/>
          <w:b w:val="false"/>
          <w:bCs w:val="false"/>
          <w:sz w:val="28"/>
          <w:szCs w:val="28"/>
          <w:lang w:val="kpv-RU" w:bidi="ar-SA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kpv-RU" w:bidi="ar-SA"/>
        </w:rPr>
        <w:t>Ш У Ö М</w:t>
      </w:r>
    </w:p>
    <w:p>
      <w:pPr>
        <w:pStyle w:val="Normal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Cs/>
          <w:sz w:val="28"/>
          <w:szCs w:val="28"/>
          <w:lang w:val="kpv-RU" w:bidi="ar-SA"/>
        </w:rPr>
      </w:pPr>
      <w:r>
        <w:rPr>
          <w:rFonts w:ascii="Times New Roman" w:hAnsi="Times New Roman"/>
          <w:b/>
          <w:bCs/>
          <w:sz w:val="28"/>
          <w:szCs w:val="28"/>
          <w:lang w:val="kpv-RU" w:bidi="ar-SA"/>
        </w:rPr>
        <w:t>“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kpv-RU" w:bidi="ar-SA"/>
        </w:rPr>
        <w:t>Ӧтувъя канму экзамен дасьтӧм да нуӧдӧм кузя Коми Республикаса Веськӧдлан котыр бердын координационнӧй сӧвет йылысь</w:t>
      </w:r>
      <w:r>
        <w:rPr>
          <w:rFonts w:ascii="Times New Roman" w:hAnsi="Times New Roman"/>
          <w:b/>
          <w:bCs/>
          <w:sz w:val="28"/>
          <w:szCs w:val="28"/>
          <w:lang w:val="kpv-RU" w:bidi="ar-SA"/>
        </w:rPr>
        <w:t xml:space="preserve">” 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Cs/>
          <w:sz w:val="28"/>
          <w:szCs w:val="28"/>
          <w:lang w:val="kpv-RU" w:bidi="ar-SA"/>
        </w:rPr>
      </w:pPr>
      <w:r>
        <w:rPr>
          <w:rFonts w:ascii="Times New Roman" w:hAnsi="Times New Roman"/>
          <w:b/>
          <w:bCs/>
          <w:sz w:val="28"/>
          <w:szCs w:val="28"/>
          <w:lang w:val="kpv-RU" w:bidi="ar-SA"/>
        </w:rPr>
        <w:t>Коми Республикаса Веськӧдлан котырлӧн 2014 во рака тӧлысь 25 лунся 117 №-а шуӧмӧ вежсьӧмъяс пыртӧм йылысь</w:t>
      </w:r>
    </w:p>
    <w:p>
      <w:pPr>
        <w:pStyle w:val="Style14"/>
        <w:widowControl/>
        <w:suppressAutoHyphens w:val="fals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4"/>
        <w:widowControl/>
        <w:suppressAutoHyphens w:val="false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К</w:t>
      </w:r>
      <w:r>
        <w:rPr>
          <w:rFonts w:ascii="Times New Roman" w:hAnsi="Times New Roman"/>
          <w:sz w:val="28"/>
          <w:szCs w:val="28"/>
          <w:lang w:val="kpv-RU"/>
        </w:rPr>
        <w:t>оми Республикаса Веськӧдлан котыр шуис:</w:t>
      </w:r>
    </w:p>
    <w:p>
      <w:pPr>
        <w:pStyle w:val="Style14"/>
        <w:widowControl/>
        <w:suppressAutoHyphens w:val="false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/>
          <w:b w:val="false"/>
          <w:bCs w:val="false"/>
          <w:sz w:val="28"/>
          <w:szCs w:val="28"/>
          <w:lang w:val="kpv-RU" w:bidi="ar-SA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1. Пыртны </w:t>
      </w:r>
      <w:r>
        <w:rPr>
          <w:rFonts w:ascii="Times New Roman" w:hAnsi="Times New Roman"/>
          <w:b w:val="false"/>
          <w:bCs w:val="false"/>
          <w:sz w:val="28"/>
          <w:szCs w:val="28"/>
          <w:lang w:val="kpv-RU" w:bidi="ar-SA"/>
        </w:rPr>
        <w:t>“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kpv-RU" w:bidi="ar-SA"/>
        </w:rPr>
        <w:t>Ӧтувъя канму экзамен дасьтӧм да нуӧдӧм кузя Коми Республикаса Веськӧдлан котыр бердын координационнӧй сӧвет йылысь</w:t>
      </w:r>
      <w:r>
        <w:rPr>
          <w:rFonts w:ascii="Times New Roman" w:hAnsi="Times New Roman"/>
          <w:b w:val="false"/>
          <w:bCs w:val="false"/>
          <w:sz w:val="28"/>
          <w:szCs w:val="28"/>
          <w:lang w:val="kpv-RU" w:bidi="ar-SA"/>
        </w:rPr>
        <w:t>” Коми Республикаса Веськӧдлан котырлӧн 2014 во рака тӧлысь 25 лунся 117 №-а шуӧмӧ татшӧм вежсьӧмъяс:</w:t>
      </w:r>
    </w:p>
    <w:p>
      <w:pPr>
        <w:pStyle w:val="Normal"/>
        <w:widowControl/>
        <w:suppressAutoHyphens w:val="false"/>
        <w:bidi w:val="0"/>
        <w:spacing w:lineRule="auto" w:line="360" w:before="0" w:after="0"/>
        <w:ind w:left="0" w:right="0" w:firstLine="705"/>
        <w:jc w:val="both"/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kpv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kpv-RU" w:bidi="ar-SA"/>
        </w:rPr>
        <w:t>Ӧтувъя канму экзамен дасьтӧм да нуӧдӧм кузя Коми Республикаса Веськӧдлан котыр бердын координационнӧй сӧвет йылысь положениеын, мый вынсьӧдӧма шуӧмӧн (2 №-а содтӧд):</w:t>
      </w:r>
    </w:p>
    <w:p>
      <w:pPr>
        <w:pStyle w:val="Normal"/>
        <w:widowControl/>
        <w:suppressAutoHyphens w:val="false"/>
        <w:bidi w:val="0"/>
        <w:spacing w:lineRule="auto" w:line="360" w:before="0" w:after="0"/>
        <w:ind w:left="0" w:right="0" w:firstLine="705"/>
        <w:jc w:val="both"/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kpv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kpv-RU" w:bidi="ar-SA"/>
        </w:rPr>
        <w:t>1) 10 пунктса медводдза абзацӧ содтыны татшӧм мӧд сёрникузя: “Координационнӧй сӧветлысь уджалан план-графиксӧ вынсьӧдӧ быд во Координационнӧй сӧветса веськӧдлысь тайӧ вося урасьӧм тӧлысь 1 лунӧдз кадколастӧ.”;</w:t>
      </w:r>
    </w:p>
    <w:p>
      <w:pPr>
        <w:pStyle w:val="Normal"/>
        <w:widowControl/>
        <w:suppressAutoHyphens w:val="false"/>
        <w:bidi w:val="0"/>
        <w:spacing w:lineRule="auto" w:line="360" w:before="0" w:after="0"/>
        <w:ind w:left="0" w:right="0" w:firstLine="705"/>
        <w:jc w:val="both"/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kpv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kpv-RU" w:bidi="ar-SA"/>
        </w:rPr>
        <w:t>2) 19 пунктса медводдза абзацӧ “кырымалӧ” кыв бӧрын содтыны “сійӧс оформитан лунсянь 3 уджалан лун чӧжӧн” кывъяс.</w:t>
      </w:r>
    </w:p>
    <w:p>
      <w:pPr>
        <w:pStyle w:val="Style14"/>
        <w:widowControl/>
        <w:suppressAutoHyphens w:val="fals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Cs w:val="false"/>
          <w:sz w:val="28"/>
          <w:szCs w:val="28"/>
          <w:lang w:val="kpv-RU" w:eastAsia="zh-CN" w:bidi="ar-SA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kpv-RU" w:eastAsia="zh-CN" w:bidi="ar-SA"/>
        </w:rPr>
        <w:t>2. Тайӧ шуӧмыс вынсялӧ сійӧс примитан лунсянь.</w:t>
      </w:r>
    </w:p>
    <w:p>
      <w:pPr>
        <w:pStyle w:val="Style14"/>
        <w:widowControl/>
        <w:suppressAutoHyphens w:val="false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left" w:pos="709" w:leader="none"/>
          <w:tab w:val="left" w:pos="993" w:leader="none"/>
          <w:tab w:val="left" w:pos="1276" w:leader="none"/>
        </w:tabs>
        <w:autoSpaceDE w:val="false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uppressAutoHyphens w:val="true"/>
        <w:autoSpaceDE w:val="false"/>
        <w:jc w:val="both"/>
        <w:rPr>
          <w:rFonts w:eastAsia="Calibri" w:ascii="Times New Roman" w:hAnsi="Times New Roman"/>
          <w:b w:val="false"/>
          <w:bCs w:val="false"/>
          <w:sz w:val="28"/>
          <w:szCs w:val="28"/>
          <w:lang w:val="kpv-RU"/>
        </w:rPr>
      </w:pPr>
      <w:r>
        <w:rPr>
          <w:rFonts w:eastAsia="Calibri" w:ascii="Times New Roman" w:hAnsi="Times New Roman"/>
          <w:b w:val="false"/>
          <w:bCs w:val="false"/>
          <w:sz w:val="28"/>
          <w:szCs w:val="28"/>
          <w:lang w:val="kpv-RU"/>
        </w:rPr>
        <w:t>Коми Республикалӧн</w:t>
      </w:r>
    </w:p>
    <w:p>
      <w:pPr>
        <w:pStyle w:val="Normal"/>
        <w:suppressAutoHyphens w:val="true"/>
        <w:autoSpaceDE w:val="false"/>
        <w:jc w:val="both"/>
        <w:rPr>
          <w:rFonts w:eastAsia="Calibri" w:ascii="Times New Roman" w:hAnsi="Times New Roman"/>
          <w:b w:val="false"/>
          <w:bCs w:val="false"/>
          <w:sz w:val="28"/>
          <w:szCs w:val="28"/>
          <w:lang w:val="kpv-RU"/>
        </w:rPr>
      </w:pPr>
      <w:r>
        <w:rPr>
          <w:rFonts w:eastAsia="Calibri" w:ascii="Times New Roman" w:hAnsi="Times New Roman"/>
          <w:b w:val="false"/>
          <w:bCs w:val="false"/>
          <w:sz w:val="28"/>
          <w:szCs w:val="28"/>
          <w:lang w:val="kpv-RU"/>
        </w:rPr>
        <w:t>Веськӧдлан котырса Веськӧдлысь                                                    В. Тукмаков</w:t>
      </w:r>
    </w:p>
    <w:p>
      <w:pPr>
        <w:pStyle w:val="Normal"/>
        <w:suppressAutoHyphens w:val="true"/>
        <w:autoSpaceDE w:val="false"/>
        <w:jc w:val="both"/>
        <w:rPr>
          <w:rFonts w:ascii="Times New Roman" w:hAnsi="Times New Roman"/>
          <w:b w:val="false"/>
          <w:bCs w:val="false"/>
          <w:sz w:val="28"/>
          <w:szCs w:val="28"/>
          <w:lang w:val="kpv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</w:r>
    </w:p>
    <w:p>
      <w:pPr>
        <w:pStyle w:val="Normal"/>
        <w:suppressAutoHyphens w:val="true"/>
        <w:autoSpaceDE w:val="false"/>
        <w:jc w:val="both"/>
        <w:rPr>
          <w:rFonts w:eastAsia="Calibri" w:ascii="Times New Roman" w:hAnsi="Times New Roman"/>
          <w:b w:val="false"/>
          <w:bCs w:val="false"/>
          <w:sz w:val="28"/>
          <w:szCs w:val="28"/>
          <w:lang w:val="kpv-RU"/>
        </w:rPr>
      </w:pPr>
      <w:r>
        <w:rPr>
          <w:rFonts w:eastAsia="Calibri" w:ascii="Times New Roman" w:hAnsi="Times New Roman"/>
          <w:b w:val="false"/>
          <w:bCs w:val="false"/>
          <w:sz w:val="28"/>
          <w:szCs w:val="28"/>
          <w:lang w:val="kpv-RU"/>
        </w:rPr>
      </w:r>
    </w:p>
    <w:p>
      <w:pPr>
        <w:pStyle w:val="Normal"/>
        <w:suppressAutoHyphens w:val="true"/>
        <w:autoSpaceDE w:val="false"/>
        <w:jc w:val="both"/>
        <w:rPr>
          <w:rFonts w:eastAsia="Calibri" w:ascii="Times New Roman" w:hAnsi="Times New Roman"/>
          <w:b w:val="false"/>
          <w:bCs w:val="false"/>
          <w:sz w:val="28"/>
          <w:szCs w:val="28"/>
          <w:lang w:val="kpv-RU"/>
        </w:rPr>
      </w:pPr>
      <w:r>
        <w:rPr>
          <w:rFonts w:eastAsia="Calibri" w:ascii="Times New Roman" w:hAnsi="Times New Roman"/>
          <w:b w:val="false"/>
          <w:bCs w:val="false"/>
          <w:sz w:val="28"/>
          <w:szCs w:val="28"/>
          <w:lang w:val="kpv-RU"/>
        </w:rPr>
        <w:t>Сыктывкар</w:t>
      </w:r>
    </w:p>
    <w:p>
      <w:pPr>
        <w:pStyle w:val="Normal"/>
        <w:suppressAutoHyphens w:val="true"/>
        <w:autoSpaceDE w:val="false"/>
        <w:jc w:val="both"/>
        <w:rPr>
          <w:rFonts w:eastAsia="Calibri" w:ascii="Times New Roman" w:hAnsi="Times New Roman"/>
          <w:b w:val="false"/>
          <w:bCs w:val="false"/>
          <w:sz w:val="28"/>
          <w:szCs w:val="28"/>
          <w:lang w:val="kpv-RU"/>
        </w:rPr>
      </w:pPr>
      <w:r>
        <w:rPr>
          <w:rFonts w:eastAsia="Calibri" w:ascii="Times New Roman" w:hAnsi="Times New Roman"/>
          <w:b w:val="false"/>
          <w:bCs w:val="false"/>
          <w:sz w:val="28"/>
          <w:szCs w:val="28"/>
          <w:lang w:val="kpv-RU"/>
        </w:rPr>
        <w:t xml:space="preserve">2015 вося ода-кора тӧлысь </w:t>
      </w:r>
      <w:r>
        <w:rPr>
          <w:rFonts w:eastAsia="Calibri" w:ascii="Times New Roman" w:hAnsi="Times New Roman"/>
          <w:b w:val="false"/>
          <w:bCs w:val="false"/>
          <w:sz w:val="28"/>
          <w:szCs w:val="28"/>
          <w:lang w:val="kpv-RU"/>
        </w:rPr>
        <w:t>6</w:t>
      </w:r>
      <w:r>
        <w:rPr>
          <w:rFonts w:eastAsia="Calibri" w:ascii="Times New Roman" w:hAnsi="Times New Roman"/>
          <w:b w:val="false"/>
          <w:bCs w:val="false"/>
          <w:sz w:val="28"/>
          <w:szCs w:val="28"/>
          <w:lang w:val="kpv-RU"/>
        </w:rPr>
        <w:t xml:space="preserve"> лун</w:t>
      </w:r>
    </w:p>
    <w:p>
      <w:pPr>
        <w:pStyle w:val="Normal"/>
        <w:suppressAutoHyphens w:val="true"/>
        <w:autoSpaceDE w:val="false"/>
        <w:spacing w:lineRule="auto" w:line="360"/>
        <w:jc w:val="both"/>
        <w:rPr>
          <w:rFonts w:eastAsia="Calibri" w:ascii="Times New Roman" w:hAnsi="Times New Roman"/>
          <w:b w:val="false"/>
          <w:bCs w:val="false"/>
          <w:sz w:val="28"/>
          <w:szCs w:val="28"/>
          <w:lang w:val="kpv-RU" w:bidi="ar-SA"/>
        </w:rPr>
      </w:pPr>
      <w:r>
        <w:rPr>
          <w:rFonts w:eastAsia="Calibri" w:ascii="Times New Roman" w:hAnsi="Times New Roman"/>
          <w:b w:val="false"/>
          <w:bCs w:val="false"/>
          <w:sz w:val="28"/>
          <w:szCs w:val="28"/>
          <w:lang w:val="kpv-RU" w:bidi="ar-SA"/>
        </w:rPr>
        <w:t>191 №</w:t>
      </w:r>
    </w:p>
    <w:p>
      <w:pPr>
        <w:pStyle w:val="Normal"/>
        <w:suppressAutoHyphens w:val="true"/>
        <w:autoSpaceDE w:val="false"/>
        <w:spacing w:lineRule="auto" w:line="360"/>
        <w:jc w:val="right"/>
        <w:rPr>
          <w:rFonts w:eastAsia="Calibri" w:ascii="Times New Roman" w:hAnsi="Times New Roman"/>
          <w:b w:val="false"/>
          <w:bCs w:val="false"/>
          <w:sz w:val="24"/>
          <w:szCs w:val="24"/>
          <w:lang w:val="kpv-RU" w:bidi="ar-SA"/>
        </w:rPr>
      </w:pPr>
      <w:r>
        <w:rPr>
          <w:rFonts w:eastAsia="Calibri" w:ascii="Times New Roman" w:hAnsi="Times New Roman"/>
          <w:b w:val="false"/>
          <w:bCs w:val="false"/>
          <w:sz w:val="24"/>
          <w:szCs w:val="24"/>
          <w:lang w:val="kpv-RU" w:bidi="ar-SA"/>
        </w:rPr>
        <w:t xml:space="preserve">Н. </w:t>
      </w:r>
      <w:r>
        <w:rPr>
          <w:rFonts w:eastAsia="Calibri" w:ascii="Times New Roman" w:hAnsi="Times New Roman"/>
          <w:b w:val="false"/>
          <w:bCs w:val="false"/>
          <w:sz w:val="24"/>
          <w:szCs w:val="24"/>
          <w:lang w:val="kpv-RU" w:bidi="ar-SA"/>
        </w:rPr>
        <w:t>Воробьева – 1035 пас (март)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Droid Sans Fallback" w:cs="FreeSans"/>
      <w:color w:val="auto"/>
      <w:sz w:val="24"/>
      <w:szCs w:val="24"/>
      <w:lang w:val="ru-RU" w:eastAsia="zh-CN" w:bidi="hi-IN"/>
    </w:rPr>
  </w:style>
  <w:style w:type="paragraph" w:styleId="3">
    <w:name w:val="Заголовок 3"/>
    <w:basedOn w:val="Normal"/>
    <w:next w:val="Normal"/>
    <w:pPr>
      <w:keepNext/>
      <w:jc w:val="center"/>
    </w:pPr>
    <w:rPr>
      <w:sz w:val="28"/>
    </w:rPr>
  </w:style>
  <w:style w:type="paragraph" w:styleId="Style13">
    <w:name w:val="Заголовок"/>
    <w:basedOn w:val="Normal"/>
    <w:next w:val="Style14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FreeSans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Коми</Template>
  <TotalTime>0</TotalTime>
  <Application>LibreOffice/4.2.7.2$Linux_x86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2015-06-10T09:58:52Z</dcterms:created>
  <dc:creator>Наташа  Воробьёва</dc:creator>
  <dc:language>ru-RU</dc:language>
  <cp:lastPrinted>2015-06-10T10:17:57Z</cp:lastPrinted>
  <cp:revision>1</cp:revision>
  <dc:title>Коми</dc:title>
</cp:coreProperties>
</file>