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  <w:bCs/>
          <w:sz w:val="26"/>
          <w:szCs w:val="26"/>
          <w:lang w:val="kpv-RU" w:bidi="ar-SA"/>
        </w:rPr>
      </w:pPr>
      <w:r>
        <w:rPr>
          <w:b/>
          <w:bCs/>
          <w:sz w:val="26"/>
          <w:szCs w:val="26"/>
          <w:lang w:val="kpv-RU" w:bidi="ar-SA"/>
        </w:rPr>
        <w:t xml:space="preserve">КОМИ РЕСПУБЛИКАСА ВЕСЬКӦДЛАН КОТЫРЛӦН </w:t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6"/>
          <w:szCs w:val="26"/>
          <w:lang w:val="kpv-RU" w:bidi="ar-SA"/>
        </w:rPr>
      </w:pPr>
      <w:r>
        <w:rPr>
          <w:b w:val="false"/>
          <w:bCs w:val="false"/>
          <w:sz w:val="26"/>
          <w:szCs w:val="26"/>
          <w:lang w:val="kpv-RU" w:bidi="ar-SA"/>
        </w:rPr>
        <w:t>ШУӦМ</w:t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6"/>
          <w:szCs w:val="26"/>
          <w:lang w:val="kpv-RU" w:bidi="ar-SA"/>
        </w:rPr>
      </w:pPr>
      <w:r>
        <w:rPr>
          <w:b w:val="false"/>
          <w:bCs w:val="false"/>
          <w:sz w:val="26"/>
          <w:szCs w:val="26"/>
          <w:lang w:val="kpv-RU" w:bidi="ar-SA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Cs/>
          <w:sz w:val="26"/>
          <w:szCs w:val="26"/>
          <w:lang w:val="kpv-RU" w:eastAsia="en-US" w:bidi="ar-SA"/>
        </w:rPr>
      </w:pPr>
      <w:r>
        <w:rPr>
          <w:rFonts w:eastAsia="Calibri" w:cs="Times New Roman"/>
          <w:b/>
          <w:bCs/>
          <w:sz w:val="26"/>
          <w:szCs w:val="26"/>
          <w:lang w:val="kpv-RU" w:eastAsia="en-US" w:bidi="ar-SA"/>
        </w:rPr>
        <w:t>“</w:t>
      </w:r>
      <w:r>
        <w:rPr>
          <w:rFonts w:eastAsia="Calibri" w:cs="Times New Roman"/>
          <w:b/>
          <w:bCs/>
          <w:sz w:val="26"/>
          <w:szCs w:val="26"/>
          <w:lang w:val="kpv-RU" w:eastAsia="en-US" w:bidi="ar-SA"/>
        </w:rPr>
        <w:t xml:space="preserve">Социальнӧя доръян юкӧнын Коми Республикаса канму учреждениеясысь уджалысьяслы уджысь мынтысьӧм йылысь” 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Cs/>
          <w:sz w:val="26"/>
          <w:szCs w:val="26"/>
          <w:lang w:val="kpv-RU" w:eastAsia="en-US" w:bidi="ar-SA"/>
        </w:rPr>
      </w:pPr>
      <w:r>
        <w:rPr>
          <w:rFonts w:eastAsia="Calibri" w:cs="Times New Roman"/>
          <w:b/>
          <w:bCs/>
          <w:sz w:val="26"/>
          <w:szCs w:val="26"/>
          <w:lang w:val="kpv-RU" w:eastAsia="en-US" w:bidi="ar-SA"/>
        </w:rPr>
        <w:t>Коми Республикаса Веськӧдлан котырлӧн 2008 во кӧч тӧлысь 11 лунся 241 №-а шуӧмӧ вежсьӧмъяс пыртӧм йылысь</w:t>
      </w:r>
    </w:p>
    <w:p>
      <w:pPr>
        <w:pStyle w:val="Style29"/>
        <w:spacing w:lineRule="auto" w:line="240" w:before="0" w:after="0"/>
        <w:ind w:left="0" w:right="0" w:firstLine="709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</w:r>
    </w:p>
    <w:p>
      <w:pPr>
        <w:pStyle w:val="Style29"/>
        <w:spacing w:lineRule="auto" w:line="240" w:before="0" w:after="0"/>
        <w:ind w:left="0" w:right="0" w:firstLine="709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 xml:space="preserve">Коми Республикаса Веськӧдлан котыр шуис: </w:t>
      </w:r>
    </w:p>
    <w:p>
      <w:pPr>
        <w:pStyle w:val="Style29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1. Пыртны “Социальнӧя доръян юкӧнын Коми Республикаса канму учреждениеясысь уджалысьяслы уджысь мынтысьӧм йылысь” Коми Республикаса Веськӧдлан котырлӧн 2008 во кӧч тӧлысь 11 лунся 241 №-а шуӧмӧ вежсьӧмъяс содтӧдын индӧм серти.</w:t>
      </w:r>
    </w:p>
    <w:p>
      <w:pPr>
        <w:pStyle w:val="Style29"/>
        <w:spacing w:lineRule="auto" w:line="240" w:before="0" w:after="0"/>
        <w:ind w:left="0" w:right="0" w:firstLine="708"/>
        <w:jc w:val="both"/>
        <w:rPr>
          <w:rFonts w:eastAsia="SimSun"/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 xml:space="preserve">2. </w:t>
      </w:r>
      <w:r>
        <w:rPr>
          <w:rFonts w:eastAsia="SimSun"/>
          <w:b w:val="false"/>
          <w:bCs w:val="false"/>
          <w:sz w:val="26"/>
          <w:szCs w:val="26"/>
          <w:lang w:val="kpv-RU"/>
        </w:rPr>
        <w:t>Тайӧ шуӧмыс вынсялӧ сійӧс официальнӧя йӧзӧдан лунсянь дас лун кольӧм бӧрын.</w:t>
      </w:r>
    </w:p>
    <w:p>
      <w:pPr>
        <w:pStyle w:val="Style29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7"/>
        <w:tabs>
          <w:tab w:val="left" w:pos="1134" w:leader="none"/>
        </w:tabs>
        <w:spacing w:lineRule="auto" w:line="240" w:before="0" w:after="0"/>
        <w:ind w:left="0" w:right="0" w:hang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sz w:val="26"/>
          <w:szCs w:val="26"/>
          <w:lang w:val="kpv-RU"/>
        </w:rPr>
      </w:pPr>
      <w:r>
        <w:rPr>
          <w:rFonts w:eastAsia="SimSun"/>
          <w:sz w:val="26"/>
          <w:szCs w:val="26"/>
          <w:lang w:val="kpv-RU"/>
        </w:rPr>
        <w:t xml:space="preserve">Коми Республикалӧн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SimSun"/>
          <w:sz w:val="26"/>
          <w:szCs w:val="26"/>
          <w:lang w:val="kpv-RU"/>
        </w:rPr>
      </w:pPr>
      <w:r>
        <w:rPr>
          <w:rFonts w:eastAsia="SimSun"/>
          <w:sz w:val="26"/>
          <w:szCs w:val="26"/>
          <w:lang w:val="kpv-RU"/>
        </w:rPr>
        <w:t>Веськӧдлан котырса Веськӧдлысь                                                    В. Тукмаков</w:t>
      </w:r>
    </w:p>
    <w:p>
      <w:pPr>
        <w:pStyle w:val="Normal"/>
        <w:spacing w:lineRule="auto" w:line="240" w:before="0" w:after="0"/>
        <w:jc w:val="both"/>
        <w:rPr>
          <w:rFonts w:eastAsia="SimSun"/>
          <w:color w:val="00000A"/>
          <w:sz w:val="26"/>
          <w:szCs w:val="26"/>
          <w:lang w:val="kpv-RU" w:eastAsia="zh-CN"/>
        </w:rPr>
      </w:pPr>
      <w:r>
        <w:rPr>
          <w:rFonts w:eastAsia="SimSun"/>
          <w:color w:val="00000A"/>
          <w:sz w:val="26"/>
          <w:szCs w:val="26"/>
          <w:lang w:val="kpv-RU" w:eastAsia="zh-CN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sz w:val="26"/>
          <w:szCs w:val="26"/>
          <w:lang w:val="kpv-RU"/>
        </w:rPr>
      </w:pPr>
      <w:r>
        <w:rPr>
          <w:rFonts w:eastAsia="SimSun"/>
          <w:sz w:val="26"/>
          <w:szCs w:val="26"/>
          <w:lang w:val="kpv-RU"/>
        </w:rPr>
        <w:t>Сыктывкар</w:t>
      </w:r>
    </w:p>
    <w:p>
      <w:pPr>
        <w:pStyle w:val="Normal"/>
        <w:spacing w:lineRule="auto" w:line="240" w:before="0" w:after="0"/>
        <w:jc w:val="both"/>
        <w:rPr>
          <w:rFonts w:eastAsia="SimSun"/>
          <w:sz w:val="26"/>
          <w:szCs w:val="26"/>
          <w:lang w:val="kpv-RU"/>
        </w:rPr>
      </w:pPr>
      <w:r>
        <w:rPr>
          <w:rFonts w:eastAsia="SimSun"/>
          <w:sz w:val="26"/>
          <w:szCs w:val="26"/>
          <w:lang w:val="kpv-RU"/>
        </w:rPr>
        <w:t>2015 вося ода-кора тӧлысь 6 лун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SimSun"/>
          <w:b w:val="false"/>
          <w:bCs/>
          <w:sz w:val="26"/>
          <w:szCs w:val="26"/>
          <w:lang w:val="kpv-RU"/>
        </w:rPr>
      </w:pPr>
      <w:r>
        <w:rPr>
          <w:rFonts w:eastAsia="SimSun"/>
          <w:b w:val="false"/>
          <w:bCs/>
          <w:sz w:val="26"/>
          <w:szCs w:val="26"/>
          <w:lang w:val="kpv-RU"/>
        </w:rPr>
        <w:t>198 №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8" w:right="1276" w:header="709" w:top="1418" w:footer="709" w:bottom="1134" w:gutter="0"/>
          <w:pgNumType w:start="1" w:fmt="decimal"/>
          <w:formProt w:val="false"/>
          <w:titlePg/>
          <w:textDirection w:val="lrTb"/>
          <w:docGrid w:type="default" w:linePitch="272" w:charSpace="2047"/>
        </w:sect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ageBreakBefore/>
        <w:spacing w:lineRule="auto" w:line="240" w:before="0" w:after="0"/>
        <w:jc w:val="right"/>
        <w:rPr>
          <w:sz w:val="26"/>
          <w:szCs w:val="26"/>
          <w:lang w:val="kpv-RU" w:bidi="ar-SA"/>
        </w:rPr>
      </w:pPr>
      <w:r>
        <w:rPr>
          <w:sz w:val="26"/>
          <w:szCs w:val="26"/>
          <w:lang w:val="kpv-RU" w:bidi="ar-SA"/>
        </w:rPr>
        <w:t xml:space="preserve">Коми </w:t>
      </w:r>
      <w:r>
        <w:rPr>
          <w:sz w:val="26"/>
          <w:szCs w:val="26"/>
          <w:lang w:val="kpv-RU" w:bidi="ar-SA"/>
        </w:rPr>
        <w:t>Р</w:t>
      </w:r>
      <w:r>
        <w:rPr>
          <w:sz w:val="26"/>
          <w:szCs w:val="26"/>
          <w:lang w:val="kpv-RU" w:bidi="ar-SA"/>
        </w:rPr>
        <w:t xml:space="preserve">еспубликаса Веськӧдлан котырлӧн 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  <w:lang w:val="kpv-RU" w:bidi="ar-SA"/>
        </w:rPr>
      </w:pPr>
      <w:r>
        <w:rPr>
          <w:sz w:val="26"/>
          <w:szCs w:val="26"/>
          <w:lang w:val="kpv-RU" w:bidi="ar-SA"/>
        </w:rPr>
        <w:t>2015 во ода-кора тӧлысь 6 лунся 198 №-а шуӧм дорӧ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  <w:lang w:val="kpv-RU" w:bidi="ar-SA"/>
        </w:rPr>
      </w:pPr>
      <w:r>
        <w:rPr>
          <w:sz w:val="26"/>
          <w:szCs w:val="26"/>
          <w:lang w:val="kpv-RU" w:bidi="ar-SA"/>
        </w:rPr>
        <w:t>СОДТӦД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hanging="0"/>
        <w:jc w:val="center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“</w:t>
      </w:r>
      <w:r>
        <w:rPr>
          <w:b w:val="false"/>
          <w:bCs w:val="false"/>
          <w:sz w:val="26"/>
          <w:szCs w:val="26"/>
          <w:lang w:val="kpv-RU"/>
        </w:rPr>
        <w:t>Социальнӧя доръян юкӧнын Коми Республикаса канму учреждениеясысь уджалысьяслы уджысь мынтысьӧм йылысь” Коми Республикаса Веськӧдлан котырлӧн 2008 во кӧч тӧлысь 11 лунся 241 №-а шуӧмӧ пыртӧм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hanging="0"/>
        <w:jc w:val="center"/>
        <w:rPr>
          <w:b/>
          <w:bCs/>
          <w:sz w:val="26"/>
          <w:szCs w:val="26"/>
          <w:lang w:val="kpv-RU"/>
        </w:rPr>
      </w:pPr>
      <w:r>
        <w:rPr>
          <w:b/>
          <w:bCs/>
          <w:sz w:val="26"/>
          <w:szCs w:val="26"/>
          <w:lang w:val="kpv-RU"/>
        </w:rPr>
        <w:t>ВЕЖСЬӦМЪЯС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“</w:t>
      </w:r>
      <w:r>
        <w:rPr>
          <w:b w:val="false"/>
          <w:bCs w:val="false"/>
          <w:sz w:val="26"/>
          <w:szCs w:val="26"/>
          <w:lang w:val="kpv-RU"/>
        </w:rPr>
        <w:t>Социальнӧя доръян юкӧнын Коми Республикаса канму учреждениеясысь уджалысьяслы уджысь мынтысьӧм йылысь” Коми Республикаса Веськӧдлан котырлӧн 2008 во кӧч тӧлысь 11 лунся 241 №-а шуӧмын: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 xml:space="preserve">1. 3 пунктын “Коми Республикаса йӧзлысь дзоньвидзалун видзан, культура да искусство канму учреждениеяслӧн уджалысьяслы” кывъяс вежны “Коми Республикаса </w:t>
      </w:r>
      <w:r>
        <w:rPr>
          <w:b w:val="false"/>
          <w:bCs w:val="false"/>
          <w:sz w:val="26"/>
          <w:szCs w:val="26"/>
          <w:lang w:val="kpv-RU"/>
        </w:rPr>
        <w:t>йӧзлысь</w:t>
      </w:r>
      <w:r>
        <w:rPr>
          <w:b w:val="false"/>
          <w:bCs w:val="false"/>
          <w:sz w:val="26"/>
          <w:szCs w:val="26"/>
          <w:lang w:val="kpv-RU"/>
        </w:rPr>
        <w:t xml:space="preserve"> дзоньвидзалун видзан, культура да искусство канму учреждениеяслӧн да Коми Республикаса </w:t>
      </w:r>
      <w:r>
        <w:rPr>
          <w:b w:val="false"/>
          <w:bCs w:val="false"/>
          <w:sz w:val="26"/>
          <w:szCs w:val="26"/>
          <w:lang w:val="kpv-RU"/>
        </w:rPr>
        <w:t xml:space="preserve">йӧзӧс </w:t>
      </w:r>
      <w:r>
        <w:rPr>
          <w:b w:val="false"/>
          <w:bCs w:val="false"/>
          <w:sz w:val="26"/>
          <w:szCs w:val="26"/>
          <w:lang w:val="kpv-RU"/>
        </w:rPr>
        <w:t>велӧдан канму организацияяслӧн уджалысьяслы” кывъясӧн.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2. 7 пунктса медводдза абзацын “</w:t>
      </w:r>
      <w:r>
        <w:rPr>
          <w:b w:val="false"/>
          <w:bCs w:val="false"/>
          <w:sz w:val="26"/>
          <w:szCs w:val="26"/>
          <w:lang w:val="kpv-RU" w:bidi="ar-SA"/>
        </w:rPr>
        <w:t>Коми Республикаса йӧзлы отсӧг сетан агентстволы</w:t>
      </w:r>
      <w:r>
        <w:rPr>
          <w:b w:val="false"/>
          <w:bCs w:val="false"/>
          <w:sz w:val="26"/>
          <w:szCs w:val="26"/>
          <w:lang w:val="kpv-RU"/>
        </w:rPr>
        <w:t>” кывъяс вежны “</w:t>
      </w:r>
      <w:r>
        <w:rPr>
          <w:b w:val="false"/>
          <w:bCs w:val="false"/>
          <w:sz w:val="26"/>
          <w:szCs w:val="26"/>
          <w:lang w:val="kpv-RU" w:bidi="ar-SA"/>
        </w:rPr>
        <w:t>Коми Республикаса удж да йӧзӧс социальнӧя доръян министерстволы</w:t>
      </w:r>
      <w:r>
        <w:rPr>
          <w:b w:val="false"/>
          <w:bCs w:val="false"/>
          <w:sz w:val="26"/>
          <w:szCs w:val="26"/>
          <w:lang w:val="kpv-RU"/>
        </w:rPr>
        <w:t>”кывъясӧн.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3. 8 пункт гижны тадзи: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“</w:t>
      </w:r>
      <w:r>
        <w:rPr>
          <w:b w:val="false"/>
          <w:bCs w:val="false"/>
          <w:sz w:val="26"/>
          <w:szCs w:val="26"/>
          <w:lang w:val="kpv-RU"/>
        </w:rPr>
        <w:t xml:space="preserve">Тайӧ шуӧм збыльмӧдӧм бӧрся видзӧдны Коми Республикалӧн Веськӧдлан котырса </w:t>
      </w:r>
      <w:r>
        <w:rPr>
          <w:b w:val="false"/>
          <w:bCs w:val="false"/>
          <w:sz w:val="26"/>
          <w:szCs w:val="26"/>
          <w:lang w:val="kpv-RU"/>
        </w:rPr>
        <w:t>В</w:t>
      </w:r>
      <w:r>
        <w:rPr>
          <w:b w:val="false"/>
          <w:bCs w:val="false"/>
          <w:sz w:val="26"/>
          <w:szCs w:val="26"/>
          <w:lang w:val="kpv-RU"/>
        </w:rPr>
        <w:t xml:space="preserve">еськӧдлысьӧс вежысьлы, коді координируйтӧ уджмогъяс юклӧм серти </w:t>
      </w:r>
      <w:r>
        <w:rPr>
          <w:b w:val="false"/>
          <w:bCs w:val="false"/>
          <w:sz w:val="26"/>
          <w:szCs w:val="26"/>
          <w:lang w:val="kpv-RU" w:bidi="ar-SA"/>
        </w:rPr>
        <w:t>йӧзӧс социальнӧя могмӧдан юкӧнын Коми Республикаса олӧмӧ пӧртысь власьт органъяслысь уджсӧ.</w:t>
      </w:r>
      <w:r>
        <w:rPr>
          <w:b w:val="false"/>
          <w:bCs w:val="false"/>
          <w:sz w:val="26"/>
          <w:szCs w:val="26"/>
          <w:lang w:val="kpv-RU"/>
        </w:rPr>
        <w:t>”.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4. Социальнӧя доръян юкӧнын Коми Республикаса канму учреждениеясысь уджалысьяслы компенсация сяма мынтӧмъясын, мый вынсьӧдӧма шуӧмӧн  (3 №-а содтӧд):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1) 3 пункт</w:t>
      </w:r>
      <w:r>
        <w:rPr>
          <w:b w:val="false"/>
          <w:bCs w:val="false"/>
          <w:sz w:val="26"/>
          <w:szCs w:val="26"/>
          <w:lang w:val="kpv-RU"/>
        </w:rPr>
        <w:t>лӧн</w:t>
      </w:r>
      <w:r>
        <w:rPr>
          <w:b w:val="false"/>
          <w:bCs w:val="false"/>
          <w:sz w:val="26"/>
          <w:szCs w:val="26"/>
          <w:lang w:val="kpv-RU"/>
        </w:rPr>
        <w:t xml:space="preserve"> 3.4 пунктув</w:t>
      </w:r>
      <w:r>
        <w:rPr>
          <w:b w:val="false"/>
          <w:bCs w:val="false"/>
          <w:sz w:val="26"/>
          <w:szCs w:val="26"/>
          <w:lang w:val="kpv-RU"/>
        </w:rPr>
        <w:t>са</w:t>
      </w:r>
      <w:r>
        <w:rPr>
          <w:b w:val="false"/>
          <w:bCs w:val="false"/>
          <w:sz w:val="26"/>
          <w:szCs w:val="26"/>
          <w:lang w:val="kpv-RU"/>
        </w:rPr>
        <w:t xml:space="preserve"> мӧд абзацын “</w:t>
      </w:r>
      <w:r>
        <w:rPr>
          <w:b w:val="false"/>
          <w:bCs w:val="false"/>
          <w:sz w:val="26"/>
          <w:szCs w:val="26"/>
          <w:lang w:val="kpv-RU" w:bidi="ar-SA"/>
        </w:rPr>
        <w:t>Коми Республикаса йӧзлы отсӧг сетан агентстволӧн</w:t>
      </w:r>
      <w:r>
        <w:rPr>
          <w:b w:val="false"/>
          <w:bCs w:val="false"/>
          <w:sz w:val="26"/>
          <w:szCs w:val="26"/>
          <w:lang w:val="kpv-RU"/>
        </w:rPr>
        <w:t>” кывъяс вежны “</w:t>
      </w:r>
      <w:r>
        <w:rPr>
          <w:b w:val="false"/>
          <w:bCs w:val="false"/>
          <w:sz w:val="26"/>
          <w:szCs w:val="26"/>
          <w:lang w:val="kpv-RU" w:bidi="ar-SA"/>
        </w:rPr>
        <w:t>Коми Республикаса удж да йӧзӧс социальнӧя доръян министерстволӧн</w:t>
      </w:r>
      <w:r>
        <w:rPr>
          <w:b w:val="false"/>
          <w:bCs w:val="false"/>
          <w:sz w:val="26"/>
          <w:szCs w:val="26"/>
          <w:lang w:val="kpv-RU"/>
        </w:rPr>
        <w:t>”кывъясӧн;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2) 4 пунктын: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а) медводдза абзацын “вылыс тшупӧда уджсикасӧ велӧдан учреждениеяс помалӧм бӧрын” кывъяс вежны “вылыс тшупӧда велӧдан организацияяс да уджсикасӧ велӧдан организацияяс помалӧм бӧрын”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б)  4.2 – 4.5 пунктувъясын “велӧдан учреждение” кывъяс лӧсялана вежлӧгын вежны “велӧдан организация” кывъясӧн лӧсялана вежлӧгын.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 w:bidi="ar-SA"/>
        </w:rPr>
      </w:pPr>
      <w:r>
        <w:rPr>
          <w:b w:val="false"/>
          <w:bCs w:val="false"/>
          <w:sz w:val="26"/>
          <w:szCs w:val="26"/>
          <w:lang w:val="kpv-RU"/>
        </w:rPr>
        <w:t xml:space="preserve">5. Социальнӧя доръян юкӧнын </w:t>
      </w:r>
      <w:r>
        <w:rPr>
          <w:b w:val="false"/>
          <w:bCs w:val="false"/>
          <w:sz w:val="26"/>
          <w:szCs w:val="26"/>
          <w:lang w:val="kpv-RU" w:bidi="ar-SA"/>
        </w:rPr>
        <w:t>Коми Республикаса канму учреждениеясысь уджалысьяслы ышӧдан</w:t>
      </w:r>
      <w:r>
        <w:rPr>
          <w:b w:val="false"/>
          <w:bCs w:val="false"/>
          <w:sz w:val="26"/>
          <w:szCs w:val="26"/>
          <w:lang w:val="kpv-RU" w:bidi="ar-SA"/>
        </w:rPr>
        <w:t>а</w:t>
      </w:r>
      <w:r>
        <w:rPr>
          <w:b w:val="false"/>
          <w:bCs w:val="false"/>
          <w:sz w:val="26"/>
          <w:szCs w:val="26"/>
          <w:lang w:val="kpv-RU" w:bidi="ar-SA"/>
        </w:rPr>
        <w:t xml:space="preserve"> мынтӧмъясын, мый вынсьӧдӧма шуӧмӧн (4 №-а содтӧд):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b w:val="false"/>
          <w:bCs w:val="false"/>
          <w:sz w:val="26"/>
          <w:szCs w:val="26"/>
          <w:lang w:val="kpv-RU" w:bidi="ar-SA"/>
        </w:rPr>
      </w:pPr>
      <w:r>
        <w:rPr>
          <w:b w:val="false"/>
          <w:bCs w:val="false"/>
          <w:sz w:val="26"/>
          <w:szCs w:val="26"/>
          <w:lang w:val="kpv-RU" w:bidi="ar-SA"/>
        </w:rPr>
        <w:t>5 пунктса коймӧд да нёльӧд абзацъясын “Коми Республикаса йӧзлы отсӧг сетан агентство” кывъяс лӧсялана вежлӧгын вежны “Коми Республикаса удж да йӧзӧс социальнӧя доръян министерство”кывъясӧн лӧсялана вежлӧгын.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b w:val="false"/>
          <w:bCs w:val="false"/>
          <w:sz w:val="26"/>
          <w:szCs w:val="26"/>
          <w:lang w:val="kpv-RU" w:bidi="ar-SA"/>
        </w:rPr>
        <w:t>6. К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оставлытӧм уджалан стаж арталан пӧрадокын, мый сетӧ коставлытӧм уджалан стажысь содтӧдъяс босьтӧм вылӧ инӧд, мый вынсьӧдӧма шуӧмӧн (6 №-а содтӧд):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1) 1 пунктса 1.2 пунктулын: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а) коймӧд абзацын “вылыс тшупӧда велӧдан медицина учреждениеясын” кывъяс вежны “</w:t>
      </w:r>
      <w:bookmarkStart w:id="0" w:name="__DdeLink__5114_45944431"/>
      <w:bookmarkEnd w:id="0"/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вылыс тшупӧда велӧдан медицина организацияясын”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б) нёльӧд абзацын “вылыс тшупӧда велӧдан да наука туялан учреждениеясын” кывъяс вежны “вылыс тшупӧда велӧдан организацияясын да наука боксянь туялан организацияясын”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в) квайтӧд абзацын “вылыс тшупӧда велӧдан канму медицина учреждениеяслӧн” кывъяс вежны “вылыс тшупӧда велӧдан канму медицина организацияяслӧн”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г) дас ӧтиӧд абзацын “вылыс да шӧр тшупӧда велӧдан медицина учреждениеяслӧн” кывъяс вежны “</w:t>
      </w:r>
      <w:bookmarkStart w:id="1" w:name="__DdeLink__5114_459444311"/>
      <w:bookmarkEnd w:id="1"/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вылыс тшупӧда велӧдан медицина организацияяслӧн да уджсикас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ӧ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 велӧдан организацияяслӧн”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2) 2 пунктын: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а) 2.3 пунктувса мӧд абзацын “уджсикасын вылыс тшупӧда да уджсикасын шӧр тшупӧда велӧдан учреждение” кывъяс вежны “вылыс тшупӧда велӧдан организация либӧ уджсикас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ӧ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 велӧдан организация” кывъясӧн;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б) 2.7 пунктувса коймӧд абзацын “вылыс да шӧр тшупӧда велӧдан медицина учреждениеясын” кывъяс вежны “</w:t>
      </w:r>
      <w:bookmarkStart w:id="2" w:name="__DdeLink__5114_4594443111"/>
      <w:bookmarkEnd w:id="2"/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вылыс тшупӧда велӧдан медицина организацияясын да уджсикас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ӧ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 велӧдан организацияясын” кывъясӧн.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7. Социальнӧя доръян юкӧнын Коми Республикаса канму учреждениелӧн филиалса 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>юрнуӧдысьяслы да юрнуӧдысьясӧс вежысьяслы удждон ладмӧдан пӧрадокын, мый вынсьӧдӧма шуӧмӧн (7 №-а содтӧд):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/>
          <w:sz w:val="26"/>
          <w:szCs w:val="26"/>
          <w:lang w:val="kpv-RU" w:bidi="ar-SA"/>
        </w:rPr>
      </w:pPr>
      <w:r>
        <w:rPr>
          <w:rFonts w:cs="Times New Roman"/>
          <w:b w:val="false"/>
          <w:bCs/>
          <w:sz w:val="26"/>
          <w:szCs w:val="26"/>
          <w:lang w:val="kpv-RU" w:bidi="ar-SA"/>
        </w:rPr>
        <w:t>1) 5 пункт гижны тадзи: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/>
          <w:sz w:val="26"/>
          <w:szCs w:val="26"/>
          <w:lang w:val="kpv-RU" w:bidi="ar-SA"/>
        </w:rPr>
      </w:pPr>
      <w:r>
        <w:rPr>
          <w:rFonts w:cs="Times New Roman"/>
          <w:b w:val="false"/>
          <w:bCs/>
          <w:sz w:val="26"/>
          <w:szCs w:val="26"/>
          <w:lang w:val="kpv-RU" w:bidi="ar-SA"/>
        </w:rPr>
        <w:t>“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>5. Учреждениеса юрнуӧдысьяслы ышӧдан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>а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 xml:space="preserve"> мынтӧмъяссӧ урчитӧ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>ны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Коми Республикаса удж да йӧзӧс социальнӧя доръян министерстволӧн тшӧктӧдӧн</w:t>
      </w:r>
      <w:r>
        <w:rPr>
          <w:rFonts w:cs="Times New Roman"/>
          <w:b w:val="false"/>
          <w:bCs/>
          <w:sz w:val="26"/>
          <w:szCs w:val="26"/>
          <w:lang w:val="kpv-RU" w:bidi="ar-SA"/>
        </w:rPr>
        <w:t xml:space="preserve"> вынсьӧдӧм положение серти  тайӧ Пӧрадокса 1 пункт серти урчитӧм юклан коэффициентъяслӧн медыджыд вежӧртасъясӧ кутчысьӧм тӧд вылын кутӧмӧн.”;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/>
          <w:sz w:val="26"/>
          <w:szCs w:val="26"/>
          <w:lang w:val="kpv-RU" w:bidi="ar-SA"/>
        </w:rPr>
        <w:t xml:space="preserve">2) 6 пунктын 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“Коми Республикаса йӧзлы отсӧг сетан агентство” кывъяс вежны “Коми Республикаса удж да йӧзӧс социальнӧя доръян министерство”кывъясӧн.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8. Социальнӧя доръян юкӧнын Коми Республикаса канму учреждениеясын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 уджысь мынтысян план серти фонд лӧсьӧдан пӧрадокын, мый вынсьӧдӧма шуӧмӧн (8 №-а содтӧд):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cs="Times New Roman"/>
          <w:b w:val="false"/>
          <w:bCs w:val="false"/>
          <w:sz w:val="26"/>
          <w:szCs w:val="26"/>
          <w:lang w:val="kpv-RU" w:bidi="ar-SA"/>
        </w:rPr>
      </w:pPr>
      <w:r>
        <w:rPr>
          <w:rFonts w:cs="Times New Roman"/>
          <w:b w:val="false"/>
          <w:bCs w:val="false"/>
          <w:sz w:val="26"/>
          <w:szCs w:val="26"/>
          <w:lang w:val="kpv-RU" w:bidi="ar-SA"/>
        </w:rPr>
        <w:t xml:space="preserve">4 пунктса мӧд да нёльӧд абзацъясын </w:t>
      </w:r>
      <w:r>
        <w:rPr>
          <w:rFonts w:cs="Times New Roman"/>
          <w:b w:val="false"/>
          <w:bCs w:val="false"/>
          <w:sz w:val="26"/>
          <w:szCs w:val="26"/>
          <w:lang w:val="kpv-RU" w:bidi="ar-SA"/>
        </w:rPr>
        <w:t>“Коми Республикаса йӧзлы отсӧг сетан агентство” кывъяс вежны “Коми Республикаса удж да йӧзӧс социальнӧя доръян министерство”кывъясӧн.</w:t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widowControl/>
        <w:suppressAutoHyphens w:val="false"/>
        <w:bidi w:val="0"/>
        <w:spacing w:lineRule="auto" w:line="240" w:before="0" w:after="0"/>
        <w:ind w:left="0" w:righ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Н. Воробьева — 4833 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8" w:right="1276" w:header="709" w:top="1418" w:footer="709" w:bottom="113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4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4"/>
      <w:jc w:val="righ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sz w:val="32"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sz w:val="28"/>
    </w:rPr>
  </w:style>
  <w:style w:type="paragraph" w:styleId="4">
    <w:name w:val="Заголовок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next w:val="Normal"/>
    <w:pPr>
      <w:keepNext/>
      <w:jc w:val="right"/>
      <w:outlineLvl w:val="4"/>
    </w:pPr>
    <w:rPr>
      <w:sz w:val="28"/>
    </w:rPr>
  </w:style>
  <w:style w:type="paragraph" w:styleId="6">
    <w:name w:val="Заголовок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basedOn w:val="Normal"/>
    <w:next w:val="Normal"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Заголовок 8"/>
    <w:basedOn w:val="Normal"/>
    <w:next w:val="Normal"/>
    <w:pPr>
      <w:keepNext/>
      <w:jc w:val="center"/>
      <w:outlineLvl w:val="7"/>
    </w:pPr>
    <w:rPr>
      <w:sz w:val="32"/>
    </w:rPr>
  </w:style>
  <w:style w:type="paragraph" w:styleId="9">
    <w:name w:val="Заголовок 9"/>
    <w:basedOn w:val="Normal"/>
    <w:next w:val="Normal"/>
    <w:pPr>
      <w:keepNext/>
      <w:outlineLvl w:val="8"/>
    </w:pPr>
    <w:rPr>
      <w:sz w:val="28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/>
  </w:style>
  <w:style w:type="character" w:styleId="WW8Num10z0">
    <w:name w:val="WW8Num10z0"/>
    <w:rPr>
      <w:rFonts w:ascii="Symbol" w:hAnsi="Symbol" w:cs="Symbol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/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>
      <w:rFonts w:ascii="Symbol" w:hAnsi="Symbol" w:cs="Symbol"/>
    </w:rPr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>
      <w:rFonts w:cs="Times New Roman"/>
    </w:rPr>
  </w:style>
  <w:style w:type="character" w:styleId="WW8Num26z0">
    <w:name w:val="WW8Num26z0"/>
    <w:rPr/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/>
  </w:style>
  <w:style w:type="character" w:styleId="WW8Num31z1">
    <w:name w:val="WW8Num31z1"/>
    <w:rPr/>
  </w:style>
  <w:style w:type="character" w:styleId="WW8Num31z2">
    <w:name w:val="WW8Num31z2"/>
    <w:rPr/>
  </w:style>
  <w:style w:type="character" w:styleId="WW8Num31z3">
    <w:name w:val="WW8Num31z3"/>
    <w:rPr/>
  </w:style>
  <w:style w:type="character" w:styleId="WW8Num31z4">
    <w:name w:val="WW8Num31z4"/>
    <w:rPr/>
  </w:style>
  <w:style w:type="character" w:styleId="WW8Num31z5">
    <w:name w:val="WW8Num31z5"/>
    <w:rPr/>
  </w:style>
  <w:style w:type="character" w:styleId="WW8Num31z6">
    <w:name w:val="WW8Num31z6"/>
    <w:rPr/>
  </w:style>
  <w:style w:type="character" w:styleId="WW8Num31z7">
    <w:name w:val="WW8Num31z7"/>
    <w:rPr/>
  </w:style>
  <w:style w:type="character" w:styleId="WW8Num31z8">
    <w:name w:val="WW8Num31z8"/>
    <w:rPr/>
  </w:style>
  <w:style w:type="character" w:styleId="WW8Num32z0">
    <w:name w:val="WW8Num32z0"/>
    <w:rPr>
      <w:sz w:val="28"/>
      <w:szCs w:val="28"/>
    </w:rPr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/>
  </w:style>
  <w:style w:type="character" w:styleId="WW8Num33z1">
    <w:name w:val="WW8Num33z1"/>
    <w:rPr/>
  </w:style>
  <w:style w:type="character" w:styleId="WW8Num33z2">
    <w:name w:val="WW8Num33z2"/>
    <w:rPr/>
  </w:style>
  <w:style w:type="character" w:styleId="WW8Num33z3">
    <w:name w:val="WW8Num33z3"/>
    <w:rPr/>
  </w:style>
  <w:style w:type="character" w:styleId="WW8Num33z4">
    <w:name w:val="WW8Num33z4"/>
    <w:rPr/>
  </w:style>
  <w:style w:type="character" w:styleId="WW8Num33z5">
    <w:name w:val="WW8Num33z5"/>
    <w:rPr/>
  </w:style>
  <w:style w:type="character" w:styleId="WW8Num33z6">
    <w:name w:val="WW8Num33z6"/>
    <w:rPr/>
  </w:style>
  <w:style w:type="character" w:styleId="WW8Num33z7">
    <w:name w:val="WW8Num33z7"/>
    <w:rPr/>
  </w:style>
  <w:style w:type="character" w:styleId="WW8Num33z8">
    <w:name w:val="WW8Num33z8"/>
    <w:rPr/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/>
  </w:style>
  <w:style w:type="character" w:styleId="WW8Num35z1">
    <w:name w:val="WW8Num35z1"/>
    <w:rPr/>
  </w:style>
  <w:style w:type="character" w:styleId="WW8Num35z2">
    <w:name w:val="WW8Num35z2"/>
    <w:rPr/>
  </w:style>
  <w:style w:type="character" w:styleId="WW8Num35z3">
    <w:name w:val="WW8Num35z3"/>
    <w:rPr/>
  </w:style>
  <w:style w:type="character" w:styleId="WW8Num35z4">
    <w:name w:val="WW8Num35z4"/>
    <w:rPr/>
  </w:style>
  <w:style w:type="character" w:styleId="WW8Num35z5">
    <w:name w:val="WW8Num35z5"/>
    <w:rPr/>
  </w:style>
  <w:style w:type="character" w:styleId="WW8Num35z6">
    <w:name w:val="WW8Num35z6"/>
    <w:rPr/>
  </w:style>
  <w:style w:type="character" w:styleId="WW8Num35z7">
    <w:name w:val="WW8Num35z7"/>
    <w:rPr/>
  </w:style>
  <w:style w:type="character" w:styleId="WW8Num35z8">
    <w:name w:val="WW8Num35z8"/>
    <w:rPr/>
  </w:style>
  <w:style w:type="character" w:styleId="WW8Num36z0">
    <w:name w:val="WW8Num36z0"/>
    <w:rPr/>
  </w:style>
  <w:style w:type="character" w:styleId="WW8Num36z1">
    <w:name w:val="WW8Num36z1"/>
    <w:rPr/>
  </w:style>
  <w:style w:type="character" w:styleId="WW8Num36z2">
    <w:name w:val="WW8Num36z2"/>
    <w:rPr/>
  </w:style>
  <w:style w:type="character" w:styleId="WW8Num36z3">
    <w:name w:val="WW8Num36z3"/>
    <w:rPr/>
  </w:style>
  <w:style w:type="character" w:styleId="WW8Num36z4">
    <w:name w:val="WW8Num36z4"/>
    <w:rPr/>
  </w:style>
  <w:style w:type="character" w:styleId="WW8Num36z5">
    <w:name w:val="WW8Num36z5"/>
    <w:rPr/>
  </w:style>
  <w:style w:type="character" w:styleId="WW8Num36z6">
    <w:name w:val="WW8Num36z6"/>
    <w:rPr/>
  </w:style>
  <w:style w:type="character" w:styleId="WW8Num36z7">
    <w:name w:val="WW8Num36z7"/>
    <w:rPr/>
  </w:style>
  <w:style w:type="character" w:styleId="WW8Num36z8">
    <w:name w:val="WW8Num36z8"/>
    <w:rPr/>
  </w:style>
  <w:style w:type="character" w:styleId="WW8Num37z0">
    <w:name w:val="WW8Num37z0"/>
    <w:rPr>
      <w:rFonts w:cs="Times New Roman"/>
    </w:rPr>
  </w:style>
  <w:style w:type="character" w:styleId="WW8Num38z0">
    <w:name w:val="WW8Num38z0"/>
    <w:rPr/>
  </w:style>
  <w:style w:type="character" w:styleId="WW8Num38z1">
    <w:name w:val="WW8Num38z1"/>
    <w:rPr/>
  </w:style>
  <w:style w:type="character" w:styleId="WW8Num38z2">
    <w:name w:val="WW8Num38z2"/>
    <w:rPr/>
  </w:style>
  <w:style w:type="character" w:styleId="WW8Num38z3">
    <w:name w:val="WW8Num38z3"/>
    <w:rPr/>
  </w:style>
  <w:style w:type="character" w:styleId="WW8Num38z4">
    <w:name w:val="WW8Num38z4"/>
    <w:rPr/>
  </w:style>
  <w:style w:type="character" w:styleId="WW8Num38z5">
    <w:name w:val="WW8Num38z5"/>
    <w:rPr/>
  </w:style>
  <w:style w:type="character" w:styleId="WW8Num38z6">
    <w:name w:val="WW8Num38z6"/>
    <w:rPr/>
  </w:style>
  <w:style w:type="character" w:styleId="WW8Num38z7">
    <w:name w:val="WW8Num38z7"/>
    <w:rPr/>
  </w:style>
  <w:style w:type="character" w:styleId="WW8Num38z8">
    <w:name w:val="WW8Num38z8"/>
    <w:rPr/>
  </w:style>
  <w:style w:type="character" w:styleId="WW8Num39z0">
    <w:name w:val="WW8Num39z0"/>
    <w:rPr/>
  </w:style>
  <w:style w:type="character" w:styleId="WW8Num39z1">
    <w:name w:val="WW8Num39z1"/>
    <w:rPr/>
  </w:style>
  <w:style w:type="character" w:styleId="WW8Num39z2">
    <w:name w:val="WW8Num39z2"/>
    <w:rPr/>
  </w:style>
  <w:style w:type="character" w:styleId="WW8Num39z3">
    <w:name w:val="WW8Num39z3"/>
    <w:rPr/>
  </w:style>
  <w:style w:type="character" w:styleId="WW8Num39z4">
    <w:name w:val="WW8Num39z4"/>
    <w:rPr/>
  </w:style>
  <w:style w:type="character" w:styleId="WW8Num39z5">
    <w:name w:val="WW8Num39z5"/>
    <w:rPr/>
  </w:style>
  <w:style w:type="character" w:styleId="WW8Num39z6">
    <w:name w:val="WW8Num39z6"/>
    <w:rPr/>
  </w:style>
  <w:style w:type="character" w:styleId="WW8Num39z7">
    <w:name w:val="WW8Num39z7"/>
    <w:rPr/>
  </w:style>
  <w:style w:type="character" w:styleId="WW8Num39z8">
    <w:name w:val="WW8Num39z8"/>
    <w:rPr/>
  </w:style>
  <w:style w:type="character" w:styleId="WW8Num40z0">
    <w:name w:val="WW8Num40z0"/>
    <w:rPr/>
  </w:style>
  <w:style w:type="character" w:styleId="WW8Num40z1">
    <w:name w:val="WW8Num40z1"/>
    <w:rPr/>
  </w:style>
  <w:style w:type="character" w:styleId="WW8Num40z2">
    <w:name w:val="WW8Num40z2"/>
    <w:rPr/>
  </w:style>
  <w:style w:type="character" w:styleId="WW8Num40z3">
    <w:name w:val="WW8Num40z3"/>
    <w:rPr/>
  </w:style>
  <w:style w:type="character" w:styleId="WW8Num40z4">
    <w:name w:val="WW8Num40z4"/>
    <w:rPr/>
  </w:style>
  <w:style w:type="character" w:styleId="WW8Num40z5">
    <w:name w:val="WW8Num40z5"/>
    <w:rPr/>
  </w:style>
  <w:style w:type="character" w:styleId="WW8Num40z6">
    <w:name w:val="WW8Num40z6"/>
    <w:rPr/>
  </w:style>
  <w:style w:type="character" w:styleId="WW8Num40z7">
    <w:name w:val="WW8Num40z7"/>
    <w:rPr/>
  </w:style>
  <w:style w:type="character" w:styleId="WW8Num40z8">
    <w:name w:val="WW8Num40z8"/>
    <w:rPr/>
  </w:style>
  <w:style w:type="character" w:styleId="WW8Num41z0">
    <w:name w:val="WW8Num41z0"/>
    <w:rPr/>
  </w:style>
  <w:style w:type="character" w:styleId="WW8Num41z1">
    <w:name w:val="WW8Num41z1"/>
    <w:rPr/>
  </w:style>
  <w:style w:type="character" w:styleId="WW8Num41z2">
    <w:name w:val="WW8Num41z2"/>
    <w:rPr/>
  </w:style>
  <w:style w:type="character" w:styleId="WW8Num41z3">
    <w:name w:val="WW8Num41z3"/>
    <w:rPr/>
  </w:style>
  <w:style w:type="character" w:styleId="WW8Num41z4">
    <w:name w:val="WW8Num41z4"/>
    <w:rPr/>
  </w:style>
  <w:style w:type="character" w:styleId="WW8Num41z5">
    <w:name w:val="WW8Num41z5"/>
    <w:rPr/>
  </w:style>
  <w:style w:type="character" w:styleId="WW8Num41z6">
    <w:name w:val="WW8Num41z6"/>
    <w:rPr/>
  </w:style>
  <w:style w:type="character" w:styleId="WW8Num41z7">
    <w:name w:val="WW8Num41z7"/>
    <w:rPr/>
  </w:style>
  <w:style w:type="character" w:styleId="WW8Num41z8">
    <w:name w:val="WW8Num41z8"/>
    <w:rPr/>
  </w:style>
  <w:style w:type="character" w:styleId="WW8Num42z0">
    <w:name w:val="WW8Num42z0"/>
    <w:rPr/>
  </w:style>
  <w:style w:type="character" w:styleId="WW8Num42z1">
    <w:name w:val="WW8Num42z1"/>
    <w:rPr/>
  </w:style>
  <w:style w:type="character" w:styleId="WW8Num42z2">
    <w:name w:val="WW8Num42z2"/>
    <w:rPr/>
  </w:style>
  <w:style w:type="character" w:styleId="WW8Num42z3">
    <w:name w:val="WW8Num42z3"/>
    <w:rPr/>
  </w:style>
  <w:style w:type="character" w:styleId="WW8Num42z4">
    <w:name w:val="WW8Num42z4"/>
    <w:rPr/>
  </w:style>
  <w:style w:type="character" w:styleId="WW8Num42z5">
    <w:name w:val="WW8Num42z5"/>
    <w:rPr/>
  </w:style>
  <w:style w:type="character" w:styleId="WW8Num42z6">
    <w:name w:val="WW8Num42z6"/>
    <w:rPr/>
  </w:style>
  <w:style w:type="character" w:styleId="WW8Num42z7">
    <w:name w:val="WW8Num42z7"/>
    <w:rPr/>
  </w:style>
  <w:style w:type="character" w:styleId="WW8Num42z8">
    <w:name w:val="WW8Num42z8"/>
    <w:rPr/>
  </w:style>
  <w:style w:type="character" w:styleId="WW8Num43z0">
    <w:name w:val="WW8Num43z0"/>
    <w:rPr/>
  </w:style>
  <w:style w:type="character" w:styleId="WW8Num43z1">
    <w:name w:val="WW8Num43z1"/>
    <w:rPr/>
  </w:style>
  <w:style w:type="character" w:styleId="WW8Num43z2">
    <w:name w:val="WW8Num43z2"/>
    <w:rPr/>
  </w:style>
  <w:style w:type="character" w:styleId="WW8Num43z3">
    <w:name w:val="WW8Num43z3"/>
    <w:rPr/>
  </w:style>
  <w:style w:type="character" w:styleId="WW8Num43z4">
    <w:name w:val="WW8Num43z4"/>
    <w:rPr/>
  </w:style>
  <w:style w:type="character" w:styleId="WW8Num43z5">
    <w:name w:val="WW8Num43z5"/>
    <w:rPr/>
  </w:style>
  <w:style w:type="character" w:styleId="WW8Num43z6">
    <w:name w:val="WW8Num43z6"/>
    <w:rPr/>
  </w:style>
  <w:style w:type="character" w:styleId="WW8Num43z7">
    <w:name w:val="WW8Num43z7"/>
    <w:rPr/>
  </w:style>
  <w:style w:type="character" w:styleId="WW8Num43z8">
    <w:name w:val="WW8Num43z8"/>
    <w:rPr/>
  </w:style>
  <w:style w:type="character" w:styleId="WW8Num44z0">
    <w:name w:val="WW8Num44z0"/>
    <w:rPr/>
  </w:style>
  <w:style w:type="character" w:styleId="WW8Num44z1">
    <w:name w:val="WW8Num44z1"/>
    <w:rPr/>
  </w:style>
  <w:style w:type="character" w:styleId="WW8Num44z2">
    <w:name w:val="WW8Num44z2"/>
    <w:rPr/>
  </w:style>
  <w:style w:type="character" w:styleId="WW8Num44z3">
    <w:name w:val="WW8Num44z3"/>
    <w:rPr/>
  </w:style>
  <w:style w:type="character" w:styleId="WW8Num44z4">
    <w:name w:val="WW8Num44z4"/>
    <w:rPr/>
  </w:style>
  <w:style w:type="character" w:styleId="WW8Num44z5">
    <w:name w:val="WW8Num44z5"/>
    <w:rPr/>
  </w:style>
  <w:style w:type="character" w:styleId="WW8Num44z6">
    <w:name w:val="WW8Num44z6"/>
    <w:rPr/>
  </w:style>
  <w:style w:type="character" w:styleId="WW8Num44z7">
    <w:name w:val="WW8Num44z7"/>
    <w:rPr/>
  </w:style>
  <w:style w:type="character" w:styleId="WW8Num44z8">
    <w:name w:val="WW8Num44z8"/>
    <w:rPr/>
  </w:style>
  <w:style w:type="character" w:styleId="WW8Num45z0">
    <w:name w:val="WW8Num45z0"/>
    <w:rPr/>
  </w:style>
  <w:style w:type="character" w:styleId="WW8Num45z1">
    <w:name w:val="WW8Num45z1"/>
    <w:rPr/>
  </w:style>
  <w:style w:type="character" w:styleId="WW8Num45z2">
    <w:name w:val="WW8Num45z2"/>
    <w:rPr/>
  </w:style>
  <w:style w:type="character" w:styleId="WW8Num45z3">
    <w:name w:val="WW8Num45z3"/>
    <w:rPr/>
  </w:style>
  <w:style w:type="character" w:styleId="WW8Num45z4">
    <w:name w:val="WW8Num45z4"/>
    <w:rPr/>
  </w:style>
  <w:style w:type="character" w:styleId="WW8Num45z5">
    <w:name w:val="WW8Num45z5"/>
    <w:rPr/>
  </w:style>
  <w:style w:type="character" w:styleId="WW8Num45z6">
    <w:name w:val="WW8Num45z6"/>
    <w:rPr/>
  </w:style>
  <w:style w:type="character" w:styleId="WW8Num45z7">
    <w:name w:val="WW8Num45z7"/>
    <w:rPr/>
  </w:style>
  <w:style w:type="character" w:styleId="WW8Num45z8">
    <w:name w:val="WW8Num45z8"/>
    <w:rPr/>
  </w:style>
  <w:style w:type="character" w:styleId="WW8Num46z0">
    <w:name w:val="WW8Num46z0"/>
    <w:rPr/>
  </w:style>
  <w:style w:type="character" w:styleId="WW8Num46z1">
    <w:name w:val="WW8Num46z1"/>
    <w:rPr/>
  </w:style>
  <w:style w:type="character" w:styleId="WW8Num46z2">
    <w:name w:val="WW8Num46z2"/>
    <w:rPr/>
  </w:style>
  <w:style w:type="character" w:styleId="WW8Num46z3">
    <w:name w:val="WW8Num46z3"/>
    <w:rPr/>
  </w:style>
  <w:style w:type="character" w:styleId="WW8Num46z4">
    <w:name w:val="WW8Num46z4"/>
    <w:rPr/>
  </w:style>
  <w:style w:type="character" w:styleId="WW8Num46z5">
    <w:name w:val="WW8Num46z5"/>
    <w:rPr/>
  </w:style>
  <w:style w:type="character" w:styleId="WW8Num46z6">
    <w:name w:val="WW8Num46z6"/>
    <w:rPr/>
  </w:style>
  <w:style w:type="character" w:styleId="WW8Num46z7">
    <w:name w:val="WW8Num46z7"/>
    <w:rPr/>
  </w:style>
  <w:style w:type="character" w:styleId="WW8Num46z8">
    <w:name w:val="WW8Num46z8"/>
    <w:rPr/>
  </w:style>
  <w:style w:type="character" w:styleId="WW8Num47z0">
    <w:name w:val="WW8Num47z0"/>
    <w:rPr>
      <w:rFonts w:cs="Times New Roman"/>
    </w:rPr>
  </w:style>
  <w:style w:type="character" w:styleId="Style5">
    <w:name w:val="Основной шрифт абзаца"/>
    <w:rPr/>
  </w:style>
  <w:style w:type="character" w:styleId="Style6">
    <w:name w:val="Номер страницы"/>
    <w:basedOn w:val="Style5"/>
    <w:rPr/>
  </w:style>
  <w:style w:type="character" w:styleId="Style7">
    <w:name w:val="Нижний колонтитул Знак"/>
    <w:rPr>
      <w:lang w:val="ru-RU" w:bidi="ar-SA"/>
    </w:rPr>
  </w:style>
  <w:style w:type="character" w:styleId="21">
    <w:name w:val="Заголовок 2 Знак"/>
    <w:rPr>
      <w:sz w:val="32"/>
    </w:rPr>
  </w:style>
  <w:style w:type="character" w:styleId="Style8">
    <w:name w:val="Текст выноски Знак"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  <w:lang w:val="zxx" w:eastAsia="zxx" w:bidi="zxx"/>
    </w:rPr>
  </w:style>
  <w:style w:type="character" w:styleId="Style10">
    <w:name w:val="Посещённая гиперссылка"/>
    <w:rPr>
      <w:color w:val="800080"/>
      <w:u w:val="single"/>
      <w:lang w:val="zxx" w:eastAsia="zxx" w:bidi="zxx"/>
    </w:rPr>
  </w:style>
  <w:style w:type="character" w:styleId="11">
    <w:name w:val="Заголовок 1 Знак"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rPr>
      <w:sz w:val="28"/>
    </w:rPr>
  </w:style>
  <w:style w:type="character" w:styleId="41">
    <w:name w:val="Заголовок 4 Знак"/>
    <w:rPr>
      <w:b/>
      <w:bCs/>
      <w:sz w:val="28"/>
      <w:szCs w:val="28"/>
    </w:rPr>
  </w:style>
  <w:style w:type="character" w:styleId="51">
    <w:name w:val="Заголовок 5 Знак"/>
    <w:rPr>
      <w:sz w:val="28"/>
    </w:rPr>
  </w:style>
  <w:style w:type="character" w:styleId="Style11">
    <w:name w:val="Верхний колонтитул Знак"/>
    <w:basedOn w:val="Style5"/>
    <w:rPr/>
  </w:style>
  <w:style w:type="character" w:styleId="Style12">
    <w:name w:val="Основной текст с отступом Знак"/>
    <w:basedOn w:val="Style5"/>
    <w:rPr/>
  </w:style>
  <w:style w:type="character" w:styleId="Value">
    <w:name w:val="value"/>
    <w:rPr/>
  </w:style>
  <w:style w:type="character" w:styleId="Style13">
    <w:name w:val="Название Знак"/>
    <w:rPr>
      <w:b/>
      <w:bCs/>
      <w:sz w:val="28"/>
      <w:szCs w:val="28"/>
    </w:rPr>
  </w:style>
  <w:style w:type="character" w:styleId="61">
    <w:name w:val="Заголовок 6 Знак"/>
    <w:rPr>
      <w:b/>
      <w:bCs/>
      <w:sz w:val="22"/>
      <w:szCs w:val="22"/>
    </w:rPr>
  </w:style>
  <w:style w:type="character" w:styleId="71">
    <w:name w:val="Заголовок 7 Знак"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rPr>
      <w:sz w:val="32"/>
    </w:rPr>
  </w:style>
  <w:style w:type="character" w:styleId="91">
    <w:name w:val="Заголовок 9 Знак"/>
    <w:rPr>
      <w:sz w:val="28"/>
    </w:rPr>
  </w:style>
  <w:style w:type="character" w:styleId="22">
    <w:name w:val="Основной текст с отступом 2 Знак"/>
    <w:rPr>
      <w:sz w:val="28"/>
      <w:szCs w:val="24"/>
    </w:rPr>
  </w:style>
  <w:style w:type="character" w:styleId="32">
    <w:name w:val="Основной текст с отступом 3 Знак"/>
    <w:rPr>
      <w:sz w:val="28"/>
    </w:rPr>
  </w:style>
  <w:style w:type="character" w:styleId="Style14">
    <w:name w:val="Основной текст Знак"/>
    <w:rPr>
      <w:b/>
      <w:bCs/>
      <w:sz w:val="28"/>
      <w:szCs w:val="24"/>
    </w:rPr>
  </w:style>
  <w:style w:type="character" w:styleId="Style15">
    <w:name w:val="Схема документа Знак"/>
    <w:rPr>
      <w:rFonts w:ascii="Tahoma" w:hAnsi="Tahoma" w:cs="Tahoma"/>
      <w:shd w:fill="000080" w:val="clear"/>
    </w:rPr>
  </w:style>
  <w:style w:type="character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rPr>
      <w:rFonts w:ascii="Courier New" w:hAnsi="Courier New" w:cs="Courier New"/>
    </w:rPr>
  </w:style>
  <w:style w:type="character" w:styleId="Style17">
    <w:name w:val="Знак примечания"/>
    <w:rPr>
      <w:sz w:val="16"/>
      <w:szCs w:val="16"/>
    </w:rPr>
  </w:style>
  <w:style w:type="character" w:styleId="Style18">
    <w:name w:val="Текст примечания Знак"/>
    <w:basedOn w:val="Style5"/>
    <w:rPr/>
  </w:style>
  <w:style w:type="character" w:styleId="Style19">
    <w:name w:val="Тема примечания Знак"/>
    <w:rPr>
      <w:b/>
      <w:bCs/>
    </w:rPr>
  </w:style>
  <w:style w:type="character" w:styleId="FontStyle23">
    <w:name w:val="Font Style23"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rPr>
      <w:sz w:val="24"/>
      <w:szCs w:val="24"/>
    </w:rPr>
  </w:style>
  <w:style w:type="character" w:styleId="Applestylespan">
    <w:name w:val="apple-style-span"/>
    <w:rPr/>
  </w:style>
  <w:style w:type="character" w:styleId="Appleconvertedspace">
    <w:name w:val="apple-converted-space"/>
    <w:rPr/>
  </w:style>
  <w:style w:type="character" w:styleId="Style20">
    <w:name w:val="Текст сноски Знак"/>
    <w:basedOn w:val="Style5"/>
    <w:rPr/>
  </w:style>
  <w:style w:type="character" w:styleId="Style21">
    <w:name w:val="Символ сноски"/>
    <w:rPr>
      <w:vertAlign w:val="superscript"/>
    </w:rPr>
  </w:style>
  <w:style w:type="character" w:styleId="Style22">
    <w:name w:val="Подзаголовок Знак"/>
    <w:rPr>
      <w:b/>
      <w:bCs/>
      <w:sz w:val="28"/>
      <w:szCs w:val="17"/>
    </w:rPr>
  </w:style>
  <w:style w:type="character" w:styleId="33">
    <w:name w:val="Основной текст 3 Знак"/>
    <w:rPr>
      <w:sz w:val="28"/>
      <w:szCs w:val="24"/>
    </w:rPr>
  </w:style>
  <w:style w:type="character" w:styleId="23">
    <w:name w:val="Основной текст 2 Знак"/>
    <w:rPr>
      <w:sz w:val="28"/>
      <w:szCs w:val="24"/>
    </w:rPr>
  </w:style>
  <w:style w:type="character" w:styleId="Style23">
    <w:name w:val="Текст концевой сноски Знак"/>
    <w:basedOn w:val="Style5"/>
    <w:rPr/>
  </w:style>
  <w:style w:type="character" w:styleId="Style24">
    <w:name w:val="Символы концевой сноски"/>
    <w:rPr>
      <w:vertAlign w:val="superscript"/>
    </w:rPr>
  </w:style>
  <w:style w:type="character" w:styleId="FontStyle13">
    <w:name w:val="Font Style13"/>
    <w:rPr>
      <w:rFonts w:ascii="Times New Roman" w:hAnsi="Times New Roman" w:cs="Times New Roman"/>
      <w:sz w:val="26"/>
      <w:szCs w:val="26"/>
    </w:rPr>
  </w:style>
  <w:style w:type="character" w:styleId="311">
    <w:name w:val="Заголовок 3 Знак1"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rPr>
      <w:rFonts w:ascii="Cambria" w:hAnsi="Cambria" w:eastAsia="Times New Roman" w:cs="Times New Roman"/>
      <w:i/>
      <w:iCs/>
      <w:color w:val="243F60"/>
    </w:rPr>
  </w:style>
  <w:style w:type="character" w:styleId="12">
    <w:name w:val="Текст сноски Знак1"/>
    <w:rPr/>
  </w:style>
  <w:style w:type="character" w:styleId="Printarea">
    <w:name w:val="printarea"/>
    <w:rPr/>
  </w:style>
  <w:style w:type="character" w:styleId="Style25">
    <w:name w:val="Обычный (веб) Знак"/>
    <w:rPr>
      <w:sz w:val="24"/>
      <w:szCs w:val="24"/>
    </w:rPr>
  </w:style>
  <w:style w:type="character" w:styleId="Style26">
    <w:name w:val="Цветовое выделение"/>
    <w:rPr>
      <w:b/>
      <w:bCs/>
      <w:color w:val="26282F"/>
    </w:rPr>
  </w:style>
  <w:style w:type="character" w:styleId="Style27">
    <w:name w:val="Гипертекстовая ссылка"/>
    <w:rPr>
      <w:b/>
      <w:bCs/>
      <w:color w:val="106BBE"/>
    </w:rPr>
  </w:style>
  <w:style w:type="character" w:styleId="ListLabel1">
    <w:name w:val="ListLabel 1"/>
    <w:rPr>
      <w:rFonts w:cs="Symbol"/>
    </w:rPr>
  </w:style>
  <w:style w:type="paragraph" w:styleId="Style28">
    <w:name w:val="Заголовок"/>
    <w:basedOn w:val="Normal"/>
    <w:next w:val="Style29"/>
    <w:pPr>
      <w:keepNext/>
      <w:spacing w:before="240" w:after="120"/>
      <w:jc w:val="center"/>
    </w:pPr>
    <w:rPr>
      <w:rFonts w:ascii="Liberation Sans" w:hAnsi="Liberation Sans" w:eastAsia="Droid Sans Fallback" w:cs="FreeSans"/>
      <w:b/>
      <w:bCs/>
      <w:sz w:val="28"/>
      <w:szCs w:val="28"/>
    </w:rPr>
  </w:style>
  <w:style w:type="paragraph" w:styleId="Style29">
    <w:name w:val="Основной текст"/>
    <w:basedOn w:val="Normal"/>
    <w:pPr>
      <w:spacing w:lineRule="auto" w:line="288" w:before="0" w:after="140"/>
      <w:jc w:val="center"/>
    </w:pPr>
    <w:rPr>
      <w:b/>
      <w:bCs/>
      <w:sz w:val="28"/>
      <w:szCs w:val="24"/>
    </w:rPr>
  </w:style>
  <w:style w:type="paragraph" w:styleId="Style30">
    <w:name w:val="Список"/>
    <w:basedOn w:val="Style29"/>
    <w:pPr/>
    <w:rPr>
      <w:rFonts w:cs="FreeSans"/>
    </w:rPr>
  </w:style>
  <w:style w:type="paragraph" w:styleId="Style3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2">
    <w:name w:val="Указатель"/>
    <w:basedOn w:val="Normal"/>
    <w:pPr>
      <w:suppressLineNumbers/>
    </w:pPr>
    <w:rPr>
      <w:rFonts w:cs="FreeSans"/>
    </w:rPr>
  </w:style>
  <w:style w:type="paragraph" w:styleId="LONormal">
    <w:name w:val="LO-Normal"/>
    <w:pPr>
      <w:widowControl w:val="false"/>
      <w:suppressAutoHyphens w:val="true"/>
      <w:bidi w:val="0"/>
      <w:spacing w:lineRule="auto" w:line="300"/>
      <w:ind w:left="40" w:right="0" w:firstLine="6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ConsNonformat">
    <w:name w:val="ConsNonformat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24">
    <w:name w:val="Основной текст с отступом 2"/>
    <w:basedOn w:val="Normal"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6"/>
      <w:szCs w:val="26"/>
      <w:lang w:val="ru-RU" w:eastAsia="zh-CN" w:bidi="ar-SA"/>
    </w:rPr>
  </w:style>
  <w:style w:type="paragraph" w:styleId="ConsPlusTitle">
    <w:name w:val="ConsPlusTitle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ConsNormal">
    <w:name w:val="ConsNormal"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33">
    <w:name w:val="Текст"/>
    <w:basedOn w:val="Normal"/>
    <w:pPr/>
    <w:rPr>
      <w:rFonts w:ascii="Courier New" w:hAnsi="Courier New" w:cs="Courier New"/>
    </w:rPr>
  </w:style>
  <w:style w:type="paragraph" w:styleId="Style34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5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6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ConsPlusCell">
    <w:name w:val="ConsPlusCell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nformat">
    <w:name w:val="ConsPlusNonformat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Xl63">
    <w:name w:val="xl6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37">
    <w:name w:val="Абзац списка"/>
    <w:basedOn w:val="Normal"/>
    <w:pPr>
      <w:spacing w:before="0" w:after="0"/>
      <w:ind w:left="720" w:right="0" w:hanging="0"/>
      <w:contextualSpacing/>
    </w:pPr>
    <w:rPr/>
  </w:style>
  <w:style w:type="paragraph" w:styleId="Style38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Style39">
    <w:name w:val="Обычный (веб)"/>
    <w:basedOn w:val="Normal"/>
    <w:pPr>
      <w:spacing w:before="280" w:after="119"/>
    </w:pPr>
    <w:rPr>
      <w:sz w:val="24"/>
      <w:szCs w:val="24"/>
    </w:rPr>
  </w:style>
  <w:style w:type="paragraph" w:styleId="Style40">
    <w:name w:val="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1">
    <w:name w:val="Знак Знак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">
    <w:name w:val="Знак2 Знак Знак1 Знак1 Знак Знак Знак Знак Знак Знак Знак Знак Знак Знак Знак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Знак Знак Знак1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1.Текст"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sz w:val="24"/>
      <w:szCs w:val="24"/>
      <w:lang w:val="ru-RU" w:eastAsia="zh-CN" w:bidi="ar-SA"/>
    </w:rPr>
  </w:style>
  <w:style w:type="paragraph" w:styleId="34">
    <w:name w:val="Основной текст с отступом 3"/>
    <w:basedOn w:val="Normal"/>
    <w:pPr>
      <w:ind w:left="0" w:right="567" w:firstLine="708"/>
      <w:jc w:val="both"/>
    </w:pPr>
    <w:rPr>
      <w:sz w:val="28"/>
    </w:rPr>
  </w:style>
  <w:style w:type="paragraph" w:styleId="15">
    <w:name w:val="Основной текст1"/>
    <w:basedOn w:val="Normal"/>
    <w:pPr>
      <w:jc w:val="both"/>
    </w:pPr>
    <w:rPr>
      <w:sz w:val="28"/>
    </w:rPr>
  </w:style>
  <w:style w:type="paragraph" w:styleId="Style42">
    <w:name w:val="Схема документа"/>
    <w:basedOn w:val="Normal"/>
    <w:pPr>
      <w:shd w:fill="000080" w:val="clear"/>
    </w:pPr>
    <w:rPr>
      <w:rFonts w:ascii="Tahoma" w:hAnsi="Tahoma" w:cs="Tahoma"/>
    </w:rPr>
  </w:style>
  <w:style w:type="paragraph" w:styleId="CharChar4">
    <w:name w:val="Char Char4 Знак Знак Знак"/>
    <w:basedOn w:val="Normal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pPr>
      <w:pBdr>
        <w:top w:val="single" w:sz="4" w:space="0" w:color="000001"/>
        <w:left w:val="single" w:sz="4" w:space="0" w:color="000001"/>
        <w:bottom w:val="nil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pPr>
      <w:pBdr>
        <w:top w:val="nil"/>
        <w:left w:val="single" w:sz="4" w:space="0" w:color="000001"/>
        <w:bottom w:val="nil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pPr>
      <w:pBdr>
        <w:top w:val="nil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5">
    <w:name w:val="Стиль3"/>
    <w:basedOn w:val="24"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Style43">
    <w:name w:val="Текст примечания"/>
    <w:basedOn w:val="Normal"/>
    <w:pPr/>
    <w:rPr/>
  </w:style>
  <w:style w:type="paragraph" w:styleId="Style44">
    <w:name w:val="Тема примечания"/>
    <w:basedOn w:val="Style43"/>
    <w:pPr/>
    <w:rPr>
      <w:b/>
      <w:bCs/>
    </w:rPr>
  </w:style>
  <w:style w:type="paragraph" w:styleId="16">
    <w:name w:val="Знак Знак Знак Знак Знак Знак Знак Знак Знак Знак Знак Знак1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pPr>
      <w:ind w:left="0" w:right="0" w:firstLine="709"/>
      <w:jc w:val="both"/>
    </w:pPr>
    <w:rPr>
      <w:sz w:val="24"/>
    </w:rPr>
  </w:style>
  <w:style w:type="paragraph" w:styleId="Style45">
    <w:name w:val="Сноска"/>
    <w:basedOn w:val="Normal"/>
    <w:pPr/>
    <w:rPr/>
  </w:style>
  <w:style w:type="paragraph" w:styleId="Style46">
    <w:name w:val="Подзаголовок"/>
    <w:basedOn w:val="Normal"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pPr>
      <w:tabs>
        <w:tab w:val="left" w:pos="360" w:leader="none"/>
      </w:tabs>
      <w:ind w:left="360" w:right="0" w:hanging="360"/>
    </w:pPr>
    <w:rPr/>
  </w:style>
  <w:style w:type="paragraph" w:styleId="36">
    <w:name w:val="Основной текст 3"/>
    <w:basedOn w:val="Normal"/>
    <w:pPr>
      <w:jc w:val="both"/>
    </w:pPr>
    <w:rPr>
      <w:sz w:val="28"/>
      <w:szCs w:val="24"/>
    </w:rPr>
  </w:style>
  <w:style w:type="paragraph" w:styleId="Style48">
    <w:name w:val="Заголовок текста"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sz w:val="27"/>
      <w:szCs w:val="20"/>
      <w:lang w:val="ru-RU" w:eastAsia="ru-RU" w:bidi="ar-SA"/>
    </w:rPr>
  </w:style>
  <w:style w:type="paragraph" w:styleId="25">
    <w:name w:val="Основной текст 2"/>
    <w:basedOn w:val="Normal"/>
    <w:pPr>
      <w:jc w:val="center"/>
    </w:pPr>
    <w:rPr>
      <w:sz w:val="28"/>
      <w:szCs w:val="24"/>
    </w:rPr>
  </w:style>
  <w:style w:type="paragraph" w:styleId="Style49">
    <w:name w:val="Нумерованный абзац"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50">
    <w:name w:val="Маркированный список"/>
    <w:basedOn w:val="Style29"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Концевая сноска"/>
    <w:basedOn w:val="Normal"/>
    <w:pPr/>
    <w:rPr/>
  </w:style>
  <w:style w:type="paragraph" w:styleId="17">
    <w:name w:val="Знак Знак Знак1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1">
    <w:name w:val="Знак Знак Знак Знак Знак Знак Знак Знак Знак Знак Знак Знак1 Знак1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8">
    <w:name w:val="1"/>
    <w:basedOn w:val="Normal"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Default"/>
    <w:next w:val="Default"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9">
    <w:name w:val=" Знак Знак Знак Знак Знак Знак Знак Знак Знак Знак Знак Знак Знак Знак Знак Знак Знак1 Знак Знак Знак Знак"/>
    <w:basedOn w:val="Normal"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0">
    <w:name w:val="Абзац списка1"/>
    <w:basedOn w:val="Normal"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112">
    <w:name w:val="Обычный1"/>
    <w:pPr>
      <w:widowControl w:val="false"/>
      <w:suppressAutoHyphens w:val="true"/>
      <w:bidi w:val="0"/>
      <w:spacing w:lineRule="auto" w:line="300"/>
      <w:ind w:left="40" w:right="0" w:firstLine="6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Style55">
    <w:name w:val="Нормальный (таблица)"/>
    <w:basedOn w:val="Normal"/>
    <w:next w:val="Normal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56">
    <w:name w:val="Прижатый влево"/>
    <w:basedOn w:val="Normal"/>
    <w:next w:val="Normal"/>
    <w:pPr>
      <w:widowControl w:val="false"/>
    </w:pPr>
    <w:rPr>
      <w:rFonts w:ascii="Arial" w:hAnsi="Arial" w:cs="Arial"/>
      <w:sz w:val="24"/>
      <w:szCs w:val="24"/>
    </w:rPr>
  </w:style>
  <w:style w:type="paragraph" w:styleId="Noindent">
    <w:name w:val="noindent"/>
    <w:basedOn w:val="Normal"/>
    <w:pPr/>
    <w:rPr>
      <w:color w:val="000000"/>
      <w:sz w:val="21"/>
      <w:szCs w:val="21"/>
    </w:rPr>
  </w:style>
  <w:style w:type="paragraph" w:styleId="Style57">
    <w:name w:val="Название объекта"/>
    <w:basedOn w:val="Normal"/>
    <w:next w:val="Normal"/>
    <w:pPr>
      <w:overflowPunct w:val="false"/>
      <w:ind w:left="0" w:right="0" w:firstLine="709"/>
      <w:jc w:val="center"/>
      <w:textAlignment w:val="baseline"/>
    </w:pPr>
    <w:rPr>
      <w:rFonts w:eastAsia="Calibri"/>
      <w:b/>
      <w:sz w:val="32"/>
    </w:rPr>
  </w:style>
  <w:style w:type="paragraph" w:styleId="ListParagraph">
    <w:name w:val="List Paragraph"/>
    <w:basedOn w:val="Normal"/>
    <w:pPr>
      <w:widowControl w:val="false"/>
      <w:spacing w:before="0" w:after="0"/>
      <w:ind w:left="720" w:right="0" w:hanging="0"/>
      <w:contextualSpacing/>
    </w:pPr>
    <w:rPr>
      <w:rFonts w:eastAsia="Calibri"/>
    </w:rPr>
  </w:style>
  <w:style w:type="paragraph" w:styleId="62">
    <w:name w:val="Знак6"/>
    <w:basedOn w:val="Normal"/>
    <w:pPr>
      <w:spacing w:before="280" w:after="280"/>
    </w:pPr>
    <w:rPr>
      <w:rFonts w:ascii="Tahoma" w:hAnsi="Tahoma" w:cs="Tahoma"/>
      <w:lang w:val="en-US"/>
    </w:rPr>
  </w:style>
  <w:style w:type="paragraph" w:styleId="Style58">
    <w:name w:val="Верхний колонтитул слева"/>
    <w:basedOn w:val="Normal"/>
    <w:pPr>
      <w:suppressLineNumbers/>
      <w:tabs>
        <w:tab w:val="center" w:pos="4606" w:leader="none"/>
        <w:tab w:val="right" w:pos="9212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2015-05-06T10:08:00Z</dcterms:created>
  <dc:creator>User</dc:creator>
  <dc:language>ru-RU</dc:language>
  <cp:lastModifiedBy>Жакова Ольга Витальевна</cp:lastModifiedBy>
  <cp:lastPrinted>2015-05-28T12:19:04Z</cp:lastPrinted>
  <dcterms:modified xsi:type="dcterms:W3CDTF">2015-05-06T10:09:00Z</dcterms:modified>
  <cp:revision>3</cp:revision>
</cp:coreProperties>
</file>