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E3" w:rsidRPr="00566E64" w:rsidRDefault="00ED43E3" w:rsidP="00ED43E3">
      <w:pPr>
        <w:spacing w:line="360" w:lineRule="auto"/>
        <w:jc w:val="center"/>
        <w:rPr>
          <w:b/>
          <w:bCs/>
          <w:sz w:val="28"/>
          <w:szCs w:val="28"/>
        </w:rPr>
      </w:pPr>
      <w:r w:rsidRPr="00566E64">
        <w:rPr>
          <w:b/>
          <w:bCs/>
          <w:sz w:val="28"/>
          <w:szCs w:val="28"/>
        </w:rPr>
        <w:t>КОМИ РЕСПУБЛИКАСА ПРАВИТЕЛЬСТВОЛÖН ШУÖМ</w:t>
      </w:r>
    </w:p>
    <w:p w:rsidR="00ED43E3" w:rsidRPr="00566E64" w:rsidRDefault="00ED43E3" w:rsidP="00ED43E3">
      <w:pPr>
        <w:spacing w:line="360" w:lineRule="auto"/>
        <w:jc w:val="center"/>
        <w:rPr>
          <w:sz w:val="28"/>
          <w:szCs w:val="28"/>
        </w:rPr>
      </w:pPr>
    </w:p>
    <w:p w:rsidR="00ED43E3" w:rsidRPr="00566E64" w:rsidRDefault="00ED43E3" w:rsidP="00ED43E3">
      <w:pPr>
        <w:spacing w:line="360" w:lineRule="auto"/>
        <w:jc w:val="center"/>
        <w:rPr>
          <w:b/>
          <w:bCs/>
          <w:sz w:val="28"/>
          <w:szCs w:val="28"/>
        </w:rPr>
      </w:pPr>
      <w:r w:rsidRPr="00566E64">
        <w:rPr>
          <w:sz w:val="28"/>
          <w:szCs w:val="28"/>
        </w:rPr>
        <w:t xml:space="preserve"> </w:t>
      </w:r>
      <w:r w:rsidRPr="00566E64">
        <w:rPr>
          <w:b/>
          <w:bCs/>
          <w:sz w:val="28"/>
          <w:szCs w:val="28"/>
        </w:rPr>
        <w:t>«Коми Республикаса республиканскöй бюджетысь сьöмöн могмöдан бюджетнöй учреждениеяслысь нюжöдöм када кредиторскöй уджйöз ладмöдöм кузя мераяс да Коми Республикаса государственнöй öтувъя предприятиеяслысь финансöвöй олöмлöн мониторинг йылысь» Коми Республика</w:t>
      </w:r>
      <w:r>
        <w:rPr>
          <w:b/>
          <w:bCs/>
          <w:sz w:val="28"/>
          <w:szCs w:val="28"/>
        </w:rPr>
        <w:t>са Правительстволöн 2005 во лöддза-номъя тöлысь</w:t>
      </w:r>
      <w:r w:rsidRPr="00566E64">
        <w:rPr>
          <w:b/>
          <w:bCs/>
          <w:sz w:val="28"/>
          <w:szCs w:val="28"/>
        </w:rPr>
        <w:t xml:space="preserve"> 30 лунся 182 №-а шуöмö вежсьöмъяс пыртöм йылысь</w:t>
      </w:r>
    </w:p>
    <w:p w:rsidR="00ED43E3" w:rsidRPr="00566E64" w:rsidRDefault="00ED43E3" w:rsidP="00ED43E3">
      <w:pPr>
        <w:spacing w:line="360" w:lineRule="auto"/>
        <w:jc w:val="center"/>
        <w:rPr>
          <w:sz w:val="28"/>
          <w:szCs w:val="28"/>
        </w:rPr>
      </w:pPr>
    </w:p>
    <w:p w:rsidR="00ED43E3" w:rsidRPr="00566E64" w:rsidRDefault="00ED43E3" w:rsidP="00ED43E3">
      <w:pPr>
        <w:spacing w:line="360" w:lineRule="auto"/>
        <w:ind w:firstLine="540"/>
        <w:jc w:val="both"/>
        <w:rPr>
          <w:sz w:val="28"/>
          <w:szCs w:val="28"/>
        </w:rPr>
      </w:pPr>
      <w:r w:rsidRPr="00566E64">
        <w:rPr>
          <w:sz w:val="28"/>
          <w:szCs w:val="28"/>
        </w:rPr>
        <w:t>Коми Республикаса Правительство шуис:</w:t>
      </w:r>
    </w:p>
    <w:p w:rsidR="00ED43E3" w:rsidRDefault="00ED43E3" w:rsidP="00ED43E3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566E64">
        <w:rPr>
          <w:sz w:val="28"/>
          <w:szCs w:val="28"/>
        </w:rPr>
        <w:t xml:space="preserve">1. Пыртны </w:t>
      </w:r>
      <w:r w:rsidRPr="00566E64">
        <w:rPr>
          <w:bCs/>
          <w:sz w:val="28"/>
          <w:szCs w:val="28"/>
        </w:rPr>
        <w:t>«Коми Республикаса республиканскöй бюджетысь сьöмöн могмöдан бюджетнöй учреждениеяслысь нюжöдöм када кредиторскöй уджйöз ладмöдöм кузя мераяс да Коми Республикаса государственнöй öтувъя предприятиеяслысь финансöвöй олöмлöн мониторинг йылысь» Коми Республика</w:t>
      </w:r>
      <w:r>
        <w:rPr>
          <w:bCs/>
          <w:sz w:val="28"/>
          <w:szCs w:val="28"/>
        </w:rPr>
        <w:t>са Правительстволöн 2005 во лöддза-номъя тöлысь</w:t>
      </w:r>
      <w:r w:rsidRPr="00566E64">
        <w:rPr>
          <w:bCs/>
          <w:sz w:val="28"/>
          <w:szCs w:val="28"/>
        </w:rPr>
        <w:t xml:space="preserve"> 30 лунся 182 №-а шуöмö </w:t>
      </w:r>
      <w:r w:rsidR="00D73684">
        <w:rPr>
          <w:bCs/>
          <w:sz w:val="28"/>
          <w:szCs w:val="28"/>
        </w:rPr>
        <w:t>вежсьöмъяс содтöдын индöм серти.</w:t>
      </w:r>
    </w:p>
    <w:p w:rsidR="00D73684" w:rsidRDefault="00D73684" w:rsidP="00ED43E3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Тайö шуöмыс вынсялö сiйöс примитан лунсянь.</w:t>
      </w:r>
    </w:p>
    <w:p w:rsidR="00ED43E3" w:rsidRPr="00566E64" w:rsidRDefault="00ED43E3" w:rsidP="00ED43E3">
      <w:pPr>
        <w:spacing w:line="360" w:lineRule="auto"/>
        <w:jc w:val="both"/>
        <w:rPr>
          <w:sz w:val="28"/>
          <w:szCs w:val="28"/>
        </w:rPr>
      </w:pPr>
    </w:p>
    <w:p w:rsidR="00ED43E3" w:rsidRPr="00566E64" w:rsidRDefault="00ED43E3" w:rsidP="00ED43E3">
      <w:pPr>
        <w:spacing w:line="360" w:lineRule="auto"/>
        <w:jc w:val="both"/>
        <w:rPr>
          <w:sz w:val="28"/>
          <w:szCs w:val="28"/>
        </w:rPr>
      </w:pPr>
      <w:r w:rsidRPr="00566E64">
        <w:rPr>
          <w:sz w:val="28"/>
          <w:szCs w:val="28"/>
        </w:rPr>
        <w:t xml:space="preserve">Коми Республикаса Юралысь                                                       </w:t>
      </w:r>
      <w:r>
        <w:rPr>
          <w:sz w:val="28"/>
          <w:szCs w:val="28"/>
        </w:rPr>
        <w:t xml:space="preserve">     </w:t>
      </w:r>
      <w:r w:rsidRPr="00566E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 Гайзер</w:t>
      </w:r>
    </w:p>
    <w:p w:rsidR="00ED43E3" w:rsidRPr="00566E64" w:rsidRDefault="00ED43E3" w:rsidP="00ED43E3">
      <w:pPr>
        <w:spacing w:line="360" w:lineRule="auto"/>
        <w:ind w:firstLine="540"/>
        <w:jc w:val="both"/>
        <w:rPr>
          <w:sz w:val="28"/>
          <w:szCs w:val="28"/>
        </w:rPr>
      </w:pPr>
    </w:p>
    <w:p w:rsidR="00ED43E3" w:rsidRPr="00566E64" w:rsidRDefault="00ED43E3" w:rsidP="00ED43E3">
      <w:pPr>
        <w:spacing w:line="360" w:lineRule="auto"/>
        <w:jc w:val="both"/>
        <w:rPr>
          <w:sz w:val="28"/>
          <w:szCs w:val="28"/>
        </w:rPr>
      </w:pPr>
      <w:r w:rsidRPr="00566E64">
        <w:rPr>
          <w:sz w:val="28"/>
          <w:szCs w:val="28"/>
        </w:rPr>
        <w:t>Сыктывкар</w:t>
      </w:r>
    </w:p>
    <w:p w:rsidR="00ED43E3" w:rsidRPr="00566E64" w:rsidRDefault="00D73684" w:rsidP="00ED43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ED43E3" w:rsidRPr="00566E64">
        <w:rPr>
          <w:sz w:val="28"/>
          <w:szCs w:val="28"/>
        </w:rPr>
        <w:t xml:space="preserve"> вося </w:t>
      </w:r>
      <w:r>
        <w:rPr>
          <w:sz w:val="28"/>
          <w:szCs w:val="28"/>
        </w:rPr>
        <w:t>косму</w:t>
      </w:r>
      <w:r w:rsidR="00ED43E3">
        <w:rPr>
          <w:sz w:val="28"/>
          <w:szCs w:val="28"/>
        </w:rPr>
        <w:t xml:space="preserve"> тöлысь</w:t>
      </w:r>
      <w:r w:rsidR="00ED43E3" w:rsidRPr="00566E64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ED43E3" w:rsidRPr="00566E64">
        <w:rPr>
          <w:sz w:val="28"/>
          <w:szCs w:val="28"/>
        </w:rPr>
        <w:t xml:space="preserve"> лун</w:t>
      </w:r>
    </w:p>
    <w:p w:rsidR="00ED43E3" w:rsidRDefault="00D73684" w:rsidP="00ED43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132</w:t>
      </w:r>
      <w:r w:rsidR="00ED43E3" w:rsidRPr="00566E64">
        <w:rPr>
          <w:sz w:val="28"/>
          <w:szCs w:val="28"/>
        </w:rPr>
        <w:t xml:space="preserve"> №</w:t>
      </w:r>
    </w:p>
    <w:p w:rsidR="00ED43E3" w:rsidRDefault="00ED43E3" w:rsidP="00ED43E3">
      <w:pPr>
        <w:spacing w:line="360" w:lineRule="auto"/>
        <w:jc w:val="both"/>
        <w:rPr>
          <w:sz w:val="28"/>
          <w:szCs w:val="28"/>
        </w:rPr>
      </w:pPr>
    </w:p>
    <w:p w:rsidR="00ED43E3" w:rsidRDefault="00ED43E3" w:rsidP="00ED43E3">
      <w:pPr>
        <w:spacing w:line="360" w:lineRule="auto"/>
        <w:jc w:val="both"/>
        <w:rPr>
          <w:sz w:val="28"/>
          <w:szCs w:val="28"/>
        </w:rPr>
      </w:pPr>
    </w:p>
    <w:p w:rsidR="00ED43E3" w:rsidRDefault="00ED43E3" w:rsidP="00ED43E3">
      <w:pPr>
        <w:spacing w:line="360" w:lineRule="auto"/>
        <w:jc w:val="both"/>
        <w:rPr>
          <w:sz w:val="28"/>
          <w:szCs w:val="28"/>
        </w:rPr>
      </w:pPr>
    </w:p>
    <w:p w:rsidR="00ED43E3" w:rsidRDefault="00ED43E3" w:rsidP="00ED43E3">
      <w:pPr>
        <w:spacing w:line="360" w:lineRule="auto"/>
        <w:jc w:val="both"/>
        <w:rPr>
          <w:sz w:val="28"/>
          <w:szCs w:val="28"/>
        </w:rPr>
      </w:pPr>
    </w:p>
    <w:p w:rsidR="00ED43E3" w:rsidRDefault="00ED43E3" w:rsidP="00ED43E3">
      <w:pPr>
        <w:spacing w:line="360" w:lineRule="auto"/>
        <w:jc w:val="both"/>
        <w:rPr>
          <w:sz w:val="28"/>
          <w:szCs w:val="28"/>
        </w:rPr>
      </w:pPr>
    </w:p>
    <w:p w:rsidR="00ED43E3" w:rsidRDefault="00ED43E3" w:rsidP="00ED43E3">
      <w:pPr>
        <w:spacing w:after="200" w:line="276" w:lineRule="auto"/>
        <w:rPr>
          <w:sz w:val="28"/>
          <w:szCs w:val="28"/>
        </w:rPr>
      </w:pPr>
    </w:p>
    <w:p w:rsidR="00907715" w:rsidRDefault="00907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43E3" w:rsidRDefault="00ED43E3" w:rsidP="00ED43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Правительстволöн </w:t>
      </w:r>
    </w:p>
    <w:p w:rsidR="00ED43E3" w:rsidRDefault="00907715" w:rsidP="00ED43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косму </w:t>
      </w:r>
      <w:r w:rsidR="00ED43E3">
        <w:rPr>
          <w:sz w:val="28"/>
          <w:szCs w:val="28"/>
        </w:rPr>
        <w:t xml:space="preserve">тöлысь </w:t>
      </w:r>
      <w:r>
        <w:rPr>
          <w:sz w:val="28"/>
          <w:szCs w:val="28"/>
        </w:rPr>
        <w:t>11</w:t>
      </w:r>
      <w:r w:rsidR="00ED43E3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132</w:t>
      </w:r>
      <w:r w:rsidR="00ED43E3">
        <w:rPr>
          <w:sz w:val="28"/>
          <w:szCs w:val="28"/>
        </w:rPr>
        <w:t xml:space="preserve"> №-а шуöм дорö</w:t>
      </w:r>
    </w:p>
    <w:p w:rsidR="00ED43E3" w:rsidRDefault="00ED43E3" w:rsidP="00ED43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07715" w:rsidRDefault="00907715" w:rsidP="00907715">
      <w:pPr>
        <w:spacing w:line="360" w:lineRule="auto"/>
        <w:jc w:val="center"/>
        <w:rPr>
          <w:bCs/>
          <w:sz w:val="28"/>
          <w:szCs w:val="28"/>
        </w:rPr>
      </w:pPr>
    </w:p>
    <w:p w:rsidR="00907715" w:rsidRDefault="00907715" w:rsidP="00907715">
      <w:pPr>
        <w:spacing w:line="360" w:lineRule="auto"/>
        <w:jc w:val="center"/>
        <w:rPr>
          <w:bCs/>
          <w:sz w:val="28"/>
          <w:szCs w:val="28"/>
        </w:rPr>
      </w:pPr>
      <w:r w:rsidRPr="00566E64">
        <w:rPr>
          <w:bCs/>
          <w:sz w:val="28"/>
          <w:szCs w:val="28"/>
        </w:rPr>
        <w:t>«Коми Республикаса республиканскöй бюджетысь сьöмöн могмöдан бюджетнöй учреждениеяслысь нюжöдöм када кредиторскöй уджйöз ладмöдöм кузя мераяс да Коми Республикаса государственнöй öтувъя предприятиеяслысь финансöвöй олöмлöн мониторинг йылысь» Коми Республика</w:t>
      </w:r>
      <w:r>
        <w:rPr>
          <w:bCs/>
          <w:sz w:val="28"/>
          <w:szCs w:val="28"/>
        </w:rPr>
        <w:t>са Правительстволöн 2005 во лöддза-номъя тöлысь</w:t>
      </w:r>
      <w:r w:rsidRPr="00566E64">
        <w:rPr>
          <w:bCs/>
          <w:sz w:val="28"/>
          <w:szCs w:val="28"/>
        </w:rPr>
        <w:t xml:space="preserve"> 30 лунся </w:t>
      </w:r>
    </w:p>
    <w:p w:rsidR="00907715" w:rsidRDefault="00907715" w:rsidP="00907715">
      <w:pPr>
        <w:spacing w:line="360" w:lineRule="auto"/>
        <w:jc w:val="center"/>
        <w:rPr>
          <w:bCs/>
          <w:sz w:val="28"/>
          <w:szCs w:val="28"/>
        </w:rPr>
      </w:pPr>
      <w:r w:rsidRPr="00566E64">
        <w:rPr>
          <w:bCs/>
          <w:sz w:val="28"/>
          <w:szCs w:val="28"/>
        </w:rPr>
        <w:t xml:space="preserve">182 №-а шуöмö </w:t>
      </w:r>
      <w:r>
        <w:rPr>
          <w:bCs/>
          <w:sz w:val="28"/>
          <w:szCs w:val="28"/>
        </w:rPr>
        <w:t xml:space="preserve">пыртöм </w:t>
      </w:r>
    </w:p>
    <w:p w:rsidR="00ED43E3" w:rsidRPr="00907715" w:rsidRDefault="00907715" w:rsidP="00907715">
      <w:pPr>
        <w:spacing w:line="360" w:lineRule="auto"/>
        <w:jc w:val="center"/>
        <w:rPr>
          <w:b/>
          <w:bCs/>
          <w:sz w:val="28"/>
          <w:szCs w:val="28"/>
        </w:rPr>
      </w:pPr>
      <w:r w:rsidRPr="00907715">
        <w:rPr>
          <w:b/>
          <w:bCs/>
          <w:sz w:val="28"/>
          <w:szCs w:val="28"/>
        </w:rPr>
        <w:t>ВЕЖСЬÖМЪЯС</w:t>
      </w:r>
    </w:p>
    <w:p w:rsidR="00ED43E3" w:rsidRPr="00E112C0" w:rsidRDefault="00ED43E3" w:rsidP="00ED43E3">
      <w:pPr>
        <w:spacing w:line="360" w:lineRule="auto"/>
        <w:jc w:val="center"/>
        <w:rPr>
          <w:b/>
          <w:sz w:val="28"/>
          <w:szCs w:val="28"/>
        </w:rPr>
      </w:pPr>
    </w:p>
    <w:p w:rsidR="00ED43E3" w:rsidRPr="00566E64" w:rsidRDefault="00ED43E3" w:rsidP="00ED43E3">
      <w:pPr>
        <w:rPr>
          <w:sz w:val="28"/>
          <w:szCs w:val="28"/>
        </w:rPr>
      </w:pPr>
    </w:p>
    <w:p w:rsidR="00ED43E3" w:rsidRDefault="009B1F4F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66E64">
        <w:rPr>
          <w:bCs/>
          <w:sz w:val="28"/>
          <w:szCs w:val="28"/>
        </w:rPr>
        <w:t>«Коми Республикаса республиканскöй бюджетысь сьöмöн могмöдан бюджетнöй учреждениеяслысь нюжöдöм када кредиторскöй уджйöз ладмöдöм кузя мераяс да Коми Республикаса государственнöй öтувъя предприятиеяслысь финансöвöй олöмлöн мониторинг йылысь» Коми Республика</w:t>
      </w:r>
      <w:r>
        <w:rPr>
          <w:bCs/>
          <w:sz w:val="28"/>
          <w:szCs w:val="28"/>
        </w:rPr>
        <w:t>са Правительстволöн 2005 во лöддза-номъя тöлысь</w:t>
      </w:r>
      <w:r w:rsidRPr="00566E64">
        <w:rPr>
          <w:bCs/>
          <w:sz w:val="28"/>
          <w:szCs w:val="28"/>
        </w:rPr>
        <w:t xml:space="preserve"> 30 лунся 182 №-а шуöм</w:t>
      </w:r>
      <w:r>
        <w:rPr>
          <w:bCs/>
          <w:sz w:val="28"/>
          <w:szCs w:val="28"/>
        </w:rPr>
        <w:t>ын:</w:t>
      </w:r>
    </w:p>
    <w:p w:rsidR="00390600" w:rsidRDefault="00390600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Шуöмлöн н</w:t>
      </w:r>
      <w:r w:rsidR="001B360A">
        <w:rPr>
          <w:bCs/>
          <w:sz w:val="28"/>
          <w:szCs w:val="28"/>
        </w:rPr>
        <w:t>имын да текстын</w:t>
      </w:r>
      <w:r>
        <w:rPr>
          <w:bCs/>
          <w:sz w:val="28"/>
          <w:szCs w:val="28"/>
        </w:rPr>
        <w:t xml:space="preserve"> «бюджетнöй учреждениеяс» кывъяс лöсялана вежлöгын вежны «государственнöй учреждениеяс» кывъясöн лöсялана вежлöгын. </w:t>
      </w:r>
    </w:p>
    <w:p w:rsidR="00390600" w:rsidRDefault="00390600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9 пункт гижны тадзи:</w:t>
      </w:r>
    </w:p>
    <w:p w:rsidR="00390600" w:rsidRDefault="00390600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«9. Тайö шуöмсö олöмö пöртöм бöрся видзöдны Коми Республикаса Юралысьöс вежысь – Коми Республикалöн сьöм овмöсса министр В.А. Тукмаковлы.».</w:t>
      </w:r>
    </w:p>
    <w:p w:rsidR="00390600" w:rsidRDefault="00390600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F6B4E">
        <w:rPr>
          <w:bCs/>
          <w:sz w:val="28"/>
          <w:szCs w:val="28"/>
        </w:rPr>
        <w:t xml:space="preserve"> </w:t>
      </w:r>
      <w:r w:rsidR="00AF6B4E" w:rsidRPr="00566E64">
        <w:rPr>
          <w:bCs/>
          <w:sz w:val="28"/>
          <w:szCs w:val="28"/>
        </w:rPr>
        <w:t>Коми Республикаса республиканскöй бюджетысь сьöмöн могмöдан бюджетнöй учреждениеяслысь нюжöдöм</w:t>
      </w:r>
      <w:r w:rsidR="00921550">
        <w:rPr>
          <w:bCs/>
          <w:sz w:val="28"/>
          <w:szCs w:val="28"/>
        </w:rPr>
        <w:t xml:space="preserve"> када кредиторскöй уджйöз чинтöм кузя</w:t>
      </w:r>
      <w:r w:rsidR="00AF6B4E" w:rsidRPr="00566E64">
        <w:rPr>
          <w:bCs/>
          <w:sz w:val="28"/>
          <w:szCs w:val="28"/>
        </w:rPr>
        <w:t xml:space="preserve"> да Коми Республикаса государственнöй öтувъя предприятиеяслысь </w:t>
      </w:r>
      <w:r w:rsidR="00AF6B4E" w:rsidRPr="00566E64">
        <w:rPr>
          <w:bCs/>
          <w:sz w:val="28"/>
          <w:szCs w:val="28"/>
        </w:rPr>
        <w:lastRenderedPageBreak/>
        <w:t xml:space="preserve">финансöвöй олöмлöн мониторинг кузя республиканскöй </w:t>
      </w:r>
      <w:r w:rsidR="00AF6B4E">
        <w:rPr>
          <w:bCs/>
          <w:sz w:val="28"/>
          <w:szCs w:val="28"/>
        </w:rPr>
        <w:t xml:space="preserve">комиссияö </w:t>
      </w:r>
      <w:r w:rsidR="00AF6B4E" w:rsidRPr="00AF6B4E">
        <w:rPr>
          <w:bCs/>
          <w:sz w:val="28"/>
          <w:szCs w:val="28"/>
        </w:rPr>
        <w:t>пырысьяс</w:t>
      </w:r>
      <w:r w:rsidR="00921550">
        <w:rPr>
          <w:bCs/>
          <w:sz w:val="28"/>
          <w:szCs w:val="28"/>
        </w:rPr>
        <w:t xml:space="preserve"> лыдын</w:t>
      </w:r>
      <w:r w:rsidR="00AF6B4E">
        <w:rPr>
          <w:bCs/>
          <w:sz w:val="28"/>
          <w:szCs w:val="28"/>
        </w:rPr>
        <w:t>, мый вынсьöдöма шуöмöн (1 №-а содтöд):</w:t>
      </w:r>
    </w:p>
    <w:p w:rsidR="00390600" w:rsidRDefault="00390600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AF6B4E">
        <w:rPr>
          <w:bCs/>
          <w:sz w:val="28"/>
          <w:szCs w:val="28"/>
        </w:rPr>
        <w:t xml:space="preserve"> нимын «бюджетнöй учреждениеяс» кывъяс вежны «государственнöй учреждениеяс» кывъясöн;</w:t>
      </w:r>
    </w:p>
    <w:p w:rsidR="00390600" w:rsidRDefault="00390600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6C6748">
        <w:rPr>
          <w:bCs/>
          <w:sz w:val="28"/>
          <w:szCs w:val="28"/>
        </w:rPr>
        <w:t xml:space="preserve"> Н.В. Потаповалысь чин нимсö гижны тадзи:</w:t>
      </w:r>
    </w:p>
    <w:p w:rsidR="006C6748" w:rsidRDefault="006C6748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«Коми Республикаса видз-му овмöс да сёян-юан кузя министрöс вежысь»;</w:t>
      </w:r>
    </w:p>
    <w:p w:rsidR="00390600" w:rsidRDefault="00390600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6C6748">
        <w:rPr>
          <w:bCs/>
          <w:sz w:val="28"/>
          <w:szCs w:val="28"/>
        </w:rPr>
        <w:t xml:space="preserve"> комиссияö пыртны В.А. Тукмаковöс – Коми Республикаса Юралысьöс вежысьöс – Коми Республикалöн сьöм овмöсса министрöс (комиссияса веськöдлысь), сэтысь киритны А.А. Буровöс.</w:t>
      </w:r>
    </w:p>
    <w:p w:rsidR="00390600" w:rsidRDefault="00390600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6C6748">
        <w:rPr>
          <w:bCs/>
          <w:sz w:val="28"/>
          <w:szCs w:val="28"/>
        </w:rPr>
        <w:t xml:space="preserve"> </w:t>
      </w:r>
      <w:r w:rsidR="006C6748" w:rsidRPr="00566E64">
        <w:rPr>
          <w:bCs/>
          <w:sz w:val="28"/>
          <w:szCs w:val="28"/>
        </w:rPr>
        <w:t xml:space="preserve">Коми Республикаса республиканскöй бюджетысь сьöмöн могмöдан бюджетнöй учреждениеяслысь нюжöдöм када кредиторскöй уджйöз </w:t>
      </w:r>
      <w:r w:rsidR="00921550">
        <w:rPr>
          <w:bCs/>
          <w:sz w:val="28"/>
          <w:szCs w:val="28"/>
        </w:rPr>
        <w:t>чинт</w:t>
      </w:r>
      <w:r w:rsidR="006C6748" w:rsidRPr="00566E64">
        <w:rPr>
          <w:bCs/>
          <w:sz w:val="28"/>
          <w:szCs w:val="28"/>
        </w:rPr>
        <w:t xml:space="preserve">öм кузя да Коми Республикаса государственнöй öтувъя предприятиеяслысь финансöвöй олöмлöн мониторинг кузя республиканскöй </w:t>
      </w:r>
      <w:r w:rsidR="006C6748">
        <w:rPr>
          <w:bCs/>
          <w:sz w:val="28"/>
          <w:szCs w:val="28"/>
        </w:rPr>
        <w:t>комиссия йылысь положениеын, мый вынсьöдöма шуöмöн (2 №-а содтöд):</w:t>
      </w:r>
    </w:p>
    <w:p w:rsidR="006C6748" w:rsidRDefault="001B360A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нимын да текстын «бюджетнöй учреждениеяс» кывъяс вежны «государственнöй учреждениеяс» кывъясöн;</w:t>
      </w:r>
    </w:p>
    <w:p w:rsidR="001B360A" w:rsidRDefault="001B360A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пунктын «Коми Республикаса республиканскöй бюджетысь финансируйтан бюджетнöй </w:t>
      </w:r>
      <w:r w:rsidR="00921550">
        <w:rPr>
          <w:bCs/>
          <w:sz w:val="28"/>
          <w:szCs w:val="28"/>
        </w:rPr>
        <w:t>организация</w:t>
      </w:r>
      <w:r>
        <w:rPr>
          <w:bCs/>
          <w:sz w:val="28"/>
          <w:szCs w:val="28"/>
        </w:rPr>
        <w:t>яс» кывъяс вежны «государственнöй учреждениеяс» кывъясöн.</w:t>
      </w:r>
    </w:p>
    <w:p w:rsidR="00390600" w:rsidRDefault="00390600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1B360A">
        <w:rPr>
          <w:bCs/>
          <w:sz w:val="28"/>
          <w:szCs w:val="28"/>
        </w:rPr>
        <w:t xml:space="preserve"> У</w:t>
      </w:r>
      <w:r w:rsidR="001B360A" w:rsidRPr="00566E64">
        <w:rPr>
          <w:bCs/>
          <w:sz w:val="28"/>
          <w:szCs w:val="28"/>
        </w:rPr>
        <w:t>чреждениеяслысь нюжöдöм када кредиторскöй уджйöз</w:t>
      </w:r>
      <w:r w:rsidR="001B360A">
        <w:rPr>
          <w:bCs/>
          <w:sz w:val="28"/>
          <w:szCs w:val="28"/>
        </w:rPr>
        <w:t xml:space="preserve"> йылысь юöръяс сетан формаын, мый вынсьöдöма шуöмöн (3 №-а содтöд):</w:t>
      </w:r>
    </w:p>
    <w:p w:rsidR="001B360A" w:rsidRDefault="001B360A" w:rsidP="001B360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текстын «бюджетнöй учреждение» кывъяс лöсялана лыдын да вежлöгын вежны «государственнöй учреждение» кывъясöн лöсялана лыдын да вежлöгын. </w:t>
      </w:r>
    </w:p>
    <w:p w:rsidR="003711E5" w:rsidRDefault="003711E5" w:rsidP="001B360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711E5" w:rsidRPr="003711E5" w:rsidRDefault="003711E5" w:rsidP="001B360A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3711E5">
        <w:rPr>
          <w:bCs/>
          <w:sz w:val="20"/>
          <w:szCs w:val="20"/>
        </w:rPr>
        <w:t>Исакова 3 109 пас</w:t>
      </w:r>
    </w:p>
    <w:p w:rsidR="001B360A" w:rsidRDefault="001B360A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B360A" w:rsidRPr="009B1F4F" w:rsidRDefault="001B360A" w:rsidP="009B1F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B3E5A" w:rsidRDefault="008B3E5A"/>
    <w:sectPr w:rsidR="008B3E5A" w:rsidSect="005A5AE0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34" w:rsidRDefault="00037434" w:rsidP="00CC10A5">
      <w:r>
        <w:separator/>
      </w:r>
    </w:p>
  </w:endnote>
  <w:endnote w:type="continuationSeparator" w:id="1">
    <w:p w:rsidR="00037434" w:rsidRDefault="00037434" w:rsidP="00CC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CC10A5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037434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CC10A5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550">
      <w:rPr>
        <w:rStyle w:val="a5"/>
        <w:noProof/>
      </w:rPr>
      <w:t>3</w:t>
    </w:r>
    <w:r>
      <w:rPr>
        <w:rStyle w:val="a5"/>
      </w:rPr>
      <w:fldChar w:fldCharType="end"/>
    </w:r>
  </w:p>
  <w:p w:rsidR="00654DC0" w:rsidRDefault="00037434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34" w:rsidRDefault="00037434" w:rsidP="00CC10A5">
      <w:r>
        <w:separator/>
      </w:r>
    </w:p>
  </w:footnote>
  <w:footnote w:type="continuationSeparator" w:id="1">
    <w:p w:rsidR="00037434" w:rsidRDefault="00037434" w:rsidP="00CC1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3E3"/>
    <w:rsid w:val="00037434"/>
    <w:rsid w:val="001B360A"/>
    <w:rsid w:val="00360497"/>
    <w:rsid w:val="003711E5"/>
    <w:rsid w:val="00390600"/>
    <w:rsid w:val="005238C6"/>
    <w:rsid w:val="00534CCF"/>
    <w:rsid w:val="006C6748"/>
    <w:rsid w:val="0080413C"/>
    <w:rsid w:val="00806391"/>
    <w:rsid w:val="008B3E5A"/>
    <w:rsid w:val="00907715"/>
    <w:rsid w:val="009154C2"/>
    <w:rsid w:val="00921550"/>
    <w:rsid w:val="009B1F4F"/>
    <w:rsid w:val="009B25BD"/>
    <w:rsid w:val="00AF6B4E"/>
    <w:rsid w:val="00B4624A"/>
    <w:rsid w:val="00C4345E"/>
    <w:rsid w:val="00C52502"/>
    <w:rsid w:val="00C660AB"/>
    <w:rsid w:val="00CC10A5"/>
    <w:rsid w:val="00D0077D"/>
    <w:rsid w:val="00D73684"/>
    <w:rsid w:val="00ED43E3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E3"/>
    <w:pPr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43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43E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ED43E3"/>
  </w:style>
  <w:style w:type="table" w:styleId="a6">
    <w:name w:val="Table Grid"/>
    <w:basedOn w:val="a1"/>
    <w:uiPriority w:val="59"/>
    <w:rsid w:val="00ED43E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2011-10-26T08:06:00Z</dcterms:created>
  <dcterms:modified xsi:type="dcterms:W3CDTF">2011-10-28T06:20:00Z</dcterms:modified>
</cp:coreProperties>
</file>