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4A" w:rsidRDefault="002F2B4A" w:rsidP="002F2B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2F2B4A" w:rsidRDefault="002F2B4A" w:rsidP="002F2B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2F2B4A" w:rsidRDefault="002F2B4A" w:rsidP="002F2B4A">
      <w:pPr>
        <w:spacing w:line="360" w:lineRule="auto"/>
        <w:jc w:val="center"/>
        <w:rPr>
          <w:b/>
          <w:bCs/>
          <w:sz w:val="28"/>
          <w:szCs w:val="28"/>
        </w:rPr>
      </w:pPr>
    </w:p>
    <w:p w:rsidR="002F2B4A" w:rsidRPr="00BA0D60" w:rsidRDefault="002F2B4A" w:rsidP="002F2B4A">
      <w:pPr>
        <w:spacing w:line="360" w:lineRule="auto"/>
        <w:jc w:val="center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Зеленечса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чипан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видзан</w:t>
      </w:r>
      <w:proofErr w:type="spellEnd"/>
      <w:r>
        <w:rPr>
          <w:b/>
          <w:bCs/>
          <w:sz w:val="28"/>
          <w:szCs w:val="28"/>
        </w:rPr>
        <w:t xml:space="preserve"> фабрика» </w:t>
      </w:r>
      <w:proofErr w:type="spellStart"/>
      <w:r>
        <w:rPr>
          <w:b/>
          <w:bCs/>
          <w:sz w:val="28"/>
          <w:szCs w:val="28"/>
        </w:rPr>
        <w:t>ВАК</w:t>
      </w:r>
      <w:r w:rsidRPr="00BA0D6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л</w:t>
      </w:r>
      <w:r w:rsidRPr="00BA0D60">
        <w:rPr>
          <w:b/>
          <w:bCs/>
          <w:sz w:val="28"/>
          <w:szCs w:val="28"/>
        </w:rPr>
        <w:t>öн</w:t>
      </w:r>
      <w:proofErr w:type="spellEnd"/>
      <w:r>
        <w:rPr>
          <w:b/>
          <w:bCs/>
          <w:sz w:val="28"/>
          <w:szCs w:val="28"/>
        </w:rPr>
        <w:t xml:space="preserve"> («</w:t>
      </w:r>
      <w:proofErr w:type="spellStart"/>
      <w:r>
        <w:rPr>
          <w:b/>
          <w:bCs/>
          <w:sz w:val="28"/>
          <w:szCs w:val="28"/>
        </w:rPr>
        <w:t>Сыктывдiн</w:t>
      </w:r>
      <w:proofErr w:type="spellEnd"/>
      <w:r>
        <w:rPr>
          <w:b/>
          <w:bCs/>
          <w:sz w:val="28"/>
          <w:szCs w:val="28"/>
        </w:rPr>
        <w:t xml:space="preserve">» МР МЮ) </w:t>
      </w:r>
      <w:r w:rsidRPr="00BA0D60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производствоса</w:t>
      </w:r>
      <w:proofErr w:type="spellEnd"/>
      <w:r w:rsidRPr="00BA0D60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уджтаслöн</w:t>
      </w:r>
      <w:proofErr w:type="spellEnd"/>
      <w:r>
        <w:rPr>
          <w:b/>
          <w:sz w:val="28"/>
          <w:szCs w:val="28"/>
        </w:rPr>
        <w:t xml:space="preserve"> 2010.12.01 </w:t>
      </w:r>
      <w:proofErr w:type="spellStart"/>
      <w:r>
        <w:rPr>
          <w:b/>
          <w:sz w:val="28"/>
          <w:szCs w:val="28"/>
        </w:rPr>
        <w:t>лунсянь</w:t>
      </w:r>
      <w:proofErr w:type="spellEnd"/>
      <w:r>
        <w:rPr>
          <w:b/>
          <w:sz w:val="28"/>
          <w:szCs w:val="28"/>
        </w:rPr>
        <w:t xml:space="preserve"> 2011.12.31 </w:t>
      </w:r>
      <w:proofErr w:type="spellStart"/>
      <w:r>
        <w:rPr>
          <w:b/>
          <w:sz w:val="28"/>
          <w:szCs w:val="28"/>
        </w:rPr>
        <w:t>лунöдз</w:t>
      </w:r>
      <w:proofErr w:type="spellEnd"/>
      <w:r>
        <w:rPr>
          <w:b/>
          <w:sz w:val="28"/>
          <w:szCs w:val="28"/>
        </w:rPr>
        <w:t xml:space="preserve"> </w:t>
      </w:r>
      <w:r w:rsidRPr="00BA0D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кöдзыд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могмöдöмын</w:t>
      </w:r>
      <w:proofErr w:type="spellEnd"/>
      <w:r w:rsidRPr="00312EA3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шö</w:t>
      </w:r>
      <w:proofErr w:type="gramStart"/>
      <w:r w:rsidRPr="00BA0D60">
        <w:rPr>
          <w:b/>
          <w:sz w:val="28"/>
          <w:szCs w:val="28"/>
        </w:rPr>
        <w:t>р</w:t>
      </w:r>
      <w:proofErr w:type="spellEnd"/>
      <w:proofErr w:type="gramEnd"/>
      <w:r w:rsidRPr="00BA0D60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петкöдласъяс</w:t>
      </w:r>
      <w:proofErr w:type="spellEnd"/>
      <w:r>
        <w:rPr>
          <w:b/>
          <w:sz w:val="28"/>
          <w:szCs w:val="28"/>
        </w:rPr>
        <w:t xml:space="preserve">, а </w:t>
      </w:r>
      <w:proofErr w:type="spellStart"/>
      <w:r>
        <w:rPr>
          <w:b/>
          <w:sz w:val="28"/>
          <w:szCs w:val="28"/>
        </w:rPr>
        <w:t>сiдзжö</w:t>
      </w:r>
      <w:proofErr w:type="spellEnd"/>
      <w:r>
        <w:rPr>
          <w:b/>
          <w:sz w:val="28"/>
          <w:szCs w:val="28"/>
        </w:rPr>
        <w:t xml:space="preserve"> </w:t>
      </w:r>
      <w:r w:rsidRPr="00BA0D60">
        <w:rPr>
          <w:b/>
          <w:bCs/>
          <w:sz w:val="28"/>
          <w:szCs w:val="28"/>
        </w:rPr>
        <w:t xml:space="preserve">  «</w:t>
      </w:r>
      <w:proofErr w:type="spellStart"/>
      <w:r>
        <w:rPr>
          <w:b/>
          <w:bCs/>
          <w:sz w:val="28"/>
          <w:szCs w:val="28"/>
        </w:rPr>
        <w:t>Зеленечса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чипан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видзан</w:t>
      </w:r>
      <w:proofErr w:type="spellEnd"/>
      <w:r>
        <w:rPr>
          <w:b/>
          <w:bCs/>
          <w:sz w:val="28"/>
          <w:szCs w:val="28"/>
        </w:rPr>
        <w:t xml:space="preserve"> фабрика» </w:t>
      </w:r>
      <w:proofErr w:type="spellStart"/>
      <w:r>
        <w:rPr>
          <w:b/>
          <w:bCs/>
          <w:sz w:val="28"/>
          <w:szCs w:val="28"/>
        </w:rPr>
        <w:t>ВАК</w:t>
      </w:r>
      <w:r w:rsidRPr="00BA0D6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л</w:t>
      </w:r>
      <w:r w:rsidRPr="00BA0D60">
        <w:rPr>
          <w:b/>
          <w:bCs/>
          <w:sz w:val="28"/>
          <w:szCs w:val="28"/>
        </w:rPr>
        <w:t>öн</w:t>
      </w:r>
      <w:proofErr w:type="spellEnd"/>
      <w:r>
        <w:rPr>
          <w:b/>
          <w:bCs/>
          <w:sz w:val="28"/>
          <w:szCs w:val="28"/>
        </w:rPr>
        <w:t xml:space="preserve"> («</w:t>
      </w:r>
      <w:proofErr w:type="spellStart"/>
      <w:r>
        <w:rPr>
          <w:b/>
          <w:bCs/>
          <w:sz w:val="28"/>
          <w:szCs w:val="28"/>
        </w:rPr>
        <w:t>Сыктывдiн</w:t>
      </w:r>
      <w:proofErr w:type="spellEnd"/>
      <w:r>
        <w:rPr>
          <w:b/>
          <w:bCs/>
          <w:sz w:val="28"/>
          <w:szCs w:val="28"/>
        </w:rPr>
        <w:t xml:space="preserve">» МР МЮ) </w:t>
      </w:r>
      <w:r w:rsidRPr="00BA0D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потребительяслы</w:t>
      </w:r>
      <w:proofErr w:type="spellEnd"/>
      <w:r w:rsidRPr="00BA0D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кöдзыд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могмöдöмын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сибаланлун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донъялöмлöн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бöртасъяс</w:t>
      </w:r>
      <w:proofErr w:type="spellEnd"/>
      <w:r>
        <w:rPr>
          <w:b/>
          <w:sz w:val="28"/>
          <w:szCs w:val="28"/>
        </w:rPr>
        <w:t xml:space="preserve"> </w:t>
      </w:r>
    </w:p>
    <w:p w:rsidR="002F2B4A" w:rsidRDefault="002F2B4A" w:rsidP="002F2B4A">
      <w:pPr>
        <w:spacing w:line="360" w:lineRule="auto"/>
        <w:jc w:val="center"/>
        <w:rPr>
          <w:sz w:val="28"/>
          <w:szCs w:val="28"/>
        </w:rPr>
      </w:pPr>
    </w:p>
    <w:p w:rsidR="002F2B4A" w:rsidRPr="003810A8" w:rsidRDefault="002F2B4A" w:rsidP="002F2B4A">
      <w:pPr>
        <w:spacing w:line="360" w:lineRule="auto"/>
        <w:ind w:firstLine="709"/>
        <w:jc w:val="both"/>
        <w:rPr>
          <w:sz w:val="28"/>
          <w:szCs w:val="28"/>
        </w:rPr>
      </w:pPr>
      <w:r w:rsidRPr="003810A8">
        <w:rPr>
          <w:sz w:val="28"/>
          <w:szCs w:val="28"/>
        </w:rPr>
        <w:t xml:space="preserve">1. </w:t>
      </w:r>
      <w:r w:rsidRPr="003810A8">
        <w:rPr>
          <w:bCs/>
          <w:sz w:val="28"/>
          <w:szCs w:val="28"/>
        </w:rPr>
        <w:t>«</w:t>
      </w:r>
      <w:proofErr w:type="spellStart"/>
      <w:r w:rsidRPr="003810A8">
        <w:rPr>
          <w:bCs/>
          <w:sz w:val="28"/>
          <w:szCs w:val="28"/>
        </w:rPr>
        <w:t>Зеленечса</w:t>
      </w:r>
      <w:proofErr w:type="spellEnd"/>
      <w:r w:rsidRPr="003810A8">
        <w:rPr>
          <w:bCs/>
          <w:sz w:val="28"/>
          <w:szCs w:val="28"/>
        </w:rPr>
        <w:t xml:space="preserve"> </w:t>
      </w:r>
      <w:proofErr w:type="spellStart"/>
      <w:r w:rsidRPr="003810A8">
        <w:rPr>
          <w:bCs/>
          <w:sz w:val="28"/>
          <w:szCs w:val="28"/>
        </w:rPr>
        <w:t>чипан</w:t>
      </w:r>
      <w:proofErr w:type="spellEnd"/>
      <w:r w:rsidRPr="003810A8">
        <w:rPr>
          <w:bCs/>
          <w:sz w:val="28"/>
          <w:szCs w:val="28"/>
        </w:rPr>
        <w:t xml:space="preserve"> </w:t>
      </w:r>
      <w:proofErr w:type="spellStart"/>
      <w:r w:rsidRPr="003810A8">
        <w:rPr>
          <w:bCs/>
          <w:sz w:val="28"/>
          <w:szCs w:val="28"/>
        </w:rPr>
        <w:t>видзан</w:t>
      </w:r>
      <w:proofErr w:type="spellEnd"/>
      <w:r w:rsidRPr="003810A8">
        <w:rPr>
          <w:bCs/>
          <w:sz w:val="28"/>
          <w:szCs w:val="28"/>
        </w:rPr>
        <w:t xml:space="preserve"> фабрика» </w:t>
      </w:r>
      <w:proofErr w:type="spellStart"/>
      <w:r w:rsidRPr="003810A8">
        <w:rPr>
          <w:bCs/>
          <w:sz w:val="28"/>
          <w:szCs w:val="28"/>
        </w:rPr>
        <w:t>ВАК-лöн</w:t>
      </w:r>
      <w:proofErr w:type="spellEnd"/>
      <w:r w:rsidRPr="003810A8">
        <w:rPr>
          <w:bCs/>
          <w:sz w:val="28"/>
          <w:szCs w:val="28"/>
        </w:rPr>
        <w:t xml:space="preserve"> («</w:t>
      </w:r>
      <w:proofErr w:type="spellStart"/>
      <w:r w:rsidRPr="003810A8">
        <w:rPr>
          <w:bCs/>
          <w:sz w:val="28"/>
          <w:szCs w:val="28"/>
        </w:rPr>
        <w:t>Сыктывдiн</w:t>
      </w:r>
      <w:proofErr w:type="spellEnd"/>
      <w:r w:rsidRPr="003810A8">
        <w:rPr>
          <w:bCs/>
          <w:sz w:val="28"/>
          <w:szCs w:val="28"/>
        </w:rPr>
        <w:t xml:space="preserve">» МР МЮ) </w:t>
      </w:r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производствоса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уджтаслöн</w:t>
      </w:r>
      <w:proofErr w:type="spellEnd"/>
      <w:r w:rsidRPr="003810A8">
        <w:rPr>
          <w:sz w:val="28"/>
          <w:szCs w:val="28"/>
        </w:rPr>
        <w:t xml:space="preserve"> 2010.12.01 </w:t>
      </w:r>
      <w:proofErr w:type="spellStart"/>
      <w:r w:rsidRPr="003810A8">
        <w:rPr>
          <w:sz w:val="28"/>
          <w:szCs w:val="28"/>
        </w:rPr>
        <w:t>лунсянь</w:t>
      </w:r>
      <w:proofErr w:type="spellEnd"/>
      <w:r w:rsidRPr="003810A8">
        <w:rPr>
          <w:sz w:val="28"/>
          <w:szCs w:val="28"/>
        </w:rPr>
        <w:t xml:space="preserve"> 2011.12.31 </w:t>
      </w:r>
      <w:proofErr w:type="spellStart"/>
      <w:r w:rsidRPr="003810A8">
        <w:rPr>
          <w:sz w:val="28"/>
          <w:szCs w:val="28"/>
        </w:rPr>
        <w:t>лунöдз</w:t>
      </w:r>
      <w:proofErr w:type="spellEnd"/>
      <w:r w:rsidRPr="003810A8">
        <w:rPr>
          <w:sz w:val="28"/>
          <w:szCs w:val="28"/>
        </w:rPr>
        <w:t xml:space="preserve">  </w:t>
      </w:r>
      <w:proofErr w:type="spellStart"/>
      <w:r w:rsidRPr="003810A8">
        <w:rPr>
          <w:sz w:val="28"/>
          <w:szCs w:val="28"/>
        </w:rPr>
        <w:t>кöдзыд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ваöн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могмöдöмын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шö</w:t>
      </w:r>
      <w:proofErr w:type="gramStart"/>
      <w:r w:rsidRPr="003810A8">
        <w:rPr>
          <w:sz w:val="28"/>
          <w:szCs w:val="28"/>
        </w:rPr>
        <w:t>р</w:t>
      </w:r>
      <w:proofErr w:type="spellEnd"/>
      <w:proofErr w:type="gram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петкöдласъяс</w:t>
      </w:r>
      <w:proofErr w:type="spellEnd"/>
      <w:r w:rsidRPr="003810A8">
        <w:rPr>
          <w:sz w:val="28"/>
          <w:szCs w:val="28"/>
        </w:rPr>
        <w:t>.</w:t>
      </w:r>
    </w:p>
    <w:p w:rsidR="002F2B4A" w:rsidRDefault="002F2B4A" w:rsidP="002F2B4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75"/>
        <w:gridCol w:w="1836"/>
        <w:gridCol w:w="1836"/>
        <w:gridCol w:w="1836"/>
      </w:tblGrid>
      <w:tr w:rsidR="002F2B4A" w:rsidRPr="00C011CE" w:rsidTr="00B90CEC">
        <w:tc>
          <w:tcPr>
            <w:tcW w:w="697" w:type="dxa"/>
            <w:vMerge w:val="restart"/>
          </w:tcPr>
          <w:p w:rsidR="002F2B4A" w:rsidRPr="00C011CE" w:rsidRDefault="002F2B4A" w:rsidP="00B90C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Д/в №</w:t>
            </w:r>
          </w:p>
        </w:tc>
        <w:tc>
          <w:tcPr>
            <w:tcW w:w="2975" w:type="dxa"/>
            <w:vMerge w:val="restart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Производствоса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петкöдласъяс</w:t>
            </w:r>
            <w:proofErr w:type="spellEnd"/>
          </w:p>
        </w:tc>
        <w:tc>
          <w:tcPr>
            <w:tcW w:w="1836" w:type="dxa"/>
            <w:vMerge w:val="restart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Мерайтан</w:t>
            </w:r>
            <w:proofErr w:type="spellEnd"/>
            <w:r w:rsidRPr="00C011CE">
              <w:rPr>
                <w:sz w:val="28"/>
                <w:szCs w:val="28"/>
              </w:rPr>
              <w:t xml:space="preserve"> единица</w:t>
            </w:r>
          </w:p>
        </w:tc>
        <w:tc>
          <w:tcPr>
            <w:tcW w:w="3672" w:type="dxa"/>
            <w:gridSpan w:val="2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Веськöдлан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кадколастö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петкöдласлöн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ыджда</w:t>
            </w:r>
            <w:proofErr w:type="spellEnd"/>
          </w:p>
        </w:tc>
      </w:tr>
      <w:tr w:rsidR="002F2B4A" w:rsidRPr="00C011CE" w:rsidTr="00B90CEC">
        <w:tc>
          <w:tcPr>
            <w:tcW w:w="697" w:type="dxa"/>
            <w:vMerge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248">
              <w:rPr>
                <w:sz w:val="28"/>
                <w:szCs w:val="28"/>
              </w:rPr>
              <w:t xml:space="preserve">2010.12.01 </w:t>
            </w:r>
            <w:proofErr w:type="spellStart"/>
            <w:r w:rsidRPr="00926248">
              <w:rPr>
                <w:sz w:val="28"/>
                <w:szCs w:val="28"/>
              </w:rPr>
              <w:t>лунсянь</w:t>
            </w:r>
            <w:proofErr w:type="spellEnd"/>
            <w:r w:rsidRPr="00926248">
              <w:rPr>
                <w:sz w:val="28"/>
                <w:szCs w:val="28"/>
              </w:rPr>
              <w:t xml:space="preserve"> 2011.12.31 </w:t>
            </w:r>
            <w:proofErr w:type="spellStart"/>
            <w:r w:rsidRPr="00926248">
              <w:rPr>
                <w:sz w:val="28"/>
                <w:szCs w:val="28"/>
              </w:rPr>
              <w:t>лун</w:t>
            </w:r>
            <w:r>
              <w:rPr>
                <w:sz w:val="28"/>
                <w:szCs w:val="28"/>
              </w:rPr>
              <w:t>ö</w:t>
            </w:r>
            <w:r w:rsidRPr="00926248"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ыджда</w:t>
            </w:r>
            <w:proofErr w:type="spellEnd"/>
          </w:p>
        </w:tc>
        <w:tc>
          <w:tcPr>
            <w:tcW w:w="1836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вонас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арталöмöн</w:t>
            </w:r>
            <w:proofErr w:type="spellEnd"/>
          </w:p>
        </w:tc>
      </w:tr>
      <w:tr w:rsidR="002F2B4A" w:rsidRPr="00C011CE" w:rsidTr="00B90CEC">
        <w:tc>
          <w:tcPr>
            <w:tcW w:w="697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2B4A" w:rsidRPr="00C011CE" w:rsidTr="00B90CEC">
        <w:tc>
          <w:tcPr>
            <w:tcW w:w="697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2F2B4A" w:rsidRPr="00C011CE" w:rsidRDefault="002F2B4A" w:rsidP="00B90C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Кöдзыд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мын</w:t>
            </w:r>
            <w:r w:rsidRPr="00C011C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836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сюрс</w:t>
            </w:r>
            <w:proofErr w:type="spellEnd"/>
            <w:r w:rsidRPr="00C011CE">
              <w:rPr>
                <w:sz w:val="28"/>
                <w:szCs w:val="28"/>
              </w:rPr>
              <w:t xml:space="preserve"> куб.</w:t>
            </w:r>
            <w:proofErr w:type="gramStart"/>
            <w:r w:rsidRPr="00C011CE">
              <w:rPr>
                <w:sz w:val="28"/>
                <w:szCs w:val="28"/>
              </w:rPr>
              <w:t>м</w:t>
            </w:r>
            <w:proofErr w:type="gramEnd"/>
            <w:r w:rsidRPr="00C011CE">
              <w:rPr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2F2B4A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353,71</w:t>
            </w:r>
          </w:p>
        </w:tc>
        <w:tc>
          <w:tcPr>
            <w:tcW w:w="1836" w:type="dxa"/>
          </w:tcPr>
          <w:p w:rsidR="002F2B4A" w:rsidRPr="00C011CE" w:rsidRDefault="002F2B4A" w:rsidP="00B90C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326,5</w:t>
            </w:r>
          </w:p>
        </w:tc>
      </w:tr>
    </w:tbl>
    <w:p w:rsidR="002F2B4A" w:rsidRDefault="002F2B4A" w:rsidP="002F2B4A">
      <w:pPr>
        <w:spacing w:line="360" w:lineRule="auto"/>
        <w:ind w:firstLine="709"/>
        <w:jc w:val="both"/>
        <w:rPr>
          <w:sz w:val="28"/>
          <w:szCs w:val="28"/>
        </w:rPr>
      </w:pPr>
    </w:p>
    <w:p w:rsidR="002F2B4A" w:rsidRPr="00491E8B" w:rsidRDefault="002F2B4A" w:rsidP="002F2B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spellStart"/>
      <w:r w:rsidRPr="003810A8">
        <w:rPr>
          <w:bCs/>
          <w:sz w:val="28"/>
          <w:szCs w:val="28"/>
        </w:rPr>
        <w:t>Зеленечса</w:t>
      </w:r>
      <w:proofErr w:type="spellEnd"/>
      <w:r w:rsidRPr="003810A8">
        <w:rPr>
          <w:bCs/>
          <w:sz w:val="28"/>
          <w:szCs w:val="28"/>
        </w:rPr>
        <w:t xml:space="preserve"> </w:t>
      </w:r>
      <w:proofErr w:type="spellStart"/>
      <w:r w:rsidRPr="003810A8">
        <w:rPr>
          <w:bCs/>
          <w:sz w:val="28"/>
          <w:szCs w:val="28"/>
        </w:rPr>
        <w:t>чипан</w:t>
      </w:r>
      <w:proofErr w:type="spellEnd"/>
      <w:r w:rsidRPr="003810A8">
        <w:rPr>
          <w:bCs/>
          <w:sz w:val="28"/>
          <w:szCs w:val="28"/>
        </w:rPr>
        <w:t xml:space="preserve"> </w:t>
      </w:r>
      <w:proofErr w:type="spellStart"/>
      <w:r w:rsidRPr="003810A8">
        <w:rPr>
          <w:bCs/>
          <w:sz w:val="28"/>
          <w:szCs w:val="28"/>
        </w:rPr>
        <w:t>видзан</w:t>
      </w:r>
      <w:proofErr w:type="spellEnd"/>
      <w:r w:rsidRPr="003810A8">
        <w:rPr>
          <w:bCs/>
          <w:sz w:val="28"/>
          <w:szCs w:val="28"/>
        </w:rPr>
        <w:t xml:space="preserve"> фабрика» </w:t>
      </w:r>
      <w:proofErr w:type="spellStart"/>
      <w:r w:rsidRPr="003810A8">
        <w:rPr>
          <w:bCs/>
          <w:sz w:val="28"/>
          <w:szCs w:val="28"/>
        </w:rPr>
        <w:t>ВАК-лöн</w:t>
      </w:r>
      <w:proofErr w:type="spellEnd"/>
      <w:r w:rsidRPr="003810A8">
        <w:rPr>
          <w:bCs/>
          <w:sz w:val="28"/>
          <w:szCs w:val="28"/>
        </w:rPr>
        <w:t xml:space="preserve"> («</w:t>
      </w:r>
      <w:proofErr w:type="spellStart"/>
      <w:r w:rsidRPr="003810A8">
        <w:rPr>
          <w:bCs/>
          <w:sz w:val="28"/>
          <w:szCs w:val="28"/>
        </w:rPr>
        <w:t>Сыктывд</w:t>
      </w:r>
      <w:proofErr w:type="gramStart"/>
      <w:r w:rsidRPr="003810A8">
        <w:rPr>
          <w:bCs/>
          <w:sz w:val="28"/>
          <w:szCs w:val="28"/>
        </w:rPr>
        <w:t>i</w:t>
      </w:r>
      <w:proofErr w:type="gramEnd"/>
      <w:r w:rsidRPr="003810A8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>» МР МЮ)</w:t>
      </w:r>
      <w:r w:rsidRPr="00491E8B">
        <w:rPr>
          <w:sz w:val="28"/>
          <w:szCs w:val="28"/>
        </w:rPr>
        <w:t xml:space="preserve"> </w:t>
      </w:r>
      <w:proofErr w:type="spellStart"/>
      <w:r w:rsidRPr="00491E8B">
        <w:rPr>
          <w:sz w:val="28"/>
          <w:szCs w:val="28"/>
        </w:rPr>
        <w:t>потреби</w:t>
      </w:r>
      <w:r>
        <w:rPr>
          <w:sz w:val="28"/>
          <w:szCs w:val="28"/>
        </w:rPr>
        <w:t>тельяслы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кöдзыд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могмöдöмын</w:t>
      </w:r>
      <w:proofErr w:type="spellEnd"/>
      <w:r w:rsidRPr="00491E8B">
        <w:rPr>
          <w:sz w:val="28"/>
          <w:szCs w:val="28"/>
        </w:rPr>
        <w:t xml:space="preserve"> </w:t>
      </w:r>
      <w:proofErr w:type="spellStart"/>
      <w:r w:rsidRPr="00491E8B">
        <w:rPr>
          <w:sz w:val="28"/>
          <w:szCs w:val="28"/>
        </w:rPr>
        <w:t>сибаланлун</w:t>
      </w:r>
      <w:proofErr w:type="spellEnd"/>
      <w:r w:rsidRPr="00491E8B">
        <w:rPr>
          <w:sz w:val="28"/>
          <w:szCs w:val="28"/>
        </w:rPr>
        <w:t xml:space="preserve"> </w:t>
      </w:r>
      <w:proofErr w:type="spellStart"/>
      <w:r w:rsidRPr="00491E8B">
        <w:rPr>
          <w:sz w:val="28"/>
          <w:szCs w:val="28"/>
        </w:rPr>
        <w:t>донъялöмлöн</w:t>
      </w:r>
      <w:proofErr w:type="spellEnd"/>
      <w:r w:rsidRPr="00491E8B">
        <w:rPr>
          <w:sz w:val="28"/>
          <w:szCs w:val="28"/>
        </w:rPr>
        <w:t xml:space="preserve"> </w:t>
      </w:r>
      <w:proofErr w:type="spellStart"/>
      <w:r w:rsidRPr="00491E8B">
        <w:rPr>
          <w:sz w:val="28"/>
          <w:szCs w:val="28"/>
        </w:rPr>
        <w:t>бöртасъяс</w:t>
      </w:r>
      <w:proofErr w:type="spellEnd"/>
      <w:r w:rsidRPr="00491E8B">
        <w:rPr>
          <w:sz w:val="28"/>
          <w:szCs w:val="28"/>
        </w:rPr>
        <w:t>.</w:t>
      </w:r>
    </w:p>
    <w:p w:rsidR="002F2B4A" w:rsidRPr="00BA0D60" w:rsidRDefault="002F2B4A" w:rsidP="002F2B4A">
      <w:pPr>
        <w:spacing w:line="360" w:lineRule="auto"/>
        <w:ind w:firstLine="709"/>
        <w:jc w:val="both"/>
        <w:rPr>
          <w:sz w:val="28"/>
          <w:szCs w:val="28"/>
        </w:rPr>
      </w:pPr>
      <w:r w:rsidRPr="00491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 w:rsidRPr="003810A8">
        <w:rPr>
          <w:bCs/>
          <w:sz w:val="28"/>
          <w:szCs w:val="28"/>
        </w:rPr>
        <w:t>Зеленечса</w:t>
      </w:r>
      <w:proofErr w:type="spellEnd"/>
      <w:r w:rsidRPr="003810A8">
        <w:rPr>
          <w:bCs/>
          <w:sz w:val="28"/>
          <w:szCs w:val="28"/>
        </w:rPr>
        <w:t xml:space="preserve"> </w:t>
      </w:r>
      <w:proofErr w:type="spellStart"/>
      <w:r w:rsidRPr="003810A8">
        <w:rPr>
          <w:bCs/>
          <w:sz w:val="28"/>
          <w:szCs w:val="28"/>
        </w:rPr>
        <w:t>чипан</w:t>
      </w:r>
      <w:proofErr w:type="spellEnd"/>
      <w:r w:rsidRPr="003810A8">
        <w:rPr>
          <w:bCs/>
          <w:sz w:val="28"/>
          <w:szCs w:val="28"/>
        </w:rPr>
        <w:t xml:space="preserve"> </w:t>
      </w:r>
      <w:proofErr w:type="spellStart"/>
      <w:r w:rsidRPr="003810A8">
        <w:rPr>
          <w:bCs/>
          <w:sz w:val="28"/>
          <w:szCs w:val="28"/>
        </w:rPr>
        <w:t>видзан</w:t>
      </w:r>
      <w:proofErr w:type="spellEnd"/>
      <w:r w:rsidRPr="003810A8">
        <w:rPr>
          <w:bCs/>
          <w:sz w:val="28"/>
          <w:szCs w:val="28"/>
        </w:rPr>
        <w:t xml:space="preserve"> фабрика» </w:t>
      </w:r>
      <w:proofErr w:type="spellStart"/>
      <w:r w:rsidRPr="003810A8">
        <w:rPr>
          <w:bCs/>
          <w:sz w:val="28"/>
          <w:szCs w:val="28"/>
        </w:rPr>
        <w:t>ВАК-лöн</w:t>
      </w:r>
      <w:proofErr w:type="spellEnd"/>
      <w:r w:rsidRPr="003810A8">
        <w:rPr>
          <w:bCs/>
          <w:sz w:val="28"/>
          <w:szCs w:val="28"/>
        </w:rPr>
        <w:t xml:space="preserve"> («</w:t>
      </w:r>
      <w:proofErr w:type="spellStart"/>
      <w:r w:rsidRPr="003810A8">
        <w:rPr>
          <w:bCs/>
          <w:sz w:val="28"/>
          <w:szCs w:val="28"/>
        </w:rPr>
        <w:t>Сыктывдiн</w:t>
      </w:r>
      <w:proofErr w:type="spellEnd"/>
      <w:r w:rsidRPr="003810A8">
        <w:rPr>
          <w:bCs/>
          <w:sz w:val="28"/>
          <w:szCs w:val="28"/>
        </w:rPr>
        <w:t xml:space="preserve">» МР МЮ) </w:t>
      </w:r>
      <w:r w:rsidRPr="003810A8">
        <w:rPr>
          <w:sz w:val="28"/>
          <w:szCs w:val="28"/>
        </w:rPr>
        <w:t xml:space="preserve"> </w:t>
      </w:r>
      <w:proofErr w:type="spellStart"/>
      <w:r w:rsidRPr="00312EA3">
        <w:rPr>
          <w:sz w:val="28"/>
          <w:szCs w:val="28"/>
        </w:rPr>
        <w:t>кöдзыд</w:t>
      </w:r>
      <w:proofErr w:type="spellEnd"/>
      <w:r w:rsidRPr="00312E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r w:rsidRPr="00926248">
        <w:rPr>
          <w:sz w:val="28"/>
          <w:szCs w:val="28"/>
        </w:rPr>
        <w:t xml:space="preserve">2010.12.01 </w:t>
      </w:r>
      <w:proofErr w:type="spellStart"/>
      <w:r w:rsidRPr="00926248">
        <w:rPr>
          <w:sz w:val="28"/>
          <w:szCs w:val="28"/>
        </w:rPr>
        <w:t>лунсянь</w:t>
      </w:r>
      <w:proofErr w:type="spellEnd"/>
      <w:r w:rsidRPr="00926248">
        <w:rPr>
          <w:sz w:val="28"/>
          <w:szCs w:val="28"/>
        </w:rPr>
        <w:t xml:space="preserve"> 2011.12.31 </w:t>
      </w:r>
      <w:proofErr w:type="spellStart"/>
      <w:r w:rsidRPr="00926248">
        <w:rPr>
          <w:sz w:val="28"/>
          <w:szCs w:val="28"/>
        </w:rPr>
        <w:t>лун</w:t>
      </w:r>
      <w:r>
        <w:rPr>
          <w:sz w:val="28"/>
          <w:szCs w:val="28"/>
        </w:rPr>
        <w:t>ö</w:t>
      </w:r>
      <w:r w:rsidRPr="00926248"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lastRenderedPageBreak/>
        <w:t>выл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тöваръясöн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услугаясöн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потребительяслы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индiгöн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тöваръясöн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услугаясöн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потребительяслы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индiгö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критерийяслысь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2007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38/3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>.</w:t>
      </w:r>
    </w:p>
    <w:p w:rsidR="002F2B4A" w:rsidRPr="00BA0D60" w:rsidRDefault="002F2B4A" w:rsidP="002F2B4A">
      <w:pPr>
        <w:spacing w:line="360" w:lineRule="auto"/>
        <w:jc w:val="right"/>
        <w:rPr>
          <w:sz w:val="28"/>
          <w:szCs w:val="28"/>
        </w:rPr>
      </w:pPr>
    </w:p>
    <w:p w:rsidR="002F2B4A" w:rsidRPr="00BA0D60" w:rsidRDefault="002F2B4A" w:rsidP="002F2B4A">
      <w:pPr>
        <w:spacing w:line="360" w:lineRule="auto"/>
        <w:ind w:firstLine="900"/>
        <w:jc w:val="both"/>
        <w:rPr>
          <w:sz w:val="28"/>
          <w:szCs w:val="28"/>
        </w:rPr>
      </w:pPr>
    </w:p>
    <w:p w:rsidR="002F2B4A" w:rsidRDefault="002F2B4A" w:rsidP="002F2B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</w:p>
    <w:p w:rsidR="002F2B4A" w:rsidRDefault="002F2B4A" w:rsidP="002F2B4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</w:t>
      </w:r>
      <w:r w:rsidRPr="00BA0D60">
        <w:rPr>
          <w:sz w:val="28"/>
          <w:szCs w:val="28"/>
        </w:rPr>
        <w:t>рнуöдысь</w:t>
      </w:r>
      <w:proofErr w:type="spellEnd"/>
      <w:r w:rsidRPr="00BA0D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A0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А.И.</w:t>
      </w:r>
      <w:r w:rsidRPr="00BA0D60">
        <w:rPr>
          <w:sz w:val="28"/>
          <w:szCs w:val="28"/>
        </w:rPr>
        <w:t>Шеремет</w:t>
      </w:r>
      <w:proofErr w:type="spellEnd"/>
    </w:p>
    <w:p w:rsidR="002F2B4A" w:rsidRDefault="002F2B4A" w:rsidP="002F2B4A">
      <w:pPr>
        <w:spacing w:line="360" w:lineRule="auto"/>
        <w:jc w:val="both"/>
        <w:rPr>
          <w:sz w:val="28"/>
          <w:szCs w:val="28"/>
        </w:rPr>
      </w:pPr>
    </w:p>
    <w:p w:rsidR="002F2B4A" w:rsidRDefault="002F2B4A" w:rsidP="002F2B4A">
      <w:pPr>
        <w:spacing w:line="360" w:lineRule="auto"/>
        <w:jc w:val="both"/>
        <w:rPr>
          <w:sz w:val="28"/>
          <w:szCs w:val="28"/>
        </w:rPr>
      </w:pPr>
    </w:p>
    <w:p w:rsidR="002F2B4A" w:rsidRDefault="002F2B4A" w:rsidP="002F2B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22 лун </w:t>
      </w:r>
    </w:p>
    <w:p w:rsidR="002F2B4A" w:rsidRDefault="002F2B4A" w:rsidP="002F2B4A">
      <w:pPr>
        <w:spacing w:line="360" w:lineRule="auto"/>
        <w:jc w:val="right"/>
        <w:rPr>
          <w:sz w:val="28"/>
          <w:szCs w:val="28"/>
        </w:rPr>
      </w:pPr>
    </w:p>
    <w:p w:rsidR="002F2B4A" w:rsidRPr="00896277" w:rsidRDefault="002F2B4A" w:rsidP="002F2B4A">
      <w:pPr>
        <w:spacing w:line="360" w:lineRule="auto"/>
        <w:rPr>
          <w:sz w:val="22"/>
          <w:szCs w:val="22"/>
        </w:rPr>
      </w:pPr>
      <w:proofErr w:type="spellStart"/>
      <w:r w:rsidRPr="00896277">
        <w:rPr>
          <w:sz w:val="22"/>
          <w:szCs w:val="22"/>
        </w:rPr>
        <w:t>Вуджöдiс</w:t>
      </w:r>
      <w:proofErr w:type="spellEnd"/>
      <w:r w:rsidRPr="00896277">
        <w:rPr>
          <w:sz w:val="22"/>
          <w:szCs w:val="22"/>
        </w:rPr>
        <w:t xml:space="preserve"> Кузнецова Н.А., </w:t>
      </w:r>
      <w:r>
        <w:rPr>
          <w:sz w:val="22"/>
          <w:szCs w:val="22"/>
        </w:rPr>
        <w:t xml:space="preserve">1 340  </w:t>
      </w:r>
      <w:r w:rsidRPr="00896277">
        <w:rPr>
          <w:sz w:val="22"/>
          <w:szCs w:val="22"/>
        </w:rPr>
        <w:t>пас</w:t>
      </w:r>
    </w:p>
    <w:p w:rsidR="002F2B4A" w:rsidRDefault="002F2B4A" w:rsidP="002F2B4A">
      <w:pPr>
        <w:spacing w:line="360" w:lineRule="auto"/>
        <w:jc w:val="both"/>
        <w:rPr>
          <w:sz w:val="28"/>
          <w:szCs w:val="28"/>
        </w:rPr>
      </w:pPr>
    </w:p>
    <w:p w:rsidR="002F2B4A" w:rsidRPr="00BA0D60" w:rsidRDefault="002F2B4A" w:rsidP="002F2B4A">
      <w:pPr>
        <w:rPr>
          <w:sz w:val="28"/>
          <w:szCs w:val="28"/>
        </w:rPr>
      </w:pPr>
    </w:p>
    <w:p w:rsidR="002F2B4A" w:rsidRPr="00B8619A" w:rsidRDefault="002F2B4A" w:rsidP="002F2B4A">
      <w:pPr>
        <w:spacing w:line="360" w:lineRule="auto"/>
        <w:ind w:firstLine="567"/>
        <w:jc w:val="both"/>
        <w:rPr>
          <w:sz w:val="28"/>
          <w:szCs w:val="28"/>
        </w:rPr>
      </w:pPr>
    </w:p>
    <w:p w:rsidR="0033136F" w:rsidRDefault="0033136F"/>
    <w:sectPr w:rsidR="0033136F" w:rsidSect="001B7CAE">
      <w:foot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704"/>
      <w:docPartObj>
        <w:docPartGallery w:val="Page Numbers (Bottom of Page)"/>
        <w:docPartUnique/>
      </w:docPartObj>
    </w:sdtPr>
    <w:sdtEndPr/>
    <w:sdtContent>
      <w:p w:rsidR="005B7E3A" w:rsidRDefault="002F2B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7E3A" w:rsidRDefault="002F2B4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4A"/>
    <w:rsid w:val="00085208"/>
    <w:rsid w:val="002F2B4A"/>
    <w:rsid w:val="0033136F"/>
    <w:rsid w:val="005C07FB"/>
    <w:rsid w:val="00663E79"/>
    <w:rsid w:val="007759B4"/>
    <w:rsid w:val="00827B9A"/>
    <w:rsid w:val="00CA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2B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2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1437</Characters>
  <Application>Microsoft Office Word</Application>
  <DocSecurity>0</DocSecurity>
  <Lines>75</Lines>
  <Paragraphs>31</Paragraphs>
  <ScaleCrop>false</ScaleCrop>
  <Company>&lt;work&gt;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2010-12-16T06:04:00Z</dcterms:created>
  <dcterms:modified xsi:type="dcterms:W3CDTF">2010-12-16T06:05:00Z</dcterms:modified>
</cp:coreProperties>
</file>