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5C" w:rsidRDefault="0006125C" w:rsidP="0006125C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КОМИ РЕСПУБЛИКАСА ЛИЦЕНЗИЯ СЛУЖБАЛÖН ТШÖКТÖД</w:t>
      </w:r>
    </w:p>
    <w:p w:rsidR="0006125C" w:rsidRDefault="0006125C" w:rsidP="0006125C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</w:p>
    <w:p w:rsidR="0006125C" w:rsidRDefault="007879F8" w:rsidP="0006125C">
      <w:pPr>
        <w:spacing w:line="360" w:lineRule="auto"/>
        <w:ind w:firstLine="709"/>
        <w:jc w:val="center"/>
        <w:rPr>
          <w:b/>
          <w:bCs/>
          <w:sz w:val="28"/>
          <w:szCs w:val="34"/>
        </w:rPr>
      </w:pPr>
      <w:r>
        <w:rPr>
          <w:b/>
          <w:sz w:val="28"/>
          <w:szCs w:val="28"/>
        </w:rPr>
        <w:t>«</w:t>
      </w:r>
      <w:r w:rsidR="0006125C">
        <w:rPr>
          <w:b/>
          <w:sz w:val="28"/>
          <w:szCs w:val="28"/>
        </w:rPr>
        <w:t>Коми Республика мутасын алкоголя прöдукция</w:t>
      </w:r>
      <w:r w:rsidR="00F90B02">
        <w:rPr>
          <w:b/>
          <w:sz w:val="28"/>
          <w:szCs w:val="28"/>
        </w:rPr>
        <w:t>öн</w:t>
      </w:r>
      <w:r w:rsidR="0006125C">
        <w:rPr>
          <w:b/>
          <w:sz w:val="28"/>
          <w:szCs w:val="28"/>
        </w:rPr>
        <w:t xml:space="preserve"> торйöн вузасьöм декларируйтöм кузя государственнöй мог збыльмöдан административнöй регламент вынсьöдöм йылысь</w:t>
      </w:r>
      <w:r>
        <w:rPr>
          <w:b/>
          <w:sz w:val="28"/>
          <w:szCs w:val="28"/>
        </w:rPr>
        <w:t>» Коми Республикаса лицензия службалöн 2010 во ода-кора тöлысь 26 лунся 52-О №-а тшöктöдö вежсьöмъяс пыртöм йылысь</w:t>
      </w:r>
    </w:p>
    <w:p w:rsidR="0006125C" w:rsidRDefault="0006125C" w:rsidP="0006125C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7879F8" w:rsidRPr="007879F8" w:rsidRDefault="007879F8" w:rsidP="00F90B0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Пыртны </w:t>
      </w:r>
      <w:r w:rsidRPr="007879F8">
        <w:rPr>
          <w:sz w:val="28"/>
          <w:szCs w:val="28"/>
        </w:rPr>
        <w:t>«Коми Республика мутасын алкоголя прöдукцияöн торйöн вузасьöм декларируйтöм кузя государственнöй мог збыльмöдан административнöй регламент вынсьöдöм йылысь» Коми Республикаса лицензия службалöн 2010 во ода-кора тöлысь 26 лунся 52-О №-а тшöктöдö татш</w:t>
      </w:r>
      <w:r w:rsidR="00F73ABC">
        <w:rPr>
          <w:sz w:val="28"/>
          <w:szCs w:val="28"/>
        </w:rPr>
        <w:t>ö</w:t>
      </w:r>
      <w:r w:rsidRPr="007879F8">
        <w:rPr>
          <w:sz w:val="28"/>
          <w:szCs w:val="28"/>
        </w:rPr>
        <w:t>м вежсьöмъяс:</w:t>
      </w:r>
    </w:p>
    <w:p w:rsidR="007879F8" w:rsidRDefault="007879F8" w:rsidP="00F90B0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879F8">
        <w:rPr>
          <w:sz w:val="28"/>
          <w:szCs w:val="28"/>
        </w:rPr>
        <w:t>Коми Республика мутасын алкоголя прöдукцияöн торйöн вузасьöм декларируйтöм кузя государственнöй мог збыльмöдан административнöй регламент</w:t>
      </w:r>
      <w:r>
        <w:rPr>
          <w:bCs/>
          <w:sz w:val="28"/>
          <w:szCs w:val="28"/>
        </w:rPr>
        <w:t>ын (содт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д):</w:t>
      </w:r>
    </w:p>
    <w:p w:rsidR="007879F8" w:rsidRDefault="007879F8" w:rsidP="00F90B0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грифс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 xml:space="preserve"> гижны тадзи: «Вынсь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ма Коми Республикаса лицензия службал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2010 во ода-кора т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лысь 26 лунся 52-О №-а тш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кт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н (содт</w:t>
      </w:r>
      <w:r w:rsidR="00F73ABC">
        <w:rPr>
          <w:bCs/>
          <w:sz w:val="28"/>
          <w:szCs w:val="28"/>
        </w:rPr>
        <w:t>ö</w:t>
      </w:r>
      <w:r>
        <w:rPr>
          <w:bCs/>
          <w:sz w:val="28"/>
          <w:szCs w:val="28"/>
        </w:rPr>
        <w:t>д)»;</w:t>
      </w:r>
    </w:p>
    <w:p w:rsidR="00F90B02" w:rsidRDefault="007879F8" w:rsidP="007879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2. 1.5 пунктса 3 абзацын «</w:t>
      </w:r>
      <w:r w:rsidR="00265DFD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лкоголя прöдукцияöн торйöн вузасьöм йылысь декларация» кывъяс б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рын содтыны «(водз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- декларация)» кывъяс;</w:t>
      </w:r>
    </w:p>
    <w:p w:rsidR="007879F8" w:rsidRDefault="007879F8" w:rsidP="007879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1.6 пунктын «декларируйтöм» кыв вежны «декларационн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й» кывй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н;</w:t>
      </w:r>
    </w:p>
    <w:p w:rsidR="007879F8" w:rsidRDefault="007879F8" w:rsidP="007879F8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2.1.2.1-2.1.2.4. пунктъяслысь нумерацияс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 xml:space="preserve"> л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сял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м</w:t>
      </w:r>
      <w:r w:rsidR="00F73ABC">
        <w:rPr>
          <w:sz w:val="28"/>
          <w:szCs w:val="28"/>
          <w:lang w:eastAsia="ru-RU"/>
        </w:rPr>
        <w:t>ö</w:t>
      </w:r>
      <w:r>
        <w:rPr>
          <w:sz w:val="28"/>
          <w:szCs w:val="28"/>
          <w:lang w:eastAsia="ru-RU"/>
        </w:rPr>
        <w:t>н вежны 2.1.3. – 2.1.6.</w:t>
      </w:r>
      <w:r w:rsidR="00265DFD">
        <w:rPr>
          <w:sz w:val="28"/>
          <w:szCs w:val="28"/>
          <w:lang w:eastAsia="ru-RU"/>
        </w:rPr>
        <w:t xml:space="preserve"> нумерацияöн</w:t>
      </w:r>
      <w:r>
        <w:rPr>
          <w:sz w:val="28"/>
          <w:szCs w:val="28"/>
          <w:lang w:eastAsia="ru-RU"/>
        </w:rPr>
        <w:t>;</w:t>
      </w:r>
    </w:p>
    <w:p w:rsidR="007879F8" w:rsidRDefault="007879F8" w:rsidP="007879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5. 2.1.4. п</w:t>
      </w:r>
      <w:r w:rsidR="00265DFD">
        <w:rPr>
          <w:color w:val="000000"/>
          <w:sz w:val="28"/>
        </w:rPr>
        <w:t>у</w:t>
      </w:r>
      <w:r>
        <w:rPr>
          <w:color w:val="000000"/>
          <w:sz w:val="28"/>
        </w:rPr>
        <w:t>нктса 2 да 4 абзацъяс</w:t>
      </w:r>
      <w:r w:rsidR="00F73ABC">
        <w:rPr>
          <w:color w:val="000000"/>
          <w:sz w:val="28"/>
        </w:rPr>
        <w:t>ö</w:t>
      </w:r>
      <w:r>
        <w:rPr>
          <w:color w:val="000000"/>
          <w:sz w:val="28"/>
        </w:rPr>
        <w:t xml:space="preserve"> содтыны «Коми Республикаса Правительство» кывъяс;</w:t>
      </w:r>
    </w:p>
    <w:p w:rsidR="007879F8" w:rsidRDefault="007879F8" w:rsidP="007879F8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6. 2.2.1.1. пункт гижны тадзи:</w:t>
      </w:r>
    </w:p>
    <w:p w:rsidR="007879F8" w:rsidRDefault="007879F8" w:rsidP="007879F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</w:rPr>
        <w:t xml:space="preserve">«2.2.2. </w:t>
      </w:r>
      <w:r>
        <w:rPr>
          <w:sz w:val="28"/>
          <w:szCs w:val="28"/>
          <w:lang w:eastAsia="en-US"/>
        </w:rPr>
        <w:t>Декларация сетан отчётнöй кадколастöн лыддьыссьö квартал, во джын, öкмыс тöлысь, во.</w:t>
      </w:r>
      <w:r w:rsidR="00103EAC">
        <w:rPr>
          <w:sz w:val="28"/>
          <w:szCs w:val="28"/>
          <w:lang w:eastAsia="en-US"/>
        </w:rPr>
        <w:t>»;</w:t>
      </w:r>
    </w:p>
    <w:p w:rsidR="00103EAC" w:rsidRDefault="00103EAC" w:rsidP="007879F8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7. 2.2.1.2. пункт гижны</w:t>
      </w:r>
      <w:r w:rsidR="00265DF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тадзи:</w:t>
      </w:r>
    </w:p>
    <w:p w:rsidR="00103EAC" w:rsidRDefault="00103EAC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«2.2.3. Декларация сет</w:t>
      </w:r>
      <w:r w:rsidR="00E67F0F">
        <w:rPr>
          <w:sz w:val="28"/>
          <w:szCs w:val="28"/>
          <w:lang w:eastAsia="en-US"/>
        </w:rPr>
        <w:t>ö</w:t>
      </w:r>
      <w:r w:rsidR="00F73ABC">
        <w:rPr>
          <w:sz w:val="28"/>
          <w:szCs w:val="28"/>
          <w:lang w:eastAsia="en-US"/>
        </w:rPr>
        <w:t>ны Служба</w:t>
      </w:r>
      <w:r w:rsidR="00E67F0F">
        <w:rPr>
          <w:sz w:val="28"/>
          <w:szCs w:val="28"/>
          <w:lang w:eastAsia="en-US"/>
        </w:rPr>
        <w:t>ö</w:t>
      </w:r>
      <w:r w:rsidR="00F73ABC">
        <w:rPr>
          <w:sz w:val="28"/>
          <w:szCs w:val="28"/>
          <w:lang w:eastAsia="en-US"/>
        </w:rPr>
        <w:t xml:space="preserve"> бумага вылын отчётн</w:t>
      </w:r>
      <w:r w:rsidR="00E67F0F">
        <w:rPr>
          <w:sz w:val="28"/>
          <w:szCs w:val="28"/>
          <w:lang w:eastAsia="en-US"/>
        </w:rPr>
        <w:t>ö</w:t>
      </w:r>
      <w:r w:rsidR="00F73ABC">
        <w:rPr>
          <w:sz w:val="28"/>
          <w:szCs w:val="28"/>
          <w:lang w:eastAsia="en-US"/>
        </w:rPr>
        <w:t>й кадколаст кывк</w:t>
      </w:r>
      <w:r w:rsidR="00E67F0F">
        <w:rPr>
          <w:sz w:val="28"/>
          <w:szCs w:val="28"/>
          <w:lang w:eastAsia="en-US"/>
        </w:rPr>
        <w:t>ö</w:t>
      </w:r>
      <w:r w:rsidR="00F73ABC">
        <w:rPr>
          <w:sz w:val="28"/>
          <w:szCs w:val="28"/>
          <w:lang w:eastAsia="en-US"/>
        </w:rPr>
        <w:t>рт</w:t>
      </w:r>
      <w:r w:rsidR="00E67F0F">
        <w:rPr>
          <w:sz w:val="28"/>
          <w:szCs w:val="28"/>
          <w:lang w:eastAsia="en-US"/>
        </w:rPr>
        <w:t>ö</w:t>
      </w:r>
      <w:r w:rsidR="00F73ABC">
        <w:rPr>
          <w:sz w:val="28"/>
          <w:szCs w:val="28"/>
          <w:lang w:eastAsia="en-US"/>
        </w:rPr>
        <w:t xml:space="preserve">дъяс серти </w:t>
      </w:r>
      <w:r>
        <w:rPr>
          <w:sz w:val="28"/>
          <w:szCs w:val="28"/>
          <w:lang w:eastAsia="en-US"/>
        </w:rPr>
        <w:t>отчётнöй кад кольöм бöрын тöлысьлöн 20 лунысь оз сёрджык, быд квартал: тöвшöр, косму, сора, йирым тöлысьясын.</w:t>
      </w:r>
    </w:p>
    <w:p w:rsidR="00103EAC" w:rsidRDefault="00103EAC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 Службаö декларация сетан бöръя луныс воö уджавтöм (праздник) лун вылö, сэки сiйöс сетан лунöн лыддьыссьö уджавтöм (праздник) лун бöрся луныс.</w:t>
      </w:r>
      <w:r w:rsidR="00F73ABC">
        <w:rPr>
          <w:sz w:val="28"/>
          <w:szCs w:val="28"/>
          <w:lang w:eastAsia="en-US"/>
        </w:rPr>
        <w:t>»;</w:t>
      </w:r>
    </w:p>
    <w:p w:rsidR="00F73ABC" w:rsidRDefault="00F73ABC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8. 2.2.1.3. да 2.2.1.4. пунктъяслысь нумерацияс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л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сял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 вежны 2.2.4. да 2.2.5.</w:t>
      </w:r>
      <w:r w:rsidR="00265DFD" w:rsidRPr="00265DFD">
        <w:rPr>
          <w:sz w:val="28"/>
          <w:szCs w:val="28"/>
          <w:lang w:eastAsia="ru-RU"/>
        </w:rPr>
        <w:t xml:space="preserve"> </w:t>
      </w:r>
      <w:r w:rsidR="00265DFD">
        <w:rPr>
          <w:sz w:val="28"/>
          <w:szCs w:val="28"/>
          <w:lang w:eastAsia="ru-RU"/>
        </w:rPr>
        <w:t>нумерацияöн</w:t>
      </w:r>
      <w:r>
        <w:rPr>
          <w:sz w:val="28"/>
          <w:szCs w:val="28"/>
          <w:lang w:eastAsia="en-US"/>
        </w:rPr>
        <w:t>;</w:t>
      </w:r>
    </w:p>
    <w:p w:rsidR="00F73ABC" w:rsidRDefault="00F73ABC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9. 2.4.3. пунктын «и» </w:t>
      </w:r>
      <w:r w:rsidR="00A02009">
        <w:rPr>
          <w:sz w:val="28"/>
          <w:szCs w:val="28"/>
          <w:lang w:eastAsia="en-US"/>
        </w:rPr>
        <w:t>кывйит</w:t>
      </w:r>
      <w:r w:rsidR="00E67F0F">
        <w:rPr>
          <w:sz w:val="28"/>
          <w:szCs w:val="28"/>
          <w:lang w:eastAsia="en-US"/>
        </w:rPr>
        <w:t>ö</w:t>
      </w:r>
      <w:r w:rsidR="00A02009">
        <w:rPr>
          <w:sz w:val="28"/>
          <w:szCs w:val="28"/>
          <w:lang w:eastAsia="en-US"/>
        </w:rPr>
        <w:t>дс</w:t>
      </w:r>
      <w:r w:rsidR="00E67F0F">
        <w:rPr>
          <w:sz w:val="28"/>
          <w:szCs w:val="28"/>
          <w:lang w:eastAsia="en-US"/>
        </w:rPr>
        <w:t>ö</w:t>
      </w:r>
      <w:r w:rsidR="00A02009">
        <w:rPr>
          <w:sz w:val="28"/>
          <w:szCs w:val="28"/>
          <w:lang w:eastAsia="en-US"/>
        </w:rPr>
        <w:t xml:space="preserve"> киритны;</w:t>
      </w:r>
    </w:p>
    <w:p w:rsidR="00A02009" w:rsidRDefault="00A02009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10. 2.4.4. пунктса 2 абзацын «, мый вынсь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ма нормативнöй правовöй актöн» кывъяс</w:t>
      </w:r>
      <w:r w:rsidR="00265DFD">
        <w:rPr>
          <w:sz w:val="28"/>
          <w:szCs w:val="28"/>
          <w:lang w:eastAsia="en-US"/>
        </w:rPr>
        <w:t xml:space="preserve"> дор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содтыны «Коми Республикаса Правительствол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н» кывъяс;</w:t>
      </w:r>
    </w:p>
    <w:p w:rsidR="00A02009" w:rsidRDefault="00A02009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11. 3.1.3. пунктын «, мый вынсь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ма нормативнöй правовöй актöн» кывъяс</w:t>
      </w:r>
      <w:r w:rsidR="00265DFD">
        <w:rPr>
          <w:sz w:val="28"/>
          <w:szCs w:val="28"/>
          <w:lang w:eastAsia="en-US"/>
        </w:rPr>
        <w:t xml:space="preserve"> дор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содтыны «Коми Республикаса Правительствол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н» кывъяс;</w:t>
      </w:r>
    </w:p>
    <w:p w:rsidR="00A02009" w:rsidRDefault="00A02009" w:rsidP="00103EAC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 3.1.4. пункт гижны тадзи:</w:t>
      </w:r>
    </w:p>
    <w:p w:rsidR="00A02009" w:rsidRDefault="00A02009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«3.1.4. Декларацияяссö (стöчмöдöм декларацияяссö) вермöны сетны Службаö организацияяс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с петк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длысьяс либ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пошта пыр м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 опись пукт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</w:t>
      </w:r>
      <w:r w:rsidR="00E67F0F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н.</w:t>
      </w:r>
    </w:p>
    <w:p w:rsidR="00E67F0F" w:rsidRDefault="00E67F0F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Службалы колö дзик пыр пасйыны петкöдл</w:t>
      </w:r>
      <w:r w:rsidR="00265DFD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сьöн сетöм декларация (стöчмöдöм декларация)  да сылöн корöм серти пуктыны декларация (стöчмöдöм декларация) копияö пыран номер да босьтан кадпас.</w:t>
      </w:r>
    </w:p>
    <w:p w:rsidR="00E67F0F" w:rsidRDefault="00A02009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Кор декларация</w:t>
      </w:r>
      <w:r w:rsidR="00E67F0F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>с (стöчмöдöм декларация</w:t>
      </w:r>
      <w:r w:rsidR="00E67F0F">
        <w:rPr>
          <w:sz w:val="28"/>
          <w:szCs w:val="28"/>
          <w:lang w:eastAsia="en-US"/>
        </w:rPr>
        <w:t>ы</w:t>
      </w:r>
      <w:r>
        <w:rPr>
          <w:sz w:val="28"/>
          <w:szCs w:val="28"/>
          <w:lang w:eastAsia="en-US"/>
        </w:rPr>
        <w:t xml:space="preserve">с) </w:t>
      </w:r>
      <w:r w:rsidR="00E67F0F">
        <w:rPr>
          <w:sz w:val="28"/>
          <w:szCs w:val="28"/>
          <w:lang w:eastAsia="en-US"/>
        </w:rPr>
        <w:t xml:space="preserve">Службаö воис </w:t>
      </w:r>
      <w:r>
        <w:rPr>
          <w:sz w:val="28"/>
          <w:szCs w:val="28"/>
          <w:lang w:eastAsia="en-US"/>
        </w:rPr>
        <w:t xml:space="preserve">пошта пыр, сэки сiйöс </w:t>
      </w:r>
      <w:r w:rsidR="00E67F0F">
        <w:rPr>
          <w:sz w:val="28"/>
          <w:szCs w:val="28"/>
          <w:lang w:eastAsia="en-US"/>
        </w:rPr>
        <w:t>пасйöны öти уджалан лунöн.</w:t>
      </w:r>
    </w:p>
    <w:p w:rsidR="00A02009" w:rsidRDefault="00E67F0F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Кор декларациясö (стöчмöдöм декларациясö) мöдöдöма пошта пыр, сэки </w:t>
      </w:r>
      <w:r w:rsidR="00A02009">
        <w:rPr>
          <w:sz w:val="28"/>
          <w:szCs w:val="28"/>
          <w:lang w:eastAsia="en-US"/>
        </w:rPr>
        <w:t>мöдöдан луннас лыддьыссьö к</w:t>
      </w:r>
      <w:r w:rsidR="00265DFD">
        <w:rPr>
          <w:sz w:val="28"/>
          <w:szCs w:val="28"/>
          <w:lang w:eastAsia="en-US"/>
        </w:rPr>
        <w:t>о</w:t>
      </w:r>
      <w:r w:rsidR="00A02009">
        <w:rPr>
          <w:sz w:val="28"/>
          <w:szCs w:val="28"/>
          <w:lang w:eastAsia="en-US"/>
        </w:rPr>
        <w:t>нвертын штемпель вылын пошта пыр мöдöдан кадпас.</w:t>
      </w:r>
    </w:p>
    <w:p w:rsidR="00E67F0F" w:rsidRDefault="00A02009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Декларациясö (стöчмöдöм декларациясö) </w:t>
      </w:r>
      <w:r w:rsidR="00E67F0F">
        <w:rPr>
          <w:sz w:val="28"/>
          <w:szCs w:val="28"/>
          <w:lang w:eastAsia="en-US"/>
        </w:rPr>
        <w:t>вермöны примитны да пасйыны Коми Республикаса лицензия сл</w:t>
      </w:r>
      <w:r>
        <w:rPr>
          <w:sz w:val="28"/>
          <w:szCs w:val="28"/>
          <w:lang w:eastAsia="en-US"/>
        </w:rPr>
        <w:t>ужба</w:t>
      </w:r>
      <w:r w:rsidR="00E67F0F">
        <w:rPr>
          <w:sz w:val="28"/>
          <w:szCs w:val="28"/>
          <w:lang w:eastAsia="en-US"/>
        </w:rPr>
        <w:t>лöн Ухта карын, Воркута карын мутас юкöдув да найöс пасйöм бöрын сетöны службаса öтув юкöнö.</w:t>
      </w:r>
    </w:p>
    <w:p w:rsidR="00E67F0F" w:rsidRDefault="00E67F0F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Декларациясö (стöчмöдöм декларациясö) пасйöны электроннöй документооборот системаын.»;</w:t>
      </w:r>
    </w:p>
    <w:p w:rsidR="00DD19B2" w:rsidRDefault="00DD19B2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13. 3.1.6. пунктс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киритны;</w:t>
      </w:r>
    </w:p>
    <w:p w:rsidR="00DD19B2" w:rsidRDefault="00DD19B2" w:rsidP="00A02009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14. 3.1.7. </w:t>
      </w:r>
      <w:r w:rsidR="00265DFD">
        <w:rPr>
          <w:sz w:val="28"/>
          <w:szCs w:val="28"/>
          <w:lang w:eastAsia="en-US"/>
        </w:rPr>
        <w:t xml:space="preserve">пунктсö </w:t>
      </w:r>
      <w:r>
        <w:rPr>
          <w:sz w:val="28"/>
          <w:szCs w:val="28"/>
          <w:lang w:eastAsia="en-US"/>
        </w:rPr>
        <w:t>гижны тадзи: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«3.1.6. Административнöй процедуралöн помшуöмöн лоö декларацияяс (стöчмöдöм декларация) электроннöй документооборот системаын</w:t>
      </w:r>
      <w:r w:rsidRPr="00DD19B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примитöм да пасй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 да Службаса алкоголя прöдукциялöн бергалöм бöрся контроль юкöнö декларацияяс (стöчмöдöм декларация) сетöм.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Административнöй процедура збыльмöдан меддыр кадыс </w:t>
      </w:r>
      <w:r w:rsidR="00265DFD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кык уджалан лун.».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15. 3.2.2. пунктс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гижны тадзи: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«3.2.2. Декларацияын (стöчмöдöм декларацияын) индöм юöрсö прöверитöны алкоголя прöдукциялöн бергалöм бöрся контроль юкöнса чина йöз со мый вылö: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кутчысьöны-ö декларациялöн вынсьöдöм формаö да сiйöс гижан тырвыйöлунö;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колана-ногöн-ö индöма отчётнöй кадколаст;</w:t>
      </w:r>
    </w:p>
    <w:p w:rsidR="00DD19B2" w:rsidRDefault="00DD19B2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индöма-ö декларацияын бергалан алкоголя прöдукциялöн мында йылысь юöр дал серти (1 дал </w:t>
      </w:r>
      <w:r w:rsidR="00265DFD">
        <w:rPr>
          <w:sz w:val="28"/>
          <w:szCs w:val="28"/>
          <w:lang w:eastAsia="en-US"/>
        </w:rPr>
        <w:t>=</w:t>
      </w:r>
      <w:r>
        <w:rPr>
          <w:sz w:val="28"/>
          <w:szCs w:val="28"/>
          <w:lang w:eastAsia="en-US"/>
        </w:rPr>
        <w:t xml:space="preserve"> 10 литр);</w:t>
      </w:r>
    </w:p>
    <w:p w:rsidR="000D1724" w:rsidRDefault="000D1724" w:rsidP="000D1724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ED55FD">
        <w:rPr>
          <w:sz w:val="28"/>
          <w:szCs w:val="28"/>
          <w:lang w:eastAsia="en-US"/>
        </w:rPr>
        <w:t>колана ногöн-ö классифицируйтöма алкоголя прöдукция сикассö</w:t>
      </w:r>
      <w:r>
        <w:rPr>
          <w:sz w:val="28"/>
          <w:szCs w:val="28"/>
          <w:lang w:eastAsia="en-US"/>
        </w:rPr>
        <w:t>;</w:t>
      </w:r>
    </w:p>
    <w:p w:rsidR="00ED55FD" w:rsidRDefault="000D1724" w:rsidP="000D1724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колана-ногöн-ö индöма отчётнöй кадколаст заводитчöм вылö алкоголя прöдукция колясъяс</w:t>
      </w:r>
      <w:r w:rsidR="00ED55FD">
        <w:rPr>
          <w:sz w:val="28"/>
          <w:szCs w:val="28"/>
          <w:lang w:eastAsia="en-US"/>
        </w:rPr>
        <w:t>;</w:t>
      </w:r>
    </w:p>
    <w:p w:rsidR="00ED55FD" w:rsidRDefault="00ED55FD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D172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индöма-ö  декларацияын бергалан алкоголя прöдукциялöн мында йылысь юöр отчётнöй кадколаст заводитчöмсянь</w:t>
      </w:r>
      <w:r w:rsidR="00265DFD">
        <w:rPr>
          <w:sz w:val="28"/>
          <w:szCs w:val="28"/>
          <w:lang w:eastAsia="en-US"/>
        </w:rPr>
        <w:t xml:space="preserve"> водзö</w:t>
      </w:r>
      <w:r>
        <w:rPr>
          <w:sz w:val="28"/>
          <w:szCs w:val="28"/>
          <w:lang w:eastAsia="en-US"/>
        </w:rPr>
        <w:t xml:space="preserve"> содöмöн;</w:t>
      </w:r>
    </w:p>
    <w:p w:rsidR="00ED55FD" w:rsidRDefault="00ED55FD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 колана-ногöн-ö артал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ма отчётнöй кадколаст помась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 выл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колясъяс (баланс);</w:t>
      </w:r>
    </w:p>
    <w:p w:rsidR="00DD19B2" w:rsidRDefault="00ED55FD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эск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ма</w:t>
      </w:r>
      <w:r w:rsidR="00265DFD">
        <w:rPr>
          <w:sz w:val="28"/>
          <w:szCs w:val="28"/>
          <w:lang w:eastAsia="en-US"/>
        </w:rPr>
        <w:t>-ö</w:t>
      </w:r>
      <w:r>
        <w:rPr>
          <w:sz w:val="28"/>
          <w:szCs w:val="28"/>
          <w:lang w:eastAsia="en-US"/>
        </w:rPr>
        <w:t xml:space="preserve"> ю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ръяс, мый петк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дл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ма декларацияын (декларация дор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 содт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дын) </w:t>
      </w:r>
      <w:r w:rsidR="00DD19B2">
        <w:rPr>
          <w:sz w:val="28"/>
          <w:szCs w:val="28"/>
          <w:lang w:eastAsia="en-US"/>
        </w:rPr>
        <w:t>организациялöн юрнуöдысьлöн да бухгалтерлöн кырымпасъяс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</w:t>
      </w:r>
      <w:r w:rsidR="00DD19B2">
        <w:rPr>
          <w:sz w:val="28"/>
          <w:szCs w:val="28"/>
          <w:lang w:eastAsia="en-US"/>
        </w:rPr>
        <w:t>, а сiдзжö организациялöн печать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н.»</w:t>
      </w:r>
      <w:r w:rsidR="00DD19B2">
        <w:rPr>
          <w:sz w:val="28"/>
          <w:szCs w:val="28"/>
          <w:lang w:eastAsia="en-US"/>
        </w:rPr>
        <w:t>;</w:t>
      </w:r>
    </w:p>
    <w:p w:rsidR="00ED55FD" w:rsidRDefault="00ED55FD" w:rsidP="00DD19B2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16. 3.2.4. пункт гижны тадзи:</w:t>
      </w:r>
    </w:p>
    <w:p w:rsidR="00ED55FD" w:rsidRDefault="00ED55FD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«3.2.4. Декларацияясын (стöчмöдöм декларацияясын) </w:t>
      </w:r>
      <w:r w:rsidR="00595B8A">
        <w:rPr>
          <w:sz w:val="28"/>
          <w:szCs w:val="28"/>
          <w:lang w:eastAsia="en-US"/>
        </w:rPr>
        <w:t>лицензиат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 xml:space="preserve">н </w:t>
      </w:r>
      <w:r>
        <w:rPr>
          <w:sz w:val="28"/>
          <w:szCs w:val="28"/>
          <w:lang w:eastAsia="en-US"/>
        </w:rPr>
        <w:t xml:space="preserve">индöм юöр </w:t>
      </w:r>
      <w:r w:rsidR="00595B8A">
        <w:rPr>
          <w:sz w:val="28"/>
          <w:szCs w:val="28"/>
          <w:lang w:eastAsia="en-US"/>
        </w:rPr>
        <w:t>содт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 xml:space="preserve">д </w:t>
      </w:r>
      <w:r>
        <w:rPr>
          <w:sz w:val="28"/>
          <w:szCs w:val="28"/>
          <w:lang w:eastAsia="en-US"/>
        </w:rPr>
        <w:t xml:space="preserve">прöверитны коланлун вылö подулöн лоöны öшыбкаяс, мый </w:t>
      </w:r>
      <w:r w:rsidR="00595B8A">
        <w:rPr>
          <w:sz w:val="28"/>
          <w:szCs w:val="28"/>
          <w:lang w:eastAsia="en-US"/>
        </w:rPr>
        <w:t>эрд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>дiсны тай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 xml:space="preserve"> административн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>й регламентса 3.2.2. пунктын пасй</w:t>
      </w:r>
      <w:r w:rsidR="00A276AD">
        <w:rPr>
          <w:sz w:val="28"/>
          <w:szCs w:val="28"/>
          <w:lang w:eastAsia="en-US"/>
        </w:rPr>
        <w:t>ö</w:t>
      </w:r>
      <w:r w:rsidR="00595B8A">
        <w:rPr>
          <w:sz w:val="28"/>
          <w:szCs w:val="28"/>
          <w:lang w:eastAsia="en-US"/>
        </w:rPr>
        <w:t>м критерийясын, а сiдзж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:</w:t>
      </w:r>
    </w:p>
    <w:p w:rsidR="00AA7FAA" w:rsidRDefault="00ED55FD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="00595B8A">
        <w:rPr>
          <w:sz w:val="28"/>
          <w:szCs w:val="28"/>
          <w:lang w:eastAsia="en-US"/>
        </w:rPr>
        <w:t xml:space="preserve">эм </w:t>
      </w:r>
      <w:r w:rsidR="00AA7FAA">
        <w:rPr>
          <w:sz w:val="28"/>
          <w:szCs w:val="28"/>
          <w:lang w:eastAsia="en-US"/>
        </w:rPr>
        <w:t>вушт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мъяс, веськ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д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мъяс да ю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рс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 xml:space="preserve"> абу ст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ча гиж</w:t>
      </w:r>
      <w:r w:rsidR="00A276AD">
        <w:rPr>
          <w:sz w:val="28"/>
          <w:szCs w:val="28"/>
          <w:lang w:eastAsia="en-US"/>
        </w:rPr>
        <w:t>ö</w:t>
      </w:r>
      <w:r w:rsidR="00AA7FAA">
        <w:rPr>
          <w:sz w:val="28"/>
          <w:szCs w:val="28"/>
          <w:lang w:eastAsia="en-US"/>
        </w:rPr>
        <w:t>ма:</w:t>
      </w:r>
    </w:p>
    <w:p w:rsidR="00A276AD" w:rsidRDefault="00AA7FAA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сет</w:t>
      </w:r>
      <w:r w:rsidR="00A276AD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 xml:space="preserve">ма </w:t>
      </w:r>
      <w:r w:rsidR="00A276AD">
        <w:rPr>
          <w:sz w:val="28"/>
          <w:szCs w:val="28"/>
          <w:lang w:eastAsia="en-US"/>
        </w:rPr>
        <w:t>бергалан алкоголя прöдукция нулевöй мындаöн декларация»;</w:t>
      </w:r>
    </w:p>
    <w:p w:rsidR="00A276AD" w:rsidRDefault="00A276AD" w:rsidP="00ED55F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17. 3.2.5. пунктса 2 абзац гижны тадзи:</w:t>
      </w:r>
    </w:p>
    <w:p w:rsidR="00A276AD" w:rsidRDefault="00A276AD" w:rsidP="00A276A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«3.2.5. Алкоголя прöдукциялöн бергалöм бöрся контроль юкöнса чина морт  лицензируйтан да видз</w:t>
      </w:r>
      <w:r w:rsidR="003A68FC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дан юк</w:t>
      </w:r>
      <w:r w:rsidR="003A68FC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нсянь лицензиатъяслысь, кодъяс сетiсны бергалан алкоголя прöдукция нулевöй мындаöн декларация</w:t>
      </w:r>
      <w:r w:rsidR="003A68F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лыддь</w:t>
      </w:r>
      <w:r w:rsidR="003A68FC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г йылысь ю</w:t>
      </w:r>
      <w:r w:rsidR="003A68FC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р (реестрысь выписка) босьтöмсянь куим уджалан лун</w:t>
      </w:r>
      <w:r w:rsidR="003A68FC">
        <w:rPr>
          <w:sz w:val="28"/>
          <w:szCs w:val="28"/>
          <w:lang w:eastAsia="en-US"/>
        </w:rPr>
        <w:t>ö</w:t>
      </w:r>
      <w:r>
        <w:rPr>
          <w:sz w:val="28"/>
          <w:szCs w:val="28"/>
          <w:lang w:eastAsia="en-US"/>
        </w:rPr>
        <w:t>н  мöдöдö организацияяслы, кодъяс Коми Республика мутасын оптöн вайöны алкоголя прöдукция, вылынджык индöм лицензиатъяслы алкоголя прöдукция вайöмсö эскöдöм йылысь</w:t>
      </w:r>
      <w:r w:rsidRPr="00851D5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запросъяс.</w:t>
      </w:r>
      <w:r w:rsidR="003A68FC">
        <w:rPr>
          <w:sz w:val="28"/>
          <w:szCs w:val="28"/>
          <w:lang w:eastAsia="en-US"/>
        </w:rPr>
        <w:t>»;</w:t>
      </w:r>
    </w:p>
    <w:p w:rsidR="003A68FC" w:rsidRDefault="003A68FC" w:rsidP="00A276AD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18. 5.9. пунктын «2.2.1» лыдпас вежны «2.1.1.» лыдпасöн.</w:t>
      </w:r>
    </w:p>
    <w:p w:rsidR="0006125C" w:rsidRPr="00EC19DF" w:rsidRDefault="0006125C" w:rsidP="0006125C">
      <w:pPr>
        <w:tabs>
          <w:tab w:val="left" w:pos="4163"/>
        </w:tabs>
        <w:spacing w:line="360" w:lineRule="auto"/>
        <w:ind w:firstLine="709"/>
        <w:jc w:val="both"/>
        <w:rPr>
          <w:sz w:val="28"/>
          <w:szCs w:val="34"/>
        </w:rPr>
      </w:pPr>
    </w:p>
    <w:p w:rsidR="0006125C" w:rsidRDefault="0006125C" w:rsidP="0006125C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Юрнуöдысь                                                                                         С.А.Усачёв </w:t>
      </w:r>
    </w:p>
    <w:p w:rsidR="0006125C" w:rsidRDefault="0006125C" w:rsidP="0006125C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</w:t>
      </w:r>
    </w:p>
    <w:p w:rsidR="0006125C" w:rsidRDefault="0006125C" w:rsidP="0006125C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>Сыктывкар</w:t>
      </w:r>
    </w:p>
    <w:p w:rsidR="0006125C" w:rsidRDefault="0006125C" w:rsidP="0006125C">
      <w:pPr>
        <w:tabs>
          <w:tab w:val="left" w:pos="4883"/>
        </w:tabs>
        <w:spacing w:line="360" w:lineRule="auto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2010 вося </w:t>
      </w:r>
      <w:r w:rsidR="003A68FC">
        <w:rPr>
          <w:sz w:val="28"/>
          <w:szCs w:val="34"/>
        </w:rPr>
        <w:t>йирым</w:t>
      </w:r>
      <w:r>
        <w:rPr>
          <w:sz w:val="28"/>
          <w:szCs w:val="34"/>
        </w:rPr>
        <w:t xml:space="preserve"> тöлысь </w:t>
      </w:r>
      <w:r w:rsidR="003A68FC">
        <w:rPr>
          <w:sz w:val="28"/>
          <w:szCs w:val="34"/>
        </w:rPr>
        <w:t>4</w:t>
      </w:r>
      <w:r>
        <w:rPr>
          <w:sz w:val="28"/>
          <w:szCs w:val="34"/>
        </w:rPr>
        <w:t xml:space="preserve"> лун</w:t>
      </w:r>
    </w:p>
    <w:p w:rsidR="0006125C" w:rsidRDefault="003A68FC" w:rsidP="0006125C">
      <w:pPr>
        <w:tabs>
          <w:tab w:val="left" w:pos="4883"/>
        </w:tabs>
        <w:spacing w:line="360" w:lineRule="auto"/>
        <w:rPr>
          <w:sz w:val="28"/>
          <w:szCs w:val="34"/>
        </w:rPr>
      </w:pPr>
      <w:r>
        <w:rPr>
          <w:sz w:val="28"/>
          <w:szCs w:val="34"/>
        </w:rPr>
        <w:t>93</w:t>
      </w:r>
      <w:r w:rsidR="0006125C">
        <w:rPr>
          <w:sz w:val="28"/>
          <w:szCs w:val="34"/>
        </w:rPr>
        <w:t>-О №</w:t>
      </w:r>
    </w:p>
    <w:p w:rsidR="003A68FC" w:rsidRDefault="003A68FC" w:rsidP="003A68FC">
      <w:pPr>
        <w:suppressAutoHyphens w:val="0"/>
        <w:spacing w:after="200" w:line="276" w:lineRule="auto"/>
        <w:rPr>
          <w:lang w:eastAsia="ru-RU"/>
        </w:rPr>
      </w:pPr>
    </w:p>
    <w:p w:rsidR="00E507BD" w:rsidRPr="00E507BD" w:rsidRDefault="00E507BD" w:rsidP="003A68FC">
      <w:pPr>
        <w:suppressAutoHyphens w:val="0"/>
        <w:spacing w:after="200" w:line="276" w:lineRule="auto"/>
        <w:rPr>
          <w:lang w:eastAsia="ru-RU"/>
        </w:rPr>
      </w:pPr>
      <w:r w:rsidRPr="00E507BD">
        <w:rPr>
          <w:lang w:eastAsia="ru-RU"/>
        </w:rPr>
        <w:t>Вуджöдiс К</w:t>
      </w:r>
      <w:r w:rsidR="003A68FC">
        <w:rPr>
          <w:lang w:eastAsia="ru-RU"/>
        </w:rPr>
        <w:t>оснырева Е.Г.</w:t>
      </w:r>
      <w:r w:rsidRPr="00E507BD">
        <w:rPr>
          <w:lang w:eastAsia="ru-RU"/>
        </w:rPr>
        <w:t xml:space="preserve">, </w:t>
      </w:r>
      <w:r w:rsidR="00C0322B">
        <w:rPr>
          <w:lang w:eastAsia="ru-RU"/>
        </w:rPr>
        <w:t>4673</w:t>
      </w:r>
      <w:r w:rsidR="004A2AAD">
        <w:rPr>
          <w:lang w:eastAsia="ru-RU"/>
        </w:rPr>
        <w:t xml:space="preserve"> </w:t>
      </w:r>
      <w:r w:rsidRPr="00E507BD">
        <w:rPr>
          <w:lang w:eastAsia="ru-RU"/>
        </w:rPr>
        <w:t>пас</w:t>
      </w:r>
    </w:p>
    <w:p w:rsidR="0059204B" w:rsidRDefault="0059204B" w:rsidP="00913BCA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793813" w:rsidRPr="000B6CFE" w:rsidRDefault="00793813" w:rsidP="00913BCA">
      <w:pPr>
        <w:tabs>
          <w:tab w:val="left" w:pos="4883"/>
        </w:tabs>
        <w:spacing w:line="360" w:lineRule="auto"/>
        <w:ind w:firstLine="567"/>
        <w:jc w:val="both"/>
        <w:rPr>
          <w:sz w:val="28"/>
          <w:szCs w:val="34"/>
        </w:rPr>
      </w:pPr>
    </w:p>
    <w:p w:rsidR="0006125C" w:rsidRDefault="0006125C" w:rsidP="0006125C"/>
    <w:p w:rsidR="0033136F" w:rsidRDefault="0033136F"/>
    <w:sectPr w:rsidR="0033136F" w:rsidSect="003A68FC">
      <w:footerReference w:type="default" r:id="rId7"/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3A4" w:rsidRDefault="005B13A4" w:rsidP="00F90B02">
      <w:r>
        <w:separator/>
      </w:r>
    </w:p>
  </w:endnote>
  <w:endnote w:type="continuationSeparator" w:id="1">
    <w:p w:rsidR="005B13A4" w:rsidRDefault="005B13A4" w:rsidP="00F9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02172"/>
      <w:docPartObj>
        <w:docPartGallery w:val="Page Numbers (Bottom of Page)"/>
        <w:docPartUnique/>
      </w:docPartObj>
    </w:sdtPr>
    <w:sdtContent>
      <w:p w:rsidR="00E67F0F" w:rsidRDefault="005B265B">
        <w:pPr>
          <w:pStyle w:val="a5"/>
          <w:jc w:val="center"/>
        </w:pPr>
        <w:fldSimple w:instr=" PAGE   \* MERGEFORMAT ">
          <w:r w:rsidR="00265DFD">
            <w:rPr>
              <w:noProof/>
            </w:rPr>
            <w:t>3</w:t>
          </w:r>
        </w:fldSimple>
      </w:p>
    </w:sdtContent>
  </w:sdt>
  <w:p w:rsidR="00E67F0F" w:rsidRDefault="00E67F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3A4" w:rsidRDefault="005B13A4" w:rsidP="00F90B02">
      <w:r>
        <w:separator/>
      </w:r>
    </w:p>
  </w:footnote>
  <w:footnote w:type="continuationSeparator" w:id="1">
    <w:p w:rsidR="005B13A4" w:rsidRDefault="005B13A4" w:rsidP="00F90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25C"/>
    <w:rsid w:val="00000BCF"/>
    <w:rsid w:val="0006125C"/>
    <w:rsid w:val="00085208"/>
    <w:rsid w:val="00092803"/>
    <w:rsid w:val="000957FC"/>
    <w:rsid w:val="000B6CFE"/>
    <w:rsid w:val="000D13E3"/>
    <w:rsid w:val="000D1724"/>
    <w:rsid w:val="000D30F9"/>
    <w:rsid w:val="000F5440"/>
    <w:rsid w:val="00103EAC"/>
    <w:rsid w:val="00120E66"/>
    <w:rsid w:val="001276DE"/>
    <w:rsid w:val="00145562"/>
    <w:rsid w:val="00152710"/>
    <w:rsid w:val="00160B09"/>
    <w:rsid w:val="00196D72"/>
    <w:rsid w:val="001A2C7C"/>
    <w:rsid w:val="001E2F5F"/>
    <w:rsid w:val="0022255F"/>
    <w:rsid w:val="00236534"/>
    <w:rsid w:val="00250914"/>
    <w:rsid w:val="00252C52"/>
    <w:rsid w:val="00265DFD"/>
    <w:rsid w:val="002747EF"/>
    <w:rsid w:val="00285E44"/>
    <w:rsid w:val="002D133E"/>
    <w:rsid w:val="002F57D2"/>
    <w:rsid w:val="00316D9E"/>
    <w:rsid w:val="0033136F"/>
    <w:rsid w:val="00391DB7"/>
    <w:rsid w:val="003A68FC"/>
    <w:rsid w:val="003A7C26"/>
    <w:rsid w:val="003B7060"/>
    <w:rsid w:val="003D4F98"/>
    <w:rsid w:val="003E0DB3"/>
    <w:rsid w:val="00402824"/>
    <w:rsid w:val="0042143D"/>
    <w:rsid w:val="00431951"/>
    <w:rsid w:val="004A2AAD"/>
    <w:rsid w:val="004E4726"/>
    <w:rsid w:val="00511CB5"/>
    <w:rsid w:val="0054313A"/>
    <w:rsid w:val="0054785D"/>
    <w:rsid w:val="00570C2B"/>
    <w:rsid w:val="00586A3B"/>
    <w:rsid w:val="0059204B"/>
    <w:rsid w:val="00593D7D"/>
    <w:rsid w:val="00595B8A"/>
    <w:rsid w:val="005B13A4"/>
    <w:rsid w:val="005B265B"/>
    <w:rsid w:val="005B27BA"/>
    <w:rsid w:val="005D39AD"/>
    <w:rsid w:val="006056FA"/>
    <w:rsid w:val="006124AB"/>
    <w:rsid w:val="00623209"/>
    <w:rsid w:val="006579A3"/>
    <w:rsid w:val="006646A2"/>
    <w:rsid w:val="0069405C"/>
    <w:rsid w:val="006C6A8D"/>
    <w:rsid w:val="006C6D50"/>
    <w:rsid w:val="006D378C"/>
    <w:rsid w:val="006E4390"/>
    <w:rsid w:val="00715575"/>
    <w:rsid w:val="007234FB"/>
    <w:rsid w:val="00735AF5"/>
    <w:rsid w:val="0076157E"/>
    <w:rsid w:val="007879F8"/>
    <w:rsid w:val="00793813"/>
    <w:rsid w:val="00794635"/>
    <w:rsid w:val="007B2143"/>
    <w:rsid w:val="00813AE4"/>
    <w:rsid w:val="00851D57"/>
    <w:rsid w:val="0085673F"/>
    <w:rsid w:val="00856FB5"/>
    <w:rsid w:val="008975A5"/>
    <w:rsid w:val="00897E97"/>
    <w:rsid w:val="008B7A39"/>
    <w:rsid w:val="008C22CC"/>
    <w:rsid w:val="0091008A"/>
    <w:rsid w:val="00913BCA"/>
    <w:rsid w:val="0093046C"/>
    <w:rsid w:val="00984956"/>
    <w:rsid w:val="009C1045"/>
    <w:rsid w:val="009C4797"/>
    <w:rsid w:val="009C74EC"/>
    <w:rsid w:val="00A02009"/>
    <w:rsid w:val="00A276AD"/>
    <w:rsid w:val="00A8333B"/>
    <w:rsid w:val="00AA7FAA"/>
    <w:rsid w:val="00AD6652"/>
    <w:rsid w:val="00B5460F"/>
    <w:rsid w:val="00B548AA"/>
    <w:rsid w:val="00B557A9"/>
    <w:rsid w:val="00B615F9"/>
    <w:rsid w:val="00B70C1D"/>
    <w:rsid w:val="00B86A30"/>
    <w:rsid w:val="00BC0262"/>
    <w:rsid w:val="00BC545E"/>
    <w:rsid w:val="00BD346C"/>
    <w:rsid w:val="00C0322B"/>
    <w:rsid w:val="00C33087"/>
    <w:rsid w:val="00C40C81"/>
    <w:rsid w:val="00C6759F"/>
    <w:rsid w:val="00CB6012"/>
    <w:rsid w:val="00CD0C6A"/>
    <w:rsid w:val="00CE10F2"/>
    <w:rsid w:val="00CE4072"/>
    <w:rsid w:val="00CF7560"/>
    <w:rsid w:val="00DC372F"/>
    <w:rsid w:val="00DD19B2"/>
    <w:rsid w:val="00DD595D"/>
    <w:rsid w:val="00DE3CB0"/>
    <w:rsid w:val="00E31CF2"/>
    <w:rsid w:val="00E507BD"/>
    <w:rsid w:val="00E52493"/>
    <w:rsid w:val="00E67F0F"/>
    <w:rsid w:val="00E8346E"/>
    <w:rsid w:val="00EA33CD"/>
    <w:rsid w:val="00ED55FD"/>
    <w:rsid w:val="00EF1678"/>
    <w:rsid w:val="00F465F3"/>
    <w:rsid w:val="00F6240E"/>
    <w:rsid w:val="00F73ABC"/>
    <w:rsid w:val="00F90B02"/>
    <w:rsid w:val="00F9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0B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0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F90B0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0B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79381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character" w:styleId="a7">
    <w:name w:val="Hyperlink"/>
    <w:basedOn w:val="a0"/>
    <w:rsid w:val="00250914"/>
    <w:rPr>
      <w:color w:val="0000FF"/>
      <w:u w:val="single"/>
    </w:rPr>
  </w:style>
  <w:style w:type="table" w:styleId="a8">
    <w:name w:val="Table Grid"/>
    <w:basedOn w:val="a1"/>
    <w:uiPriority w:val="59"/>
    <w:rsid w:val="00543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879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9B4448-BAEC-4E1C-9726-ADCC38C1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Коснырева Е.Г.</cp:lastModifiedBy>
  <cp:revision>71</cp:revision>
  <cp:lastPrinted>2010-11-09T13:47:00Z</cp:lastPrinted>
  <dcterms:created xsi:type="dcterms:W3CDTF">2010-11-01T11:17:00Z</dcterms:created>
  <dcterms:modified xsi:type="dcterms:W3CDTF">2010-12-24T07:10:00Z</dcterms:modified>
</cp:coreProperties>
</file>