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0" w:rsidRPr="00367103" w:rsidRDefault="00A94550" w:rsidP="00A9455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A94550" w:rsidRPr="00367103" w:rsidRDefault="00A94550" w:rsidP="00A9455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A94550" w:rsidRPr="00367103" w:rsidRDefault="00A94550" w:rsidP="00A94550">
      <w:pPr>
        <w:spacing w:line="360" w:lineRule="auto"/>
        <w:jc w:val="center"/>
        <w:rPr>
          <w:b/>
          <w:sz w:val="28"/>
          <w:szCs w:val="28"/>
        </w:rPr>
      </w:pPr>
    </w:p>
    <w:p w:rsidR="00A94550" w:rsidRDefault="00A94550" w:rsidP="00473D3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«Стрöйбаяс арталан да донъялан республиканскöй бюро» Коми Республикаса государственнöй öтувъя предприятиеöн оланiн фонд</w:t>
      </w:r>
      <w:r w:rsidR="00F740FA">
        <w:rPr>
          <w:b/>
          <w:sz w:val="28"/>
          <w:szCs w:val="28"/>
        </w:rPr>
        <w:t xml:space="preserve"> </w:t>
      </w:r>
      <w:r w:rsidR="008946EE">
        <w:rPr>
          <w:b/>
          <w:sz w:val="28"/>
          <w:szCs w:val="28"/>
        </w:rPr>
        <w:t xml:space="preserve">техническöя инвентаризуйтöм </w:t>
      </w:r>
      <w:r>
        <w:rPr>
          <w:b/>
          <w:sz w:val="28"/>
          <w:szCs w:val="28"/>
        </w:rPr>
        <w:t>кузя уджъяс вöчöм вылö медыджыд позяна ставкаяс вынсьöдöм йылысь</w:t>
      </w:r>
    </w:p>
    <w:p w:rsidR="00A94550" w:rsidRDefault="00A94550" w:rsidP="00473D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94550" w:rsidRDefault="00A94550" w:rsidP="00473D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«Россия Федерацияын оланiн фондлы государствосянь учёт нуöдöм йылысь» </w:t>
      </w:r>
      <w:r w:rsidR="00F740FA">
        <w:rPr>
          <w:sz w:val="28"/>
          <w:szCs w:val="28"/>
        </w:rPr>
        <w:t>Россия Федерацияса Правительстволöн 1997 во йирым тöлысь 13 лунся 1301 №-а шуöм, «Кар стрöитан объектъяслы государствосянь техническöй учёт нуöдан да  найöс арталан да донъялан уджъяс нуöдöм вылö кад нормаяс вынсьöдöм йылысь» Россия Федерацияса стрöитчöм да оланiн да коммунальнöй комплекс кузя государственнö</w:t>
      </w:r>
      <w:r w:rsidR="004C47B2">
        <w:rPr>
          <w:sz w:val="28"/>
          <w:szCs w:val="28"/>
        </w:rPr>
        <w:t>й коми</w:t>
      </w:r>
      <w:r w:rsidR="00F740FA">
        <w:rPr>
          <w:sz w:val="28"/>
          <w:szCs w:val="28"/>
        </w:rPr>
        <w:t>тетлöн 2002 во ода-кора тöлысь 15 лунся 79 №-а тшöктöд, «Коми Республикаса тариф служба йылысь»</w:t>
      </w:r>
      <w:r w:rsidR="00473D3C">
        <w:rPr>
          <w:sz w:val="28"/>
          <w:szCs w:val="28"/>
        </w:rPr>
        <w:t xml:space="preserve"> Коми Республикаса Юралысьлö</w:t>
      </w:r>
      <w:r w:rsidR="00F740FA">
        <w:rPr>
          <w:sz w:val="28"/>
          <w:szCs w:val="28"/>
        </w:rPr>
        <w:t xml:space="preserve">н 2009 во лöддза-номъя тöлысь 25 лунся 62 №-а Индöд серти  </w:t>
      </w:r>
    </w:p>
    <w:p w:rsidR="00473D3C" w:rsidRDefault="00A94550" w:rsidP="00473D3C">
      <w:pPr>
        <w:spacing w:line="360" w:lineRule="auto"/>
        <w:ind w:firstLine="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94550" w:rsidRPr="00912177" w:rsidRDefault="00A94550" w:rsidP="0077667B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40FA">
        <w:rPr>
          <w:b/>
          <w:sz w:val="28"/>
          <w:szCs w:val="28"/>
        </w:rPr>
        <w:t>ТШÖКТА</w:t>
      </w:r>
      <w:r w:rsidRPr="00C90484">
        <w:rPr>
          <w:b/>
          <w:sz w:val="28"/>
          <w:szCs w:val="28"/>
        </w:rPr>
        <w:t>:</w:t>
      </w:r>
    </w:p>
    <w:p w:rsidR="00A94550" w:rsidRDefault="00A94550" w:rsidP="0077667B">
      <w:pPr>
        <w:spacing w:line="360" w:lineRule="auto"/>
        <w:ind w:firstLine="567"/>
        <w:jc w:val="both"/>
        <w:rPr>
          <w:sz w:val="28"/>
          <w:szCs w:val="28"/>
        </w:rPr>
      </w:pPr>
      <w:r w:rsidRPr="00912177">
        <w:rPr>
          <w:sz w:val="28"/>
          <w:szCs w:val="28"/>
        </w:rPr>
        <w:t xml:space="preserve">1. </w:t>
      </w:r>
      <w:r w:rsidR="0077667B">
        <w:rPr>
          <w:sz w:val="28"/>
          <w:szCs w:val="28"/>
        </w:rPr>
        <w:t xml:space="preserve">Вынсьöдны да пыртны уджö </w:t>
      </w:r>
      <w:r w:rsidR="0077667B" w:rsidRPr="0077667B">
        <w:rPr>
          <w:sz w:val="28"/>
          <w:szCs w:val="28"/>
        </w:rPr>
        <w:t>«Стрöйбаяс арталан да донъялан республиканскöй бюро» Коми Республикаса государственнöй öтувъя предприятиеöн оланiн фонд техническöя инвентаризуйтöм кузя уджъяс вöчöм вылö медыджыд позяна ставкаяс</w:t>
      </w:r>
      <w:r w:rsidRPr="00DC0E36">
        <w:rPr>
          <w:sz w:val="28"/>
          <w:szCs w:val="28"/>
        </w:rPr>
        <w:t xml:space="preserve"> </w:t>
      </w:r>
      <w:r w:rsidR="006738F1">
        <w:rPr>
          <w:sz w:val="28"/>
          <w:szCs w:val="28"/>
        </w:rPr>
        <w:t>содтöдын индöм</w:t>
      </w:r>
      <w:r w:rsidR="0077667B">
        <w:rPr>
          <w:sz w:val="28"/>
          <w:szCs w:val="28"/>
        </w:rPr>
        <w:t xml:space="preserve"> серти</w:t>
      </w:r>
      <w:r w:rsidRPr="00DC0E36">
        <w:rPr>
          <w:sz w:val="28"/>
          <w:szCs w:val="28"/>
        </w:rPr>
        <w:t>.</w:t>
      </w:r>
    </w:p>
    <w:p w:rsidR="008946EE" w:rsidRDefault="00A94550" w:rsidP="0077667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12177">
        <w:rPr>
          <w:sz w:val="28"/>
          <w:szCs w:val="28"/>
        </w:rPr>
        <w:t xml:space="preserve">2. </w:t>
      </w:r>
      <w:r w:rsidR="0077667B">
        <w:rPr>
          <w:sz w:val="28"/>
          <w:szCs w:val="28"/>
        </w:rPr>
        <w:t xml:space="preserve">Лыддьыны вынтöмöн </w:t>
      </w:r>
      <w:r w:rsidR="008946EE">
        <w:rPr>
          <w:bCs/>
          <w:sz w:val="28"/>
          <w:szCs w:val="28"/>
        </w:rPr>
        <w:t>«</w:t>
      </w:r>
      <w:r w:rsidR="008946EE" w:rsidRPr="008946EE">
        <w:rPr>
          <w:bCs/>
          <w:sz w:val="28"/>
          <w:szCs w:val="28"/>
        </w:rPr>
        <w:t>Техническöй инвентаризация кузя республиканскö</w:t>
      </w:r>
      <w:r w:rsidR="008946EE">
        <w:rPr>
          <w:bCs/>
          <w:sz w:val="28"/>
          <w:szCs w:val="28"/>
        </w:rPr>
        <w:t>й бюро»</w:t>
      </w:r>
      <w:r w:rsidR="008946EE" w:rsidRPr="008946EE">
        <w:rPr>
          <w:bCs/>
          <w:sz w:val="28"/>
          <w:szCs w:val="28"/>
        </w:rPr>
        <w:t xml:space="preserve"> Коми Республикаса государственнöй öтувъя предприятиеöн олан стрöйбаяс да олан жыръяс паспортизируйтöм да планöвöй техническöй инвентаризация кузя уджъяс нуöдöм вылö ставкаяс вынсьöдöм йылысь</w:t>
      </w:r>
      <w:r w:rsidR="0077667B">
        <w:rPr>
          <w:bCs/>
          <w:sz w:val="28"/>
          <w:szCs w:val="28"/>
        </w:rPr>
        <w:t>» Коми Республикаса тариф службалöн 2008 во ода-кора тöлысь 26 лунся 40/1 №-а тшöктöд.</w:t>
      </w:r>
    </w:p>
    <w:p w:rsidR="0077667B" w:rsidRDefault="0077667B" w:rsidP="0077667B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77667B" w:rsidRDefault="0077667B" w:rsidP="007766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Юрнуöдысьлысь могъяс олöмö пöртысь                                      </w:t>
      </w:r>
      <w:r w:rsidRPr="00912177">
        <w:rPr>
          <w:color w:val="000000"/>
          <w:sz w:val="28"/>
          <w:szCs w:val="28"/>
        </w:rPr>
        <w:t>Т.П.Новоселова</w:t>
      </w:r>
    </w:p>
    <w:p w:rsidR="0077667B" w:rsidRDefault="0077667B" w:rsidP="0077667B">
      <w:pPr>
        <w:spacing w:line="360" w:lineRule="auto"/>
        <w:jc w:val="both"/>
        <w:rPr>
          <w:color w:val="000000"/>
          <w:sz w:val="28"/>
          <w:szCs w:val="28"/>
        </w:rPr>
      </w:pPr>
    </w:p>
    <w:p w:rsidR="0077667B" w:rsidRDefault="0077667B" w:rsidP="007766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Сыктывкар</w:t>
      </w:r>
    </w:p>
    <w:p w:rsidR="0077667B" w:rsidRDefault="0077667B" w:rsidP="007766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 вося рака тöлысь 17 лун</w:t>
      </w:r>
    </w:p>
    <w:p w:rsidR="0077667B" w:rsidRPr="008946EE" w:rsidRDefault="0077667B" w:rsidP="0077667B">
      <w:pPr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13/6 №</w:t>
      </w:r>
    </w:p>
    <w:p w:rsidR="008946EE" w:rsidRPr="008946EE" w:rsidRDefault="008946EE" w:rsidP="0077667B">
      <w:pPr>
        <w:spacing w:line="360" w:lineRule="auto"/>
        <w:ind w:right="566"/>
        <w:jc w:val="center"/>
        <w:rPr>
          <w:b/>
          <w:bCs/>
          <w:sz w:val="28"/>
          <w:szCs w:val="28"/>
        </w:rPr>
      </w:pPr>
    </w:p>
    <w:p w:rsidR="00A94550" w:rsidRDefault="00A94550" w:rsidP="007766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94550" w:rsidRDefault="00A94550" w:rsidP="00A94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4550" w:rsidRDefault="00A94550" w:rsidP="00A94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6521"/>
        <w:gridCol w:w="3119"/>
      </w:tblGrid>
      <w:tr w:rsidR="00A94550" w:rsidRPr="00912177" w:rsidTr="000330C4">
        <w:tc>
          <w:tcPr>
            <w:tcW w:w="6521" w:type="dxa"/>
          </w:tcPr>
          <w:p w:rsidR="00A94550" w:rsidRPr="00912177" w:rsidRDefault="00A94550" w:rsidP="000330C4">
            <w:pPr>
              <w:pStyle w:val="a3"/>
              <w:tabs>
                <w:tab w:val="clear" w:pos="4153"/>
                <w:tab w:val="clear" w:pos="8306"/>
              </w:tabs>
              <w:spacing w:before="640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4550" w:rsidRPr="00912177" w:rsidRDefault="00A94550" w:rsidP="000330C4">
            <w:pPr>
              <w:pStyle w:val="a3"/>
              <w:tabs>
                <w:tab w:val="clear" w:pos="4153"/>
                <w:tab w:val="clear" w:pos="8306"/>
              </w:tabs>
              <w:spacing w:before="640"/>
              <w:ind w:left="34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94550" w:rsidRDefault="00A94550" w:rsidP="00A94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4550" w:rsidRDefault="00A94550" w:rsidP="00A94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4550" w:rsidRPr="00C41E8C" w:rsidRDefault="00A94550" w:rsidP="00A94550"/>
    <w:p w:rsidR="00A94550" w:rsidRDefault="00A94550" w:rsidP="00A9455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94550" w:rsidRDefault="00A94550" w:rsidP="00A94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94550" w:rsidSect="000330C4">
          <w:headerReference w:type="even" r:id="rId8"/>
          <w:headerReference w:type="default" r:id="rId9"/>
          <w:headerReference w:type="first" r:id="rId10"/>
          <w:pgSz w:w="11907" w:h="16840" w:code="9"/>
          <w:pgMar w:top="1418" w:right="850" w:bottom="1276" w:left="1559" w:header="1418" w:footer="454" w:gutter="0"/>
          <w:cols w:space="720"/>
          <w:titlePg/>
        </w:sectPr>
      </w:pPr>
    </w:p>
    <w:p w:rsidR="007128AA" w:rsidRPr="007128AA" w:rsidRDefault="007128AA" w:rsidP="007128AA">
      <w:pPr>
        <w:jc w:val="right"/>
        <w:rPr>
          <w:sz w:val="28"/>
          <w:szCs w:val="28"/>
        </w:rPr>
      </w:pPr>
      <w:r w:rsidRPr="007128AA">
        <w:rPr>
          <w:sz w:val="28"/>
          <w:szCs w:val="28"/>
        </w:rPr>
        <w:lastRenderedPageBreak/>
        <w:t>Вынсьöдöма</w:t>
      </w:r>
    </w:p>
    <w:p w:rsidR="007128AA" w:rsidRPr="007128AA" w:rsidRDefault="007128AA" w:rsidP="007128AA">
      <w:pPr>
        <w:jc w:val="right"/>
        <w:rPr>
          <w:sz w:val="28"/>
          <w:szCs w:val="28"/>
        </w:rPr>
      </w:pPr>
      <w:r w:rsidRPr="007128AA">
        <w:rPr>
          <w:sz w:val="28"/>
          <w:szCs w:val="28"/>
        </w:rPr>
        <w:t xml:space="preserve">Коми Республикаса тариф службалöн </w:t>
      </w:r>
    </w:p>
    <w:p w:rsidR="007128AA" w:rsidRPr="007128AA" w:rsidRDefault="007128AA" w:rsidP="007128AA">
      <w:pPr>
        <w:jc w:val="right"/>
        <w:rPr>
          <w:sz w:val="28"/>
          <w:szCs w:val="28"/>
        </w:rPr>
      </w:pPr>
      <w:r w:rsidRPr="007128AA">
        <w:rPr>
          <w:sz w:val="28"/>
          <w:szCs w:val="28"/>
        </w:rPr>
        <w:t>2010 во рака тöлысь 17 лунся 13/6 №-а</w:t>
      </w:r>
    </w:p>
    <w:p w:rsidR="007128AA" w:rsidRPr="007128AA" w:rsidRDefault="007128AA" w:rsidP="007128AA">
      <w:pPr>
        <w:jc w:val="right"/>
        <w:outlineLvl w:val="0"/>
        <w:rPr>
          <w:sz w:val="28"/>
          <w:szCs w:val="28"/>
        </w:rPr>
      </w:pPr>
      <w:r w:rsidRPr="007128AA">
        <w:rPr>
          <w:sz w:val="28"/>
          <w:szCs w:val="28"/>
        </w:rPr>
        <w:t xml:space="preserve">тшöктöдöн </w:t>
      </w:r>
    </w:p>
    <w:p w:rsidR="00A94550" w:rsidRDefault="007128AA" w:rsidP="00A94550">
      <w:pPr>
        <w:jc w:val="right"/>
        <w:rPr>
          <w:sz w:val="28"/>
          <w:szCs w:val="28"/>
        </w:rPr>
      </w:pPr>
      <w:r w:rsidRPr="00AE2BAF">
        <w:rPr>
          <w:sz w:val="28"/>
          <w:szCs w:val="28"/>
        </w:rPr>
        <w:t xml:space="preserve"> </w:t>
      </w:r>
      <w:r>
        <w:rPr>
          <w:sz w:val="28"/>
          <w:szCs w:val="28"/>
        </w:rPr>
        <w:t>(содтöд</w:t>
      </w:r>
      <w:r w:rsidR="00A94550" w:rsidRPr="00AE2BAF">
        <w:rPr>
          <w:sz w:val="28"/>
          <w:szCs w:val="28"/>
        </w:rPr>
        <w:t>)</w:t>
      </w:r>
    </w:p>
    <w:p w:rsidR="00A94550" w:rsidRDefault="00A94550" w:rsidP="00A94550">
      <w:pPr>
        <w:jc w:val="right"/>
        <w:rPr>
          <w:sz w:val="28"/>
          <w:szCs w:val="28"/>
        </w:rPr>
      </w:pPr>
    </w:p>
    <w:p w:rsidR="00A94550" w:rsidRDefault="00A94550" w:rsidP="00A94550">
      <w:pPr>
        <w:jc w:val="right"/>
        <w:rPr>
          <w:sz w:val="28"/>
          <w:szCs w:val="28"/>
        </w:rPr>
      </w:pPr>
    </w:p>
    <w:p w:rsidR="00A94550" w:rsidRPr="004070A9" w:rsidRDefault="007128AA" w:rsidP="00712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«Стрöйбаяс арталан да донъялан республиканскöй бюро» Коми Республикаса государственнöй öтувъя предприятиеöн оланiн фонд техническöя инвентаризуйтöм кузя уджъяс вöчöм вылö медыджыд позяна ставкаяс </w:t>
      </w:r>
    </w:p>
    <w:p w:rsidR="00A94550" w:rsidRDefault="00A94550" w:rsidP="00A945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</w:t>
      </w:r>
    </w:p>
    <w:p w:rsidR="00A94550" w:rsidRDefault="00A94550" w:rsidP="00A94550">
      <w:pPr>
        <w:jc w:val="right"/>
        <w:rPr>
          <w:sz w:val="28"/>
          <w:szCs w:val="28"/>
        </w:rPr>
      </w:pPr>
    </w:p>
    <w:tbl>
      <w:tblPr>
        <w:tblW w:w="158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5836"/>
        <w:gridCol w:w="1728"/>
        <w:gridCol w:w="1440"/>
        <w:gridCol w:w="1420"/>
        <w:gridCol w:w="1320"/>
        <w:gridCol w:w="1320"/>
        <w:gridCol w:w="1300"/>
      </w:tblGrid>
      <w:tr w:rsidR="007128AA" w:rsidTr="000330C4">
        <w:trPr>
          <w:trHeight w:val="330"/>
        </w:trPr>
        <w:tc>
          <w:tcPr>
            <w:tcW w:w="1473" w:type="dxa"/>
            <w:vMerge w:val="restart"/>
            <w:shd w:val="clear" w:color="auto" w:fill="auto"/>
          </w:tcPr>
          <w:p w:rsidR="007128AA" w:rsidRDefault="007128AA" w:rsidP="000330C4">
            <w:pPr>
              <w:jc w:val="center"/>
            </w:pPr>
            <w:r>
              <w:t>Д/в №</w:t>
            </w:r>
          </w:p>
        </w:tc>
        <w:tc>
          <w:tcPr>
            <w:tcW w:w="5836" w:type="dxa"/>
            <w:vMerge w:val="restart"/>
            <w:shd w:val="clear" w:color="auto" w:fill="auto"/>
          </w:tcPr>
          <w:p w:rsidR="007128AA" w:rsidRDefault="007128AA" w:rsidP="007128AA">
            <w:pPr>
              <w:jc w:val="center"/>
            </w:pPr>
            <w:r>
              <w:t>Удж ним, кутшöм да уна-ö уджыс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7128AA" w:rsidRDefault="007128AA" w:rsidP="000330C4">
            <w:pPr>
              <w:jc w:val="center"/>
            </w:pPr>
            <w:r>
              <w:t>Мурталан единица</w:t>
            </w:r>
          </w:p>
        </w:tc>
        <w:tc>
          <w:tcPr>
            <w:tcW w:w="6800" w:type="dxa"/>
            <w:gridSpan w:val="5"/>
            <w:shd w:val="clear" w:color="auto" w:fill="auto"/>
            <w:noWrap/>
          </w:tcPr>
          <w:p w:rsidR="007128AA" w:rsidRDefault="007128AA" w:rsidP="000330C4">
            <w:pPr>
              <w:jc w:val="center"/>
            </w:pPr>
            <w:r>
              <w:t>Ставкаяс, мурталан единицаысь шайт (СДВ артавт</w:t>
            </w:r>
            <w:r w:rsidRPr="00030663">
              <w:t>ö</w:t>
            </w:r>
            <w:r>
              <w:t>г)</w:t>
            </w:r>
          </w:p>
        </w:tc>
      </w:tr>
      <w:tr w:rsidR="007128AA" w:rsidTr="000330C4">
        <w:trPr>
          <w:trHeight w:val="300"/>
        </w:trPr>
        <w:tc>
          <w:tcPr>
            <w:tcW w:w="1473" w:type="dxa"/>
            <w:vMerge/>
          </w:tcPr>
          <w:p w:rsidR="007128AA" w:rsidRDefault="007128AA" w:rsidP="000330C4"/>
        </w:tc>
        <w:tc>
          <w:tcPr>
            <w:tcW w:w="5836" w:type="dxa"/>
            <w:vMerge/>
          </w:tcPr>
          <w:p w:rsidR="007128AA" w:rsidRDefault="007128AA" w:rsidP="000330C4"/>
        </w:tc>
        <w:tc>
          <w:tcPr>
            <w:tcW w:w="1728" w:type="dxa"/>
            <w:vMerge/>
          </w:tcPr>
          <w:p w:rsidR="007128AA" w:rsidRDefault="007128AA" w:rsidP="000330C4"/>
        </w:tc>
        <w:tc>
          <w:tcPr>
            <w:tcW w:w="1440" w:type="dxa"/>
            <w:shd w:val="clear" w:color="auto" w:fill="auto"/>
          </w:tcPr>
          <w:p w:rsidR="007128AA" w:rsidRPr="002237C1" w:rsidRDefault="007128AA" w:rsidP="000330C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зона</w:t>
            </w:r>
          </w:p>
        </w:tc>
        <w:tc>
          <w:tcPr>
            <w:tcW w:w="1420" w:type="dxa"/>
            <w:shd w:val="clear" w:color="auto" w:fill="auto"/>
          </w:tcPr>
          <w:p w:rsidR="007128AA" w:rsidRPr="002237C1" w:rsidRDefault="007128AA" w:rsidP="000330C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зона</w:t>
            </w:r>
          </w:p>
        </w:tc>
        <w:tc>
          <w:tcPr>
            <w:tcW w:w="1320" w:type="dxa"/>
            <w:shd w:val="clear" w:color="auto" w:fill="auto"/>
          </w:tcPr>
          <w:p w:rsidR="007128AA" w:rsidRPr="002237C1" w:rsidRDefault="007128AA" w:rsidP="000330C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зона</w:t>
            </w:r>
          </w:p>
        </w:tc>
        <w:tc>
          <w:tcPr>
            <w:tcW w:w="1320" w:type="dxa"/>
            <w:shd w:val="clear" w:color="auto" w:fill="auto"/>
          </w:tcPr>
          <w:p w:rsidR="007128AA" w:rsidRPr="002237C1" w:rsidRDefault="007128AA" w:rsidP="000330C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зона</w:t>
            </w:r>
          </w:p>
        </w:tc>
        <w:tc>
          <w:tcPr>
            <w:tcW w:w="1300" w:type="dxa"/>
            <w:shd w:val="clear" w:color="auto" w:fill="auto"/>
          </w:tcPr>
          <w:p w:rsidR="007128AA" w:rsidRPr="002237C1" w:rsidRDefault="007128AA" w:rsidP="000330C4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зона</w:t>
            </w:r>
          </w:p>
        </w:tc>
      </w:tr>
      <w:tr w:rsidR="007128AA" w:rsidTr="000330C4">
        <w:trPr>
          <w:trHeight w:val="300"/>
        </w:trPr>
        <w:tc>
          <w:tcPr>
            <w:tcW w:w="1473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1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128AA" w:rsidRDefault="007128AA" w:rsidP="000330C4">
            <w:pPr>
              <w:jc w:val="center"/>
            </w:pPr>
            <w:r>
              <w:t>8</w:t>
            </w:r>
          </w:p>
        </w:tc>
      </w:tr>
      <w:tr w:rsidR="007128AA" w:rsidRPr="00BB4BEB" w:rsidTr="000330C4">
        <w:trPr>
          <w:trHeight w:val="480"/>
        </w:trPr>
        <w:tc>
          <w:tcPr>
            <w:tcW w:w="1473" w:type="dxa"/>
            <w:shd w:val="clear" w:color="auto" w:fill="auto"/>
            <w:noWrap/>
            <w:vAlign w:val="center"/>
          </w:tcPr>
          <w:p w:rsidR="007128AA" w:rsidRPr="00BB4BEB" w:rsidRDefault="007128AA" w:rsidP="000330C4">
            <w:pPr>
              <w:jc w:val="center"/>
              <w:rPr>
                <w:b/>
                <w:bCs/>
                <w:sz w:val="32"/>
                <w:szCs w:val="32"/>
              </w:rPr>
            </w:pPr>
            <w:r w:rsidRPr="00BB4BEB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7128AA" w:rsidRPr="001D3041" w:rsidRDefault="00E63F21" w:rsidP="00E63F21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Зданиеяслы, стрöйбаяслы да сооружениеяслы</w:t>
            </w:r>
            <w:r w:rsidR="007128AA" w:rsidRPr="001D3041">
              <w:rPr>
                <w:b/>
                <w:bCs/>
                <w:i/>
                <w:iCs/>
                <w:sz w:val="32"/>
                <w:szCs w:val="32"/>
              </w:rPr>
              <w:t xml:space="preserve"> техническöй инвентаризация</w:t>
            </w:r>
          </w:p>
        </w:tc>
      </w:tr>
      <w:tr w:rsidR="007128AA" w:rsidRPr="00BB4BEB" w:rsidTr="000330C4">
        <w:trPr>
          <w:trHeight w:val="390"/>
        </w:trPr>
        <w:tc>
          <w:tcPr>
            <w:tcW w:w="1473" w:type="dxa"/>
            <w:shd w:val="clear" w:color="auto" w:fill="auto"/>
            <w:noWrap/>
            <w:vAlign w:val="center"/>
          </w:tcPr>
          <w:p w:rsidR="007128AA" w:rsidRPr="00BB4BEB" w:rsidRDefault="007128AA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1.1.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7128AA" w:rsidRPr="001D3041" w:rsidRDefault="00D10A6F" w:rsidP="00D10A6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Зданиеяс</w:t>
            </w:r>
            <w:r w:rsidR="007128AA">
              <w:rPr>
                <w:b/>
                <w:bCs/>
                <w:i/>
                <w:iCs/>
                <w:sz w:val="28"/>
                <w:szCs w:val="28"/>
              </w:rPr>
              <w:t>лы</w:t>
            </w:r>
            <w:r>
              <w:rPr>
                <w:b/>
                <w:bCs/>
                <w:i/>
                <w:iCs/>
                <w:sz w:val="28"/>
                <w:szCs w:val="28"/>
              </w:rPr>
              <w:t>, стрöйбаяслы да сооружениеяслы</w:t>
            </w:r>
            <w:r w:rsidR="007128AA">
              <w:rPr>
                <w:b/>
                <w:bCs/>
                <w:i/>
                <w:iCs/>
                <w:sz w:val="28"/>
                <w:szCs w:val="28"/>
              </w:rPr>
              <w:t xml:space="preserve"> первичн</w:t>
            </w:r>
            <w:r w:rsidR="007128AA" w:rsidRPr="001D3041">
              <w:rPr>
                <w:b/>
                <w:bCs/>
                <w:i/>
                <w:iCs/>
                <w:sz w:val="28"/>
                <w:szCs w:val="28"/>
              </w:rPr>
              <w:t>ö</w:t>
            </w:r>
            <w:r w:rsidR="007128AA">
              <w:rPr>
                <w:b/>
                <w:bCs/>
                <w:i/>
                <w:iCs/>
                <w:sz w:val="28"/>
                <w:szCs w:val="28"/>
              </w:rPr>
              <w:t>й инвентаризация</w:t>
            </w:r>
          </w:p>
        </w:tc>
      </w:tr>
      <w:tr w:rsidR="001036CE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1.1.1.</w:t>
            </w:r>
          </w:p>
        </w:tc>
        <w:tc>
          <w:tcPr>
            <w:tcW w:w="5836" w:type="dxa"/>
            <w:shd w:val="clear" w:color="auto" w:fill="auto"/>
          </w:tcPr>
          <w:p w:rsidR="001036CE" w:rsidRPr="004948D1" w:rsidRDefault="001036CE" w:rsidP="000330C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Прямоугольн</w:t>
            </w:r>
            <w:r w:rsidRPr="005948B2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 xml:space="preserve">й формаа </w:t>
            </w:r>
            <w:r w:rsidRPr="004948D1">
              <w:rPr>
                <w:b/>
                <w:bCs/>
                <w:sz w:val="26"/>
                <w:szCs w:val="26"/>
              </w:rPr>
              <w:t>стрöйбаяс</w:t>
            </w:r>
            <w:r>
              <w:rPr>
                <w:b/>
                <w:bCs/>
                <w:sz w:val="26"/>
                <w:szCs w:val="26"/>
              </w:rPr>
              <w:t>лы</w:t>
            </w:r>
            <w:r w:rsidRPr="004948D1">
              <w:rPr>
                <w:b/>
                <w:bCs/>
                <w:sz w:val="26"/>
                <w:szCs w:val="26"/>
              </w:rPr>
              <w:t xml:space="preserve"> первичнöй инвентаризация</w:t>
            </w:r>
            <w:r>
              <w:rPr>
                <w:b/>
                <w:bCs/>
                <w:sz w:val="26"/>
                <w:szCs w:val="26"/>
              </w:rPr>
              <w:t xml:space="preserve"> (удж комплекс)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520,81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612,26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690,00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744,36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814,05</w:t>
            </w:r>
          </w:p>
        </w:tc>
      </w:tr>
      <w:tr w:rsidR="001036CE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1.1.1а.</w:t>
            </w:r>
          </w:p>
        </w:tc>
        <w:tc>
          <w:tcPr>
            <w:tcW w:w="5836" w:type="dxa"/>
            <w:shd w:val="clear" w:color="auto" w:fill="auto"/>
          </w:tcPr>
          <w:p w:rsidR="001036CE" w:rsidRDefault="001036CE" w:rsidP="000330C4">
            <w:r w:rsidRPr="00313868">
              <w:t>Ö</w:t>
            </w:r>
            <w:r>
              <w:t>н</w:t>
            </w:r>
            <w:r w:rsidRPr="00F21AB3">
              <w:t>і</w:t>
            </w:r>
            <w:r>
              <w:t>я графическ</w:t>
            </w:r>
            <w:r w:rsidRPr="00030663">
              <w:t>ö</w:t>
            </w:r>
            <w:r>
              <w:t>й материалъяс видлал</w:t>
            </w:r>
            <w:r w:rsidRPr="00030663">
              <w:t>ö</w:t>
            </w:r>
            <w:r>
              <w:t>м, удж объём инд</w:t>
            </w:r>
            <w:r w:rsidRPr="00030663">
              <w:t>ö</w:t>
            </w:r>
            <w:r>
              <w:t>м.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объект вылын уджалан кадколаст да правил</w:t>
            </w:r>
            <w:r w:rsidRPr="00030663">
              <w:t>ö</w:t>
            </w:r>
            <w:r>
              <w:t>яс закажитыськ</w:t>
            </w:r>
            <w:r w:rsidRPr="00030663">
              <w:t>ö</w:t>
            </w:r>
            <w:r>
              <w:t>д с</w:t>
            </w:r>
            <w:r w:rsidRPr="00030663">
              <w:t>ö</w:t>
            </w:r>
            <w:r>
              <w:t>гласуйт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16,24</w:t>
            </w:r>
          </w:p>
        </w:tc>
      </w:tr>
      <w:tr w:rsidR="001036CE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1.1.1б.</w:t>
            </w:r>
          </w:p>
        </w:tc>
        <w:tc>
          <w:tcPr>
            <w:tcW w:w="5836" w:type="dxa"/>
            <w:shd w:val="clear" w:color="auto" w:fill="auto"/>
          </w:tcPr>
          <w:p w:rsidR="001036CE" w:rsidRPr="00E17EDE" w:rsidRDefault="001036CE" w:rsidP="000330C4">
            <w:pPr>
              <w:rPr>
                <w:vertAlign w:val="superscript"/>
              </w:rPr>
            </w:pPr>
            <w:r>
              <w:t>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цокольысь вылынджык периметр кузя стр</w:t>
            </w:r>
            <w:r w:rsidRPr="00030663">
              <w:t>ö</w:t>
            </w:r>
            <w:r>
              <w:t>йбаяс мерайт</w:t>
            </w:r>
            <w:r w:rsidRPr="00030663">
              <w:t>ö</w:t>
            </w:r>
            <w:r>
              <w:t xml:space="preserve">м </w:t>
            </w:r>
            <w:r w:rsidRPr="00030663">
              <w:t>ö</w:t>
            </w:r>
            <w:r>
              <w:t xml:space="preserve">шинь да </w:t>
            </w:r>
            <w:r w:rsidRPr="00030663">
              <w:t>ö</w:t>
            </w:r>
            <w:r>
              <w:t>дз</w:t>
            </w:r>
            <w:r w:rsidRPr="00030663">
              <w:t>ö</w:t>
            </w:r>
            <w:r>
              <w:t>с туйяс пырт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</w:pPr>
            <w:r>
              <w:t>116,89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</w:pPr>
            <w:r>
              <w:t>137,42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</w:pPr>
            <w:r>
              <w:t>154,86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</w:pPr>
            <w:r>
              <w:t>167,06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036CE" w:rsidRDefault="001036CE" w:rsidP="000330C4">
            <w:pPr>
              <w:jc w:val="center"/>
            </w:pPr>
            <w:r>
              <w:t>182,71</w:t>
            </w:r>
          </w:p>
        </w:tc>
      </w:tr>
      <w:tr w:rsidR="001036CE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1.1.1в.</w:t>
            </w:r>
          </w:p>
        </w:tc>
        <w:tc>
          <w:tcPr>
            <w:tcW w:w="5836" w:type="dxa"/>
            <w:shd w:val="clear" w:color="auto" w:fill="auto"/>
          </w:tcPr>
          <w:p w:rsidR="001036CE" w:rsidRDefault="001036CE" w:rsidP="000330C4">
            <w:r>
              <w:t>Конструктивн</w:t>
            </w:r>
            <w:r w:rsidRPr="00030663">
              <w:t>ö</w:t>
            </w:r>
            <w:r>
              <w:t>й элементъяс, налысь техническ</w:t>
            </w:r>
            <w:r w:rsidRPr="00030663">
              <w:t>ö</w:t>
            </w:r>
            <w:r>
              <w:t>й состояние да физическ</w:t>
            </w:r>
            <w:r w:rsidRPr="00030663">
              <w:t>ö</w:t>
            </w:r>
            <w:r>
              <w:t>я важман признакъяс опишит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97,41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114,51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129,05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139,22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152,25</w:t>
            </w:r>
          </w:p>
        </w:tc>
      </w:tr>
      <w:tr w:rsidR="001036CE" w:rsidRPr="00BB4BEB" w:rsidTr="000330C4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1.1.1г.</w:t>
            </w:r>
          </w:p>
        </w:tc>
        <w:tc>
          <w:tcPr>
            <w:tcW w:w="5836" w:type="dxa"/>
            <w:shd w:val="clear" w:color="auto" w:fill="auto"/>
          </w:tcPr>
          <w:p w:rsidR="001036CE" w:rsidRDefault="001036CE" w:rsidP="000330C4">
            <w:r>
              <w:t>Быд этажлысь план 1:100 масштабын карандашöн в</w:t>
            </w:r>
            <w:r w:rsidRPr="00030663">
              <w:t>ö</w:t>
            </w:r>
            <w:r>
              <w:t>ч</w:t>
            </w:r>
            <w:r w:rsidRPr="00030663">
              <w:t>ö</w:t>
            </w:r>
            <w:r>
              <w:t>м. Ортсыса да пытшк</w:t>
            </w:r>
            <w:r w:rsidRPr="00030663">
              <w:t>ö</w:t>
            </w:r>
            <w:r>
              <w:t>сса линейн</w:t>
            </w:r>
            <w:r w:rsidRPr="00030663">
              <w:t>ö</w:t>
            </w:r>
            <w:r>
              <w:t>й размеръяс, литер пуктал</w:t>
            </w:r>
            <w:r w:rsidRPr="00030663">
              <w:t>ö</w:t>
            </w:r>
            <w:r>
              <w:t>м да номеруйт</w:t>
            </w:r>
            <w:r w:rsidRPr="00030663">
              <w:t>ö</w:t>
            </w:r>
            <w:r>
              <w:t>м, а с</w:t>
            </w:r>
            <w:r w:rsidRPr="00F21AB3">
              <w:t>і</w:t>
            </w:r>
            <w:r>
              <w:t>дзж</w:t>
            </w:r>
            <w:r w:rsidRPr="00030663">
              <w:t>ö</w:t>
            </w:r>
            <w:r>
              <w:t xml:space="preserve"> урчит</w:t>
            </w:r>
            <w:r w:rsidRPr="00030663">
              <w:t>ö</w:t>
            </w:r>
            <w:r>
              <w:t>м образец кузя план кырымал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107,80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126,73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142,82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154,07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036CE" w:rsidRPr="00BB4BEB" w:rsidRDefault="001036CE" w:rsidP="000330C4">
            <w:pPr>
              <w:jc w:val="center"/>
            </w:pPr>
            <w:r w:rsidRPr="00BB4BEB">
              <w:t>168,50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1.1.1д.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Ортсыса 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лыдпасъяс пырт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72,73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85,50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96,36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103,95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113,68</w:t>
            </w:r>
          </w:p>
        </w:tc>
      </w:tr>
      <w:tr w:rsidR="00180D82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1.1.1е.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Пытшк</w:t>
            </w:r>
            <w:r w:rsidRPr="00030663">
              <w:t>ö</w:t>
            </w:r>
            <w:r>
              <w:t>сса пл</w:t>
            </w:r>
            <w:r w:rsidRPr="00030663">
              <w:t>ö</w:t>
            </w:r>
            <w:r>
              <w:t>щадь муртал</w:t>
            </w:r>
            <w:r w:rsidRPr="00030663">
              <w:t>ö</w:t>
            </w:r>
            <w:r>
              <w:t>м да торъя жыръяс классифицируйт</w:t>
            </w:r>
            <w:r w:rsidRPr="00030663">
              <w:t>ö</w:t>
            </w:r>
            <w:r>
              <w:t>м, экспликация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м. Керка кузя став лыдпасс</w:t>
            </w:r>
            <w:r w:rsidRPr="00030663">
              <w:t>ö</w:t>
            </w:r>
            <w:r>
              <w:t xml:space="preserve"> артал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71,05</w:t>
            </w:r>
          </w:p>
        </w:tc>
      </w:tr>
      <w:tr w:rsidR="00180D82" w:rsidRPr="00BB4BEB" w:rsidTr="000330C4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1.1.1ж.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Карандашöн чертит</w:t>
            </w:r>
            <w:r w:rsidRPr="00030663">
              <w:t>ö</w:t>
            </w:r>
            <w:r>
              <w:t>м план туш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 иллюминовка</w:t>
            </w:r>
            <w:r w:rsidRPr="00030663">
              <w:t>ö</w:t>
            </w:r>
            <w:r>
              <w:t>н условн</w:t>
            </w:r>
            <w:r w:rsidRPr="00030663">
              <w:t>ö</w:t>
            </w:r>
            <w:r>
              <w:t>й пасъяс</w:t>
            </w:r>
            <w:r w:rsidRPr="00030663">
              <w:t>ö</w:t>
            </w:r>
            <w:r>
              <w:t>н. Ортсыса да пытшк</w:t>
            </w:r>
            <w:r w:rsidRPr="00030663">
              <w:t>ö</w:t>
            </w:r>
            <w:r>
              <w:t>сса линейн</w:t>
            </w:r>
            <w:r w:rsidRPr="00030663">
              <w:t>ö</w:t>
            </w:r>
            <w:r>
              <w:t>й размеръяс, литер пуктал</w:t>
            </w:r>
            <w:r w:rsidRPr="00030663">
              <w:t>ö</w:t>
            </w:r>
            <w:r>
              <w:t>м да номеруйт</w:t>
            </w:r>
            <w:r w:rsidRPr="00030663">
              <w:t>ö</w:t>
            </w:r>
            <w:r>
              <w:t>м, а с</w:t>
            </w:r>
            <w:r w:rsidRPr="00F21AB3">
              <w:t>і</w:t>
            </w:r>
            <w:r>
              <w:t>дзж</w:t>
            </w:r>
            <w:r w:rsidRPr="00030663">
              <w:t>ö</w:t>
            </w:r>
            <w:r>
              <w:t xml:space="preserve"> урчит</w:t>
            </w:r>
            <w:r w:rsidRPr="00030663">
              <w:t>ö</w:t>
            </w:r>
            <w:r>
              <w:t>м образец кузя план кырымал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70,13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82,45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92,92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100,24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109,62</w:t>
            </w:r>
          </w:p>
        </w:tc>
      </w:tr>
      <w:tr w:rsidR="00180D82" w:rsidRPr="00AE2BAF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1.1.2.</w:t>
            </w:r>
          </w:p>
        </w:tc>
        <w:tc>
          <w:tcPr>
            <w:tcW w:w="5836" w:type="dxa"/>
            <w:shd w:val="clear" w:color="auto" w:fill="auto"/>
          </w:tcPr>
          <w:p w:rsidR="00180D82" w:rsidRPr="000749C9" w:rsidRDefault="00180D82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Планын кык-куим прямоугольникысь артм</w:t>
            </w:r>
            <w:r w:rsidRPr="003D56C7">
              <w:rPr>
                <w:b/>
                <w:bCs/>
              </w:rPr>
              <w:t>ö</w:t>
            </w:r>
            <w:r>
              <w:rPr>
                <w:b/>
                <w:bCs/>
              </w:rPr>
              <w:t>м стр</w:t>
            </w:r>
            <w:r w:rsidRPr="005948B2">
              <w:rPr>
                <w:b/>
                <w:bCs/>
              </w:rPr>
              <w:t>ö</w:t>
            </w:r>
            <w:r>
              <w:rPr>
                <w:b/>
                <w:bCs/>
              </w:rPr>
              <w:t>йбаяслы первичн</w:t>
            </w:r>
            <w:r w:rsidRPr="000749C9">
              <w:rPr>
                <w:b/>
                <w:bCs/>
              </w:rPr>
              <w:t>ö</w:t>
            </w:r>
            <w:r>
              <w:rPr>
                <w:b/>
                <w:bCs/>
              </w:rPr>
              <w:t>й инвентаризация (удж комплекс)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654,57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769,52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867,23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935,54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1023,14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1.1.2а.</w:t>
            </w:r>
          </w:p>
        </w:tc>
        <w:tc>
          <w:tcPr>
            <w:tcW w:w="5836" w:type="dxa"/>
            <w:shd w:val="clear" w:color="auto" w:fill="auto"/>
          </w:tcPr>
          <w:p w:rsidR="00180D82" w:rsidRPr="000749C9" w:rsidRDefault="00180D82" w:rsidP="000330C4">
            <w:r w:rsidRPr="000749C9">
              <w:t>Мерайтчан уджъяс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18,27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1.1.2б.</w:t>
            </w:r>
          </w:p>
        </w:tc>
        <w:tc>
          <w:tcPr>
            <w:tcW w:w="5836" w:type="dxa"/>
            <w:shd w:val="clear" w:color="auto" w:fill="auto"/>
          </w:tcPr>
          <w:p w:rsidR="00180D82" w:rsidRPr="000749C9" w:rsidRDefault="00180D82" w:rsidP="000330C4">
            <w:pPr>
              <w:rPr>
                <w:vertAlign w:val="superscript"/>
              </w:rPr>
            </w:pPr>
            <w:r>
              <w:t>Ортсыын да пытшк</w:t>
            </w:r>
            <w:r w:rsidRPr="00030663">
              <w:t>ö</w:t>
            </w:r>
            <w:r>
              <w:t>сын 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189,62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222,92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251,22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271,01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296,39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1.1.2в.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Медш</w:t>
            </w:r>
            <w:r w:rsidRPr="00030663">
              <w:t>ö</w:t>
            </w:r>
            <w:r>
              <w:t>р стр</w:t>
            </w:r>
            <w:r w:rsidRPr="00030663">
              <w:t>ö</w:t>
            </w:r>
            <w:r>
              <w:t>йбаяс инвентаризация дырйи 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119,09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134,21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144,78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158,34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1.1.2г.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131,17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154,21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173,79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187,48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205,04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1.1.2д.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йбаяслысь ортсыса 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97,41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114,51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129,05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139,22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152,25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1.1.2е.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Экспликация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керкалысь пытшк</w:t>
            </w:r>
            <w:r w:rsidRPr="00030663">
              <w:t>ö</w:t>
            </w:r>
            <w:r>
              <w:t>сса пл</w:t>
            </w:r>
            <w:r w:rsidRPr="00030663">
              <w:t>ö</w:t>
            </w:r>
            <w:r>
              <w:t>щадь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50,65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59,55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67,11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72,39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79,17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1.1.2ж.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72,73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85,50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96,36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103,95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113,68</w:t>
            </w:r>
          </w:p>
        </w:tc>
      </w:tr>
      <w:tr w:rsidR="00180D82" w:rsidRPr="00BB4BEB" w:rsidTr="000330C4">
        <w:trPr>
          <w:trHeight w:val="93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1.1.3.</w:t>
            </w:r>
          </w:p>
        </w:tc>
        <w:tc>
          <w:tcPr>
            <w:tcW w:w="5836" w:type="dxa"/>
            <w:shd w:val="clear" w:color="auto" w:fill="auto"/>
          </w:tcPr>
          <w:p w:rsidR="00180D82" w:rsidRPr="00DD2BB0" w:rsidRDefault="00180D82" w:rsidP="000330C4">
            <w:pPr>
              <w:rPr>
                <w:b/>
                <w:bCs/>
              </w:rPr>
            </w:pPr>
            <w:r w:rsidRPr="00DD2BB0">
              <w:rPr>
                <w:b/>
                <w:bCs/>
              </w:rPr>
              <w:t>Планын куимысь унджык прямоугольникысь либö косоугольникысь либö криволинейнöйысь артмöм стрöйбаяс первичнöй инвентаризация (удж комплекс)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762,35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896,27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1010,04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AE2BAF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1089,59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 w:rsidRPr="00AE2BAF">
              <w:rPr>
                <w:b/>
                <w:bCs/>
              </w:rPr>
              <w:t>1191,65</w:t>
            </w:r>
          </w:p>
        </w:tc>
      </w:tr>
      <w:tr w:rsidR="00180D82" w:rsidRPr="00BB4BEB" w:rsidTr="000330C4">
        <w:trPr>
          <w:trHeight w:val="391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1.1.3а.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Мерайтчан уджъяс кежл</w:t>
            </w:r>
            <w:r w:rsidRPr="00030663">
              <w:t>ö</w:t>
            </w:r>
            <w:r>
              <w:t xml:space="preserve"> дасьтысь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20,30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1.1.3б.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йбалысь ортсыс</w:t>
            </w:r>
            <w:r w:rsidRPr="00030663">
              <w:t>ö</w:t>
            </w:r>
            <w:r>
              <w:t xml:space="preserve"> да пытшк</w:t>
            </w:r>
            <w:r w:rsidRPr="00030663">
              <w:t>ö</w:t>
            </w:r>
            <w:r>
              <w:t>сс</w:t>
            </w:r>
            <w:r w:rsidRPr="00030663">
              <w:t>ö</w:t>
            </w:r>
            <w:r>
              <w:t xml:space="preserve"> мерайтан уджъя</w:t>
            </w:r>
            <w:r w:rsidR="00BE1618">
              <w:t>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215,59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253,46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285,63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308,13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336,99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1.1.3в.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Медш</w:t>
            </w:r>
            <w:r w:rsidRPr="00030663">
              <w:t>ö</w:t>
            </w:r>
            <w:r>
              <w:t>р стр</w:t>
            </w:r>
            <w:r w:rsidRPr="00030663">
              <w:t>ö</w:t>
            </w:r>
            <w:r>
              <w:t>йбаяс инвентаризация дырйи 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115,59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135,89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153,14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165,20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180,68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1.1.3г.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170,13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200,02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225,41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243,16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265,94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1.1.3д.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йбалысь ортсыса 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129,78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146,26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157,78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172,56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1.1.3е.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Керкалысь пытшк</w:t>
            </w:r>
            <w:r w:rsidRPr="00030663">
              <w:t>ö</w:t>
            </w:r>
            <w:r>
              <w:t>сса пл</w:t>
            </w:r>
            <w:r w:rsidRPr="00030663">
              <w:t>ö</w:t>
            </w:r>
            <w:r>
              <w:t>щадь экспликация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58,44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68,71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77,43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83,53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91,35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1.1.3ж.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79,22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93,14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104,96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113,23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123,83</w:t>
            </w:r>
          </w:p>
        </w:tc>
      </w:tr>
      <w:tr w:rsidR="00180D82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1.1.4.</w:t>
            </w:r>
          </w:p>
        </w:tc>
        <w:tc>
          <w:tcPr>
            <w:tcW w:w="5836" w:type="dxa"/>
            <w:shd w:val="clear" w:color="auto" w:fill="auto"/>
          </w:tcPr>
          <w:p w:rsidR="00180D82" w:rsidRPr="001C4A87" w:rsidRDefault="00180D82" w:rsidP="000330C4">
            <w:pPr>
              <w:rPr>
                <w:b/>
                <w:bCs/>
              </w:rPr>
            </w:pPr>
            <w:r w:rsidRPr="001C4A87">
              <w:rPr>
                <w:b/>
                <w:bCs/>
              </w:rPr>
              <w:t>Ёна сложнöй конструкцияа стрöйбаяс</w:t>
            </w:r>
            <w:r>
              <w:rPr>
                <w:b/>
                <w:bCs/>
              </w:rPr>
              <w:t>лы</w:t>
            </w:r>
            <w:r w:rsidRPr="001C4A87">
              <w:rPr>
                <w:b/>
                <w:bCs/>
              </w:rPr>
              <w:t xml:space="preserve"> первичнöй инвентаризация (удж комплекс)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1139,19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1283,81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1384,91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1514,62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1.1.4а.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 w:rsidRPr="000749C9">
              <w:t>Мерайтчан уджъяс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22,33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1.1.4б.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Ортсысын да пытшк</w:t>
            </w:r>
            <w:r w:rsidRPr="00030663">
              <w:t>ö</w:t>
            </w:r>
            <w:r>
              <w:t>сын 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311,7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366,44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412,96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445,49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80D82" w:rsidRDefault="00180D82" w:rsidP="000330C4">
            <w:pPr>
              <w:jc w:val="center"/>
            </w:pPr>
            <w:r>
              <w:t>487,21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1.1.4в.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Медш</w:t>
            </w:r>
            <w:r w:rsidRPr="00030663">
              <w:t>ö</w:t>
            </w:r>
            <w:r>
              <w:t>р стр</w:t>
            </w:r>
            <w:r w:rsidRPr="00030663">
              <w:t>ö</w:t>
            </w:r>
            <w:r>
              <w:t>йбаяс инвентаризация дырйи 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123,51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145,20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163,64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176,53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193,06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1.1.4г.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207,80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244,30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275,31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296,99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324,81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1.1.4д.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йбалысь ортсыса 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129,87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152,69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172,07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185,62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203,01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1.1.4е.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Керкалысь пытшк</w:t>
            </w:r>
            <w:r w:rsidRPr="00030663">
              <w:t>ö</w:t>
            </w:r>
            <w:r>
              <w:t>сса пл</w:t>
            </w:r>
            <w:r w:rsidRPr="00030663">
              <w:t>ö</w:t>
            </w:r>
            <w:r>
              <w:t>щадь экспликация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90,91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120,45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129,93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142,10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1.1.4ж.</w:t>
            </w:r>
          </w:p>
        </w:tc>
        <w:tc>
          <w:tcPr>
            <w:tcW w:w="5836" w:type="dxa"/>
            <w:shd w:val="clear" w:color="auto" w:fill="auto"/>
          </w:tcPr>
          <w:p w:rsidR="00180D82" w:rsidRDefault="00180D82" w:rsidP="000330C4">
            <w:r>
              <w:t>Стр</w:t>
            </w:r>
            <w:r w:rsidRPr="00030663">
              <w:t>ö</w:t>
            </w:r>
            <w:r>
              <w:t>йба 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90,91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106,88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120,45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129,93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142,10</w:t>
            </w:r>
          </w:p>
        </w:tc>
      </w:tr>
      <w:tr w:rsidR="00180D82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1.1.5.</w:t>
            </w:r>
          </w:p>
        </w:tc>
        <w:tc>
          <w:tcPr>
            <w:tcW w:w="5836" w:type="dxa"/>
            <w:shd w:val="clear" w:color="auto" w:fill="auto"/>
          </w:tcPr>
          <w:p w:rsidR="00180D82" w:rsidRPr="00DD2BB0" w:rsidRDefault="00180D82" w:rsidP="000330C4">
            <w:pPr>
              <w:rPr>
                <w:b/>
                <w:bCs/>
              </w:rPr>
            </w:pPr>
            <w:r w:rsidRPr="00DD2BB0">
              <w:rPr>
                <w:b/>
                <w:bCs/>
              </w:rPr>
              <w:t>Стрöйбаяс</w:t>
            </w:r>
            <w:r>
              <w:rPr>
                <w:b/>
                <w:bCs/>
              </w:rPr>
              <w:t>лы</w:t>
            </w:r>
            <w:r w:rsidRPr="00DD2BB0">
              <w:rPr>
                <w:b/>
                <w:bCs/>
              </w:rPr>
              <w:t xml:space="preserve"> техническöй инвентаризация дырйи торъя уджъяс, керкаяс ортсысянь мерайтöм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38,17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50,75</w:t>
            </w:r>
          </w:p>
        </w:tc>
      </w:tr>
      <w:tr w:rsidR="00180D82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1.1.5а.</w:t>
            </w:r>
          </w:p>
        </w:tc>
        <w:tc>
          <w:tcPr>
            <w:tcW w:w="5836" w:type="dxa"/>
            <w:shd w:val="clear" w:color="auto" w:fill="auto"/>
          </w:tcPr>
          <w:p w:rsidR="00180D82" w:rsidRPr="00EE3F0F" w:rsidRDefault="00180D82" w:rsidP="000330C4">
            <w:pPr>
              <w:rPr>
                <w:vertAlign w:val="superscript"/>
              </w:rPr>
            </w:pPr>
            <w:r>
              <w:t>Ортсысянь керка мерайт</w:t>
            </w:r>
            <w:r w:rsidRPr="00030663">
              <w:t>ö</w:t>
            </w:r>
            <w:r>
              <w:t>м да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керка джудждас</w:t>
            </w:r>
            <w:r w:rsidRPr="00030663">
              <w:t>ö</w:t>
            </w:r>
            <w:r>
              <w:t xml:space="preserve"> мерайт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180D82" w:rsidRPr="00BB4BEB" w:rsidRDefault="00180D8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32,47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38,17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43,02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46,41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50,75</w:t>
            </w:r>
          </w:p>
        </w:tc>
      </w:tr>
      <w:tr w:rsidR="00180D82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1.1.6.</w:t>
            </w:r>
          </w:p>
        </w:tc>
        <w:tc>
          <w:tcPr>
            <w:tcW w:w="5836" w:type="dxa"/>
            <w:shd w:val="clear" w:color="auto" w:fill="auto"/>
          </w:tcPr>
          <w:p w:rsidR="00180D82" w:rsidRPr="00EE3F0F" w:rsidRDefault="00180D82" w:rsidP="000330C4">
            <w:pPr>
              <w:rPr>
                <w:b/>
                <w:bCs/>
              </w:rPr>
            </w:pPr>
            <w:r w:rsidRPr="00EE3F0F">
              <w:rPr>
                <w:b/>
                <w:bCs/>
              </w:rPr>
              <w:t>План карандаш</w:t>
            </w:r>
            <w:r>
              <w:rPr>
                <w:b/>
                <w:bCs/>
              </w:rPr>
              <w:t>ö</w:t>
            </w:r>
            <w:r w:rsidRPr="00EE3F0F">
              <w:rPr>
                <w:b/>
                <w:bCs/>
              </w:rPr>
              <w:t>н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26,39</w:t>
            </w:r>
          </w:p>
        </w:tc>
      </w:tr>
      <w:tr w:rsidR="00180D82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1.1.7.</w:t>
            </w:r>
          </w:p>
        </w:tc>
        <w:tc>
          <w:tcPr>
            <w:tcW w:w="5836" w:type="dxa"/>
            <w:shd w:val="clear" w:color="auto" w:fill="auto"/>
          </w:tcPr>
          <w:p w:rsidR="00180D82" w:rsidRPr="00EE3F0F" w:rsidRDefault="00180D82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Стр</w:t>
            </w:r>
            <w:r w:rsidRPr="00A92C8B">
              <w:rPr>
                <w:b/>
                <w:bCs/>
              </w:rPr>
              <w:t>ö</w:t>
            </w:r>
            <w:r>
              <w:rPr>
                <w:b/>
                <w:bCs/>
              </w:rPr>
              <w:t>йбалысь ортсыса пл</w:t>
            </w:r>
            <w:r w:rsidRPr="00A92C8B">
              <w:rPr>
                <w:b/>
                <w:bCs/>
              </w:rPr>
              <w:t>ö</w:t>
            </w:r>
            <w:r>
              <w:rPr>
                <w:b/>
                <w:bCs/>
              </w:rPr>
              <w:t>щадь да ыджда муртал</w:t>
            </w:r>
            <w:r w:rsidRPr="00A92C8B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28,42</w:t>
            </w:r>
          </w:p>
        </w:tc>
      </w:tr>
      <w:tr w:rsidR="00180D82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1.1.7а.</w:t>
            </w:r>
          </w:p>
        </w:tc>
        <w:tc>
          <w:tcPr>
            <w:tcW w:w="5836" w:type="dxa"/>
            <w:shd w:val="clear" w:color="auto" w:fill="auto"/>
          </w:tcPr>
          <w:p w:rsidR="00180D82" w:rsidRPr="00A92C8B" w:rsidRDefault="00180D82" w:rsidP="000330C4">
            <w:r>
              <w:t>О</w:t>
            </w:r>
            <w:r w:rsidRPr="00A92C8B">
              <w:t xml:space="preserve">ртсыса плöщадь да </w:t>
            </w:r>
            <w:r>
              <w:t>ыджда мур</w:t>
            </w:r>
            <w:r w:rsidRPr="00A92C8B">
              <w:t>талöм</w:t>
            </w:r>
            <w:r>
              <w:t>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пасй</w:t>
            </w:r>
            <w:r w:rsidRPr="00030663">
              <w:t>ö</w:t>
            </w:r>
            <w:r>
              <w:t>дъяс в</w:t>
            </w:r>
            <w:r w:rsidRPr="00030663">
              <w:t>ö</w:t>
            </w:r>
            <w:r>
              <w:t>ч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180D82" w:rsidRPr="00BB4BEB" w:rsidRDefault="00180D8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</w:pPr>
            <w:r w:rsidRPr="00BB4BEB">
              <w:t>28,42</w:t>
            </w:r>
          </w:p>
        </w:tc>
      </w:tr>
      <w:tr w:rsidR="00180D82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1.1.8.</w:t>
            </w:r>
          </w:p>
        </w:tc>
        <w:tc>
          <w:tcPr>
            <w:tcW w:w="5836" w:type="dxa"/>
            <w:shd w:val="clear" w:color="auto" w:fill="auto"/>
          </w:tcPr>
          <w:p w:rsidR="00180D82" w:rsidRPr="00A92C8B" w:rsidRDefault="00180D82" w:rsidP="000330C4">
            <w:pPr>
              <w:rPr>
                <w:b/>
                <w:bCs/>
              </w:rPr>
            </w:pPr>
            <w:r w:rsidRPr="00A92C8B">
              <w:rPr>
                <w:b/>
                <w:bCs/>
              </w:rPr>
              <w:t>План туш</w:t>
            </w:r>
            <w:r>
              <w:rPr>
                <w:b/>
                <w:bCs/>
              </w:rPr>
              <w:t>ö</w:t>
            </w:r>
            <w:r w:rsidRPr="00A92C8B">
              <w:rPr>
                <w:b/>
                <w:bCs/>
              </w:rPr>
              <w:t>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 xml:space="preserve">100 </w:t>
            </w:r>
            <w:r>
              <w:rPr>
                <w:b/>
                <w:bCs/>
              </w:rPr>
              <w:t>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14,21</w:t>
            </w:r>
          </w:p>
        </w:tc>
      </w:tr>
      <w:tr w:rsidR="00180D82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1.1.9.</w:t>
            </w:r>
          </w:p>
        </w:tc>
        <w:tc>
          <w:tcPr>
            <w:tcW w:w="5836" w:type="dxa"/>
            <w:shd w:val="clear" w:color="auto" w:fill="auto"/>
          </w:tcPr>
          <w:p w:rsidR="00180D82" w:rsidRPr="00A92C8B" w:rsidRDefault="00180D82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Медш</w:t>
            </w:r>
            <w:r w:rsidRPr="00A92C8B">
              <w:rPr>
                <w:b/>
                <w:bCs/>
              </w:rPr>
              <w:t>ö</w:t>
            </w:r>
            <w:r>
              <w:rPr>
                <w:b/>
                <w:bCs/>
              </w:rPr>
              <w:t>р керка пытшкын торъя жыръяс мерайт</w:t>
            </w:r>
            <w:r w:rsidRPr="00A92C8B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80D82" w:rsidRPr="00BB4BEB" w:rsidRDefault="002833A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жыр</w:t>
            </w:r>
            <w:r w:rsidR="00180D82" w:rsidRPr="00BB4BEB">
              <w:rPr>
                <w:b/>
                <w:bCs/>
              </w:rPr>
              <w:t xml:space="preserve"> (комната)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4,06</w:t>
            </w:r>
          </w:p>
        </w:tc>
      </w:tr>
      <w:tr w:rsidR="00180D82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180D82" w:rsidRPr="00BB4BEB" w:rsidRDefault="00180D8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1.1.9а.</w:t>
            </w:r>
          </w:p>
        </w:tc>
        <w:tc>
          <w:tcPr>
            <w:tcW w:w="5836" w:type="dxa"/>
            <w:shd w:val="clear" w:color="auto" w:fill="auto"/>
          </w:tcPr>
          <w:p w:rsidR="00180D82" w:rsidRPr="007202FB" w:rsidRDefault="00180D82" w:rsidP="000330C4">
            <w:pPr>
              <w:rPr>
                <w:vertAlign w:val="superscript"/>
              </w:rPr>
            </w:pPr>
            <w:r w:rsidRPr="00A92C8B">
              <w:t>Жыръяс мерайтöм</w:t>
            </w:r>
            <w:r>
              <w:t xml:space="preserve"> да джудждас</w:t>
            </w:r>
            <w:r w:rsidRPr="00030663">
              <w:t>ö</w:t>
            </w:r>
            <w:r>
              <w:t xml:space="preserve"> босьт</w:t>
            </w:r>
            <w:r w:rsidRPr="00030663">
              <w:t>ö</w:t>
            </w:r>
            <w:r>
              <w:t xml:space="preserve">м, </w:t>
            </w:r>
            <w:r w:rsidRPr="00030663">
              <w:t>ö</w:t>
            </w:r>
            <w:r>
              <w:t xml:space="preserve">шинь да </w:t>
            </w:r>
            <w:r w:rsidRPr="00030663">
              <w:t>ö</w:t>
            </w:r>
            <w:r>
              <w:t>дз</w:t>
            </w:r>
            <w:r w:rsidRPr="00030663">
              <w:t>ö</w:t>
            </w:r>
            <w:r>
              <w:t>с туйяс, оборудование пырт</w:t>
            </w:r>
            <w:r w:rsidRPr="00030663">
              <w:t>ö</w:t>
            </w:r>
            <w:r>
              <w:t>м, да колана дырйи диагональяс босьт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180D82" w:rsidRPr="00BB4BEB" w:rsidRDefault="00180D8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80D82" w:rsidRDefault="00180D82" w:rsidP="000330C4">
            <w:pPr>
              <w:jc w:val="center"/>
            </w:pPr>
            <w:r>
              <w:t>4,06</w:t>
            </w:r>
          </w:p>
        </w:tc>
      </w:tr>
      <w:tr w:rsidR="002833A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1.1.10.</w:t>
            </w:r>
          </w:p>
        </w:tc>
        <w:tc>
          <w:tcPr>
            <w:tcW w:w="5836" w:type="dxa"/>
            <w:shd w:val="clear" w:color="auto" w:fill="auto"/>
          </w:tcPr>
          <w:p w:rsidR="002833A0" w:rsidRPr="007202FB" w:rsidRDefault="002833A0" w:rsidP="000330C4">
            <w:pPr>
              <w:rPr>
                <w:b/>
                <w:bCs/>
              </w:rPr>
            </w:pPr>
            <w:r w:rsidRPr="007202FB">
              <w:rPr>
                <w:b/>
                <w:bCs/>
              </w:rPr>
              <w:t xml:space="preserve">Керкалысь пытшкöсса плöщадь экспликация лöсьöдöмöн </w:t>
            </w:r>
            <w:r>
              <w:rPr>
                <w:b/>
                <w:bCs/>
              </w:rPr>
              <w:t>мур</w:t>
            </w:r>
            <w:r w:rsidRPr="007202FB">
              <w:rPr>
                <w:b/>
                <w:bCs/>
              </w:rPr>
              <w:t>талöм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жыр</w:t>
            </w:r>
            <w:r w:rsidRPr="00BB4BEB">
              <w:rPr>
                <w:b/>
                <w:bCs/>
              </w:rPr>
              <w:t xml:space="preserve"> (комната)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10,15</w:t>
            </w:r>
          </w:p>
        </w:tc>
      </w:tr>
      <w:tr w:rsidR="002833A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1.1.10а.</w:t>
            </w:r>
          </w:p>
        </w:tc>
        <w:tc>
          <w:tcPr>
            <w:tcW w:w="5836" w:type="dxa"/>
            <w:shd w:val="clear" w:color="auto" w:fill="auto"/>
          </w:tcPr>
          <w:p w:rsidR="002833A0" w:rsidRPr="00204A14" w:rsidRDefault="002833A0" w:rsidP="000330C4">
            <w:r w:rsidRPr="00204A14">
              <w:t xml:space="preserve">Пытшкöсса плöщадь </w:t>
            </w:r>
            <w:r>
              <w:t>мур</w:t>
            </w:r>
            <w:r w:rsidRPr="00204A14">
              <w:t>талöм да торъя жыръяс (комнатаяс) классифицируйтöм, экспликация лöсьöдöм. Керка серти став лыдпассö арталöм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2833A0" w:rsidRPr="00BB4BEB" w:rsidRDefault="002833A0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10,15</w:t>
            </w:r>
          </w:p>
        </w:tc>
      </w:tr>
      <w:tr w:rsidR="002833A0" w:rsidRPr="00BB4BEB" w:rsidTr="000330C4">
        <w:trPr>
          <w:trHeight w:val="54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1.1.11.</w:t>
            </w:r>
          </w:p>
        </w:tc>
        <w:tc>
          <w:tcPr>
            <w:tcW w:w="5836" w:type="dxa"/>
            <w:shd w:val="clear" w:color="auto" w:fill="auto"/>
          </w:tcPr>
          <w:p w:rsidR="002833A0" w:rsidRPr="007202FB" w:rsidRDefault="002833A0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Стр</w:t>
            </w:r>
            <w:r w:rsidRPr="00204A14">
              <w:rPr>
                <w:b/>
                <w:bCs/>
              </w:rPr>
              <w:t>ö</w:t>
            </w:r>
            <w:r>
              <w:rPr>
                <w:b/>
                <w:bCs/>
              </w:rPr>
              <w:t>йбалысь инвентаризационн</w:t>
            </w:r>
            <w:r w:rsidRPr="00204A14">
              <w:rPr>
                <w:b/>
                <w:bCs/>
              </w:rPr>
              <w:t>ö</w:t>
            </w:r>
            <w:r>
              <w:rPr>
                <w:b/>
                <w:bCs/>
              </w:rPr>
              <w:t>й дон инд</w:t>
            </w:r>
            <w:r w:rsidRPr="00204A14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833A0" w:rsidRPr="00BB4BEB" w:rsidRDefault="00F93950" w:rsidP="00EE6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</w:t>
            </w:r>
            <w:r w:rsidR="002833A0" w:rsidRPr="00BB4BEB">
              <w:rPr>
                <w:b/>
                <w:bCs/>
              </w:rPr>
              <w:t xml:space="preserve">,  </w:t>
            </w:r>
            <w:r w:rsidR="00EE6CB0">
              <w:rPr>
                <w:b/>
                <w:bCs/>
              </w:rPr>
              <w:t>керка бер</w:t>
            </w:r>
            <w:r>
              <w:rPr>
                <w:b/>
                <w:bCs/>
              </w:rPr>
              <w:t>дын юкöн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350,66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412,25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464,58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501,18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548,12</w:t>
            </w:r>
          </w:p>
        </w:tc>
      </w:tr>
      <w:tr w:rsidR="002833A0" w:rsidRPr="00BB4BEB" w:rsidTr="000330C4">
        <w:trPr>
          <w:trHeight w:val="102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1.1.11а.</w:t>
            </w:r>
          </w:p>
        </w:tc>
        <w:tc>
          <w:tcPr>
            <w:tcW w:w="5836" w:type="dxa"/>
            <w:shd w:val="clear" w:color="auto" w:fill="auto"/>
          </w:tcPr>
          <w:p w:rsidR="002833A0" w:rsidRPr="00204A14" w:rsidRDefault="002833A0" w:rsidP="000330C4">
            <w:r w:rsidRPr="00204A14">
              <w:t>Колана донъялан таблица бöрйöм. Конструктивнöй элементъяс да ставнас стрöйба кузя удельнöй сьöктасö корректируйтöм</w:t>
            </w:r>
            <w:r>
              <w:t>.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2833A0" w:rsidRPr="00BB4BEB" w:rsidRDefault="002833A0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350,66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412,25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464,58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501,18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548,12</w:t>
            </w:r>
          </w:p>
        </w:tc>
      </w:tr>
      <w:tr w:rsidR="002833A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lastRenderedPageBreak/>
              <w:t>1.1.12.</w:t>
            </w:r>
          </w:p>
        </w:tc>
        <w:tc>
          <w:tcPr>
            <w:tcW w:w="5836" w:type="dxa"/>
            <w:shd w:val="clear" w:color="auto" w:fill="auto"/>
          </w:tcPr>
          <w:p w:rsidR="002833A0" w:rsidRPr="007202FB" w:rsidRDefault="002833A0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Жырлысь инвентаризационн</w:t>
            </w:r>
            <w:r w:rsidRPr="00204A14">
              <w:rPr>
                <w:b/>
                <w:bCs/>
              </w:rPr>
              <w:t>ö</w:t>
            </w:r>
            <w:r>
              <w:rPr>
                <w:b/>
                <w:bCs/>
              </w:rPr>
              <w:t>й дон инд</w:t>
            </w:r>
            <w:r w:rsidRPr="00204A14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жыр</w:t>
            </w:r>
            <w:r w:rsidRPr="00BB4BEB">
              <w:rPr>
                <w:b/>
                <w:bCs/>
              </w:rPr>
              <w:t xml:space="preserve"> (комната)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155,85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183,22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206,48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222,74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243,61</w:t>
            </w:r>
          </w:p>
        </w:tc>
      </w:tr>
      <w:tr w:rsidR="002833A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1.1.12а.</w:t>
            </w:r>
          </w:p>
        </w:tc>
        <w:tc>
          <w:tcPr>
            <w:tcW w:w="5836" w:type="dxa"/>
            <w:shd w:val="clear" w:color="auto" w:fill="auto"/>
          </w:tcPr>
          <w:p w:rsidR="002833A0" w:rsidRPr="00204A14" w:rsidRDefault="002833A0" w:rsidP="000330C4">
            <w:r w:rsidRPr="00204A14">
              <w:t>Жыръяс</w:t>
            </w:r>
            <w:r>
              <w:t>лысь</w:t>
            </w:r>
            <w:r w:rsidRPr="00204A14">
              <w:t xml:space="preserve"> (комнатаяс</w:t>
            </w:r>
            <w:r>
              <w:t>лысь</w:t>
            </w:r>
            <w:r w:rsidRPr="00204A14">
              <w:t>)</w:t>
            </w:r>
            <w:r>
              <w:t xml:space="preserve"> дон инд</w:t>
            </w:r>
            <w:r w:rsidRPr="00030663">
              <w:t>ö</w:t>
            </w:r>
            <w:r>
              <w:t>м техническ</w:t>
            </w:r>
            <w:r w:rsidRPr="00030663">
              <w:t>ö</w:t>
            </w:r>
            <w:r>
              <w:t>й паспорт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2833A0" w:rsidRPr="00BB4BEB" w:rsidRDefault="002833A0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155,85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183,22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206,48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222,74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33A0" w:rsidRPr="00BB4BEB" w:rsidRDefault="002833A0" w:rsidP="000330C4">
            <w:pPr>
              <w:jc w:val="center"/>
            </w:pPr>
            <w:r w:rsidRPr="00BB4BEB">
              <w:t>243,61</w:t>
            </w:r>
          </w:p>
        </w:tc>
      </w:tr>
      <w:tr w:rsidR="00927BF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1.1.13.</w:t>
            </w:r>
          </w:p>
        </w:tc>
        <w:tc>
          <w:tcPr>
            <w:tcW w:w="5836" w:type="dxa"/>
            <w:shd w:val="clear" w:color="auto" w:fill="auto"/>
          </w:tcPr>
          <w:p w:rsidR="00927BF0" w:rsidRPr="002243C1" w:rsidRDefault="00927BF0" w:rsidP="000330C4">
            <w:pPr>
              <w:rPr>
                <w:b/>
                <w:bCs/>
              </w:rPr>
            </w:pPr>
            <w:r w:rsidRPr="002243C1">
              <w:rPr>
                <w:b/>
                <w:bCs/>
              </w:rPr>
              <w:t>Керкалысь сувтсöн ног разрезъяс лöсьöдöм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быд судталöн </w:t>
            </w:r>
          </w:p>
          <w:p w:rsidR="00927BF0" w:rsidRPr="00BB4BEB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163,47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176,34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192,85</w:t>
            </w:r>
          </w:p>
        </w:tc>
      </w:tr>
      <w:tr w:rsidR="00927BF0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1.1.13а.</w:t>
            </w:r>
          </w:p>
        </w:tc>
        <w:tc>
          <w:tcPr>
            <w:tcW w:w="5836" w:type="dxa"/>
            <w:shd w:val="clear" w:color="auto" w:fill="auto"/>
          </w:tcPr>
          <w:p w:rsidR="00927BF0" w:rsidRPr="002243C1" w:rsidRDefault="00927BF0" w:rsidP="000330C4">
            <w:r w:rsidRPr="002243C1">
              <w:t>Мерайтчан уджъяс кежлö дасьтысьöм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20,30</w:t>
            </w:r>
          </w:p>
        </w:tc>
      </w:tr>
      <w:tr w:rsidR="00927BF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1.1.13б.</w:t>
            </w:r>
          </w:p>
        </w:tc>
        <w:tc>
          <w:tcPr>
            <w:tcW w:w="5836" w:type="dxa"/>
            <w:shd w:val="clear" w:color="auto" w:fill="auto"/>
          </w:tcPr>
          <w:p w:rsidR="00927BF0" w:rsidRPr="007C72B7" w:rsidRDefault="00927BF0" w:rsidP="000330C4">
            <w:pPr>
              <w:rPr>
                <w:vertAlign w:val="superscript"/>
              </w:rPr>
            </w:pPr>
            <w:r w:rsidRPr="002243C1">
              <w:t>Абрис лöсьöдöм да разрезъяс чертитöм вылö колана конструкцияяс да элементъяс сувтса ног мерайтöм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27BF0" w:rsidRDefault="00927BF0" w:rsidP="000330C4">
            <w:pPr>
              <w:jc w:val="center"/>
            </w:pPr>
            <w:r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27BF0" w:rsidRDefault="00927BF0" w:rsidP="000330C4">
            <w:pPr>
              <w:jc w:val="center"/>
            </w:pPr>
            <w:r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927BF0" w:rsidRDefault="00927BF0" w:rsidP="000330C4">
            <w:pPr>
              <w:jc w:val="center"/>
            </w:pPr>
            <w:r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927BF0" w:rsidRDefault="00927BF0" w:rsidP="000330C4">
            <w:pPr>
              <w:jc w:val="center"/>
            </w:pPr>
            <w:r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927BF0" w:rsidRPr="009F6BE2" w:rsidRDefault="00927BF0" w:rsidP="000330C4">
            <w:pPr>
              <w:jc w:val="center"/>
              <w:rPr>
                <w:lang w:val="en-US"/>
              </w:rPr>
            </w:pPr>
            <w:r>
              <w:t>81,2</w:t>
            </w:r>
            <w:r>
              <w:rPr>
                <w:lang w:val="en-US"/>
              </w:rPr>
              <w:t>0</w:t>
            </w:r>
          </w:p>
        </w:tc>
      </w:tr>
      <w:tr w:rsidR="00927BF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1.1.13в.</w:t>
            </w:r>
          </w:p>
        </w:tc>
        <w:tc>
          <w:tcPr>
            <w:tcW w:w="5836" w:type="dxa"/>
            <w:shd w:val="clear" w:color="auto" w:fill="auto"/>
          </w:tcPr>
          <w:p w:rsidR="00927BF0" w:rsidRPr="002243C1" w:rsidRDefault="00927BF0" w:rsidP="000330C4">
            <w:r>
              <w:t>Абрисл</w:t>
            </w:r>
            <w:r w:rsidRPr="00030663">
              <w:t>ö</w:t>
            </w:r>
            <w:r>
              <w:t>н пасй</w:t>
            </w:r>
            <w:r w:rsidRPr="00030663">
              <w:t>ö</w:t>
            </w:r>
            <w:r>
              <w:t>дъяс кузя инд</w:t>
            </w:r>
            <w:r w:rsidRPr="00030663">
              <w:t>ö</w:t>
            </w:r>
            <w:r>
              <w:t>м масштабын карандашöн разрез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  <w:r w:rsidR="008C7B9E">
              <w:t>. Чертёж вылын колана размеръяс пасйöм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71,05</w:t>
            </w:r>
          </w:p>
        </w:tc>
      </w:tr>
      <w:tr w:rsidR="00927BF0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1.1.13г.</w:t>
            </w:r>
          </w:p>
        </w:tc>
        <w:tc>
          <w:tcPr>
            <w:tcW w:w="5836" w:type="dxa"/>
            <w:shd w:val="clear" w:color="auto" w:fill="auto"/>
          </w:tcPr>
          <w:p w:rsidR="00927BF0" w:rsidRDefault="00927BF0" w:rsidP="000330C4">
            <w:r>
              <w:t>Чертёжс</w:t>
            </w:r>
            <w:r w:rsidRPr="00030663">
              <w:t>ö</w:t>
            </w:r>
            <w:r>
              <w:t xml:space="preserve"> рамка</w:t>
            </w:r>
            <w:r w:rsidRPr="00030663">
              <w:t>ö</w:t>
            </w:r>
            <w:r>
              <w:t>н да штампъяс</w:t>
            </w:r>
            <w:r w:rsidRPr="00030663">
              <w:t>ö</w:t>
            </w:r>
            <w:r>
              <w:t>н оформит</w:t>
            </w:r>
            <w:r w:rsidRPr="00030663">
              <w:t>ö</w:t>
            </w:r>
            <w:r>
              <w:t>м, чертёжс</w:t>
            </w:r>
            <w:r w:rsidRPr="00030663">
              <w:t>ö</w:t>
            </w:r>
            <w:r>
              <w:t xml:space="preserve"> туш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20,30</w:t>
            </w:r>
          </w:p>
        </w:tc>
      </w:tr>
      <w:tr w:rsidR="00927BF0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1.1.14.</w:t>
            </w:r>
          </w:p>
        </w:tc>
        <w:tc>
          <w:tcPr>
            <w:tcW w:w="5836" w:type="dxa"/>
            <w:shd w:val="clear" w:color="auto" w:fill="auto"/>
          </w:tcPr>
          <w:p w:rsidR="00927BF0" w:rsidRPr="007C72B7" w:rsidRDefault="00927BF0" w:rsidP="000330C4">
            <w:pPr>
              <w:rPr>
                <w:b/>
                <w:bCs/>
              </w:rPr>
            </w:pPr>
            <w:r w:rsidRPr="007C72B7">
              <w:rPr>
                <w:b/>
                <w:bCs/>
              </w:rPr>
              <w:t>Прöстöй архитектурнöй оформлениеа керка фасадъяслысь планъяс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105,56</w:t>
            </w:r>
          </w:p>
        </w:tc>
      </w:tr>
      <w:tr w:rsidR="00927BF0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1.1.14а.</w:t>
            </w:r>
          </w:p>
        </w:tc>
        <w:tc>
          <w:tcPr>
            <w:tcW w:w="5836" w:type="dxa"/>
            <w:shd w:val="clear" w:color="auto" w:fill="auto"/>
          </w:tcPr>
          <w:p w:rsidR="00927BF0" w:rsidRDefault="00927BF0" w:rsidP="000330C4">
            <w:r>
              <w:t>Мерайтч</w:t>
            </w:r>
            <w:r w:rsidRPr="00030663">
              <w:t>ö</w:t>
            </w:r>
            <w:r>
              <w:t>м кежл</w:t>
            </w:r>
            <w:r w:rsidRPr="00030663">
              <w:t>ö</w:t>
            </w:r>
            <w:r>
              <w:t xml:space="preserve"> дасьтысь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12,18</w:t>
            </w:r>
          </w:p>
        </w:tc>
      </w:tr>
      <w:tr w:rsidR="00927BF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1.1.14б.</w:t>
            </w:r>
          </w:p>
        </w:tc>
        <w:tc>
          <w:tcPr>
            <w:tcW w:w="5836" w:type="dxa"/>
            <w:shd w:val="clear" w:color="auto" w:fill="auto"/>
          </w:tcPr>
          <w:p w:rsidR="00927BF0" w:rsidRPr="00877E4A" w:rsidRDefault="00927BF0" w:rsidP="00F109D5">
            <w:pPr>
              <w:rPr>
                <w:vertAlign w:val="superscript"/>
              </w:rPr>
            </w:pPr>
            <w:r>
              <w:t>Фасадлысь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колана джуджда да горизонтальн</w:t>
            </w:r>
            <w:r w:rsidRPr="00030663">
              <w:t>ö</w:t>
            </w:r>
            <w:r>
              <w:t>й промеръяс босьт</w:t>
            </w:r>
            <w:r w:rsidRPr="00030663">
              <w:t>ö</w:t>
            </w:r>
            <w:r>
              <w:t>м: планын т</w:t>
            </w:r>
            <w:r w:rsidRPr="00030663">
              <w:t>ö</w:t>
            </w:r>
            <w:r>
              <w:t>дч</w:t>
            </w:r>
            <w:r w:rsidRPr="00030663">
              <w:t>ö</w:t>
            </w:r>
            <w:r>
              <w:t>дны колана архитектурн</w:t>
            </w:r>
            <w:r w:rsidRPr="00030663">
              <w:t>ö</w:t>
            </w:r>
            <w:r>
              <w:t>й детальяс да элементъяс мерайт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</w:pPr>
            <w:r>
              <w:t>36,36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</w:pPr>
            <w:r>
              <w:t>42,75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</w:pPr>
            <w:r>
              <w:t>48,18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</w:pPr>
            <w:r>
              <w:t>51,97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Default="00927BF0" w:rsidP="000330C4">
            <w:pPr>
              <w:jc w:val="center"/>
            </w:pPr>
            <w:r>
              <w:t>56,84</w:t>
            </w:r>
          </w:p>
        </w:tc>
      </w:tr>
      <w:tr w:rsidR="00927BF0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1.1.14в.</w:t>
            </w:r>
          </w:p>
        </w:tc>
        <w:tc>
          <w:tcPr>
            <w:tcW w:w="5836" w:type="dxa"/>
            <w:shd w:val="clear" w:color="auto" w:fill="auto"/>
          </w:tcPr>
          <w:p w:rsidR="00927BF0" w:rsidRDefault="00927BF0" w:rsidP="000330C4">
            <w:r>
              <w:t>Ватман вылын карандашöн высотн</w:t>
            </w:r>
            <w:r w:rsidRPr="00030663">
              <w:t>ö</w:t>
            </w:r>
            <w:r>
              <w:t>й пасй</w:t>
            </w:r>
            <w:r w:rsidRPr="00030663">
              <w:t>ö</w:t>
            </w:r>
            <w:r>
              <w:t>дъяс пуктал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н, колана гиж</w:t>
            </w:r>
            <w:r w:rsidRPr="00030663">
              <w:t>ö</w:t>
            </w:r>
            <w:r>
              <w:t>дъяс в</w:t>
            </w:r>
            <w:r w:rsidRPr="00030663">
              <w:t>ö</w:t>
            </w:r>
            <w:r>
              <w:t>ч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1:100 масштабын фасад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27BF0" w:rsidRPr="00BB4BEB" w:rsidRDefault="00927BF0" w:rsidP="000330C4">
            <w:pPr>
              <w:jc w:val="center"/>
            </w:pPr>
            <w:r w:rsidRPr="00BB4BEB">
              <w:t>28,42</w:t>
            </w:r>
          </w:p>
        </w:tc>
      </w:tr>
      <w:tr w:rsidR="00F109D5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1.1.14г.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t>Чертёж тушöн закрепит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8,12</w:t>
            </w:r>
          </w:p>
        </w:tc>
      </w:tr>
      <w:tr w:rsidR="00F109D5" w:rsidRPr="00BB4BEB" w:rsidTr="000330C4">
        <w:trPr>
          <w:trHeight w:val="585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1.1.15.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rPr>
                <w:b/>
                <w:bCs/>
              </w:rPr>
              <w:t>Ш</w:t>
            </w:r>
            <w:r w:rsidRPr="00F260F1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ркодь </w:t>
            </w:r>
            <w:r w:rsidRPr="001C4A87">
              <w:rPr>
                <w:b/>
                <w:bCs/>
              </w:rPr>
              <w:t xml:space="preserve">сложнöй </w:t>
            </w:r>
            <w:r>
              <w:rPr>
                <w:b/>
                <w:bCs/>
              </w:rPr>
              <w:t>архитектураа керка фасадъяслысь планъяс л</w:t>
            </w:r>
            <w:r w:rsidRPr="00F260F1">
              <w:rPr>
                <w:b/>
                <w:bCs/>
              </w:rPr>
              <w:t>ö</w:t>
            </w:r>
            <w:r>
              <w:rPr>
                <w:b/>
                <w:bCs/>
              </w:rPr>
              <w:t>сь</w:t>
            </w:r>
            <w:r w:rsidRPr="00F260F1">
              <w:rPr>
                <w:b/>
                <w:bCs/>
              </w:rPr>
              <w:t>ö</w:t>
            </w:r>
            <w:r>
              <w:rPr>
                <w:b/>
                <w:bCs/>
              </w:rPr>
              <w:t>д</w:t>
            </w:r>
            <w:r w:rsidRPr="00F260F1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 кв.</w:t>
            </w:r>
            <w:r>
              <w:rPr>
                <w:b/>
                <w:bCs/>
              </w:rPr>
              <w:t>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129,94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</w:tr>
      <w:tr w:rsidR="00F109D5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1.1.15а.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pPr>
              <w:rPr>
                <w:b/>
                <w:bCs/>
              </w:rPr>
            </w:pPr>
            <w:r w:rsidRPr="000749C9">
              <w:t>Мерайтч</w:t>
            </w:r>
            <w:r w:rsidRPr="00030663">
              <w:t>ö</w:t>
            </w:r>
            <w:r>
              <w:t>м</w:t>
            </w:r>
            <w:r w:rsidRPr="000749C9">
              <w:t xml:space="preserve">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18,27</w:t>
            </w:r>
          </w:p>
        </w:tc>
      </w:tr>
      <w:tr w:rsidR="00F109D5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1.1.15б.</w:t>
            </w:r>
          </w:p>
        </w:tc>
        <w:tc>
          <w:tcPr>
            <w:tcW w:w="5836" w:type="dxa"/>
            <w:shd w:val="clear" w:color="auto" w:fill="auto"/>
          </w:tcPr>
          <w:p w:rsidR="00F109D5" w:rsidRPr="000749C9" w:rsidRDefault="00F109D5" w:rsidP="000330C4">
            <w:r>
              <w:t>Фасадлысь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колана джуджда да горизонтальн</w:t>
            </w:r>
            <w:r w:rsidRPr="00030663">
              <w:t>ö</w:t>
            </w:r>
            <w:r>
              <w:t>й промеръяс босьт</w:t>
            </w:r>
            <w:r w:rsidRPr="00030663">
              <w:t>ö</w:t>
            </w:r>
            <w:r>
              <w:t>м: планын т</w:t>
            </w:r>
            <w:r w:rsidRPr="00030663">
              <w:t>ö</w:t>
            </w:r>
            <w:r>
              <w:t>дч</w:t>
            </w:r>
            <w:r w:rsidRPr="00030663">
              <w:t>ö</w:t>
            </w:r>
            <w:r>
              <w:t>дны колана архитектурн</w:t>
            </w:r>
            <w:r w:rsidRPr="00030663">
              <w:t>ö</w:t>
            </w:r>
            <w:r>
              <w:t>й детальяс да элементъяс мерайт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71,05</w:t>
            </w:r>
          </w:p>
        </w:tc>
      </w:tr>
      <w:tr w:rsidR="00F109D5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1.1.15в.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t>Ватман вылын карандашöн высотн</w:t>
            </w:r>
            <w:r w:rsidRPr="00030663">
              <w:t>ö</w:t>
            </w:r>
            <w:r>
              <w:t>й пасй</w:t>
            </w:r>
            <w:r w:rsidRPr="00030663">
              <w:t>ö</w:t>
            </w:r>
            <w:r>
              <w:t>дъяс пуктал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н, колана гиж</w:t>
            </w:r>
            <w:r w:rsidRPr="00030663">
              <w:t>ö</w:t>
            </w:r>
            <w:r>
              <w:t>дъяс в</w:t>
            </w:r>
            <w:r w:rsidRPr="00030663">
              <w:t>ö</w:t>
            </w:r>
            <w:r>
              <w:t>ч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1:100 масштабын фасад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25,97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34,41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37,12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40,60</w:t>
            </w:r>
          </w:p>
        </w:tc>
      </w:tr>
      <w:tr w:rsidR="00F109D5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1.1.15г.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t>Чертёж тушöн закрепит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12,18</w:t>
            </w:r>
          </w:p>
        </w:tc>
      </w:tr>
      <w:tr w:rsidR="00F109D5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1.1.16.</w:t>
            </w:r>
          </w:p>
        </w:tc>
        <w:tc>
          <w:tcPr>
            <w:tcW w:w="5836" w:type="dxa"/>
            <w:shd w:val="clear" w:color="auto" w:fill="auto"/>
          </w:tcPr>
          <w:p w:rsidR="00F109D5" w:rsidRPr="000150F1" w:rsidRDefault="00F109D5" w:rsidP="000330C4">
            <w:pPr>
              <w:rPr>
                <w:b/>
                <w:bCs/>
              </w:rPr>
            </w:pPr>
            <w:r w:rsidRPr="000150F1">
              <w:rPr>
                <w:b/>
                <w:bCs/>
              </w:rPr>
              <w:t>Сложнöй архитектурнöй</w:t>
            </w:r>
            <w:r>
              <w:rPr>
                <w:b/>
                <w:bCs/>
              </w:rPr>
              <w:t xml:space="preserve"> оформлениеа керка фасадъяслысь планъяс л</w:t>
            </w:r>
            <w:r w:rsidRPr="000150F1">
              <w:rPr>
                <w:b/>
                <w:bCs/>
              </w:rPr>
              <w:t>ö</w:t>
            </w:r>
            <w:r>
              <w:rPr>
                <w:b/>
                <w:bCs/>
              </w:rPr>
              <w:t>сь</w:t>
            </w:r>
            <w:r w:rsidRPr="000150F1">
              <w:rPr>
                <w:b/>
                <w:bCs/>
              </w:rPr>
              <w:t>ö</w:t>
            </w:r>
            <w:r>
              <w:rPr>
                <w:b/>
                <w:bCs/>
              </w:rPr>
              <w:t>д</w:t>
            </w:r>
            <w:r w:rsidRPr="000150F1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151,42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163,35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178,64</w:t>
            </w:r>
          </w:p>
        </w:tc>
      </w:tr>
      <w:tr w:rsidR="00F109D5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1.1.16а.</w:t>
            </w:r>
          </w:p>
        </w:tc>
        <w:tc>
          <w:tcPr>
            <w:tcW w:w="5836" w:type="dxa"/>
            <w:shd w:val="clear" w:color="auto" w:fill="auto"/>
          </w:tcPr>
          <w:p w:rsidR="00F109D5" w:rsidRPr="000150F1" w:rsidRDefault="00F109D5" w:rsidP="000330C4">
            <w:pPr>
              <w:rPr>
                <w:b/>
                <w:bCs/>
              </w:rPr>
            </w:pPr>
            <w:r w:rsidRPr="000749C9">
              <w:t>Мерайтч</w:t>
            </w:r>
            <w:r w:rsidRPr="00030663">
              <w:t>ö</w:t>
            </w:r>
            <w:r>
              <w:t>м</w:t>
            </w:r>
            <w:r w:rsidRPr="000749C9">
              <w:t xml:space="preserve">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18,27</w:t>
            </w:r>
          </w:p>
        </w:tc>
      </w:tr>
      <w:tr w:rsidR="00F109D5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1.1.16б.</w:t>
            </w:r>
          </w:p>
        </w:tc>
        <w:tc>
          <w:tcPr>
            <w:tcW w:w="5836" w:type="dxa"/>
            <w:shd w:val="clear" w:color="auto" w:fill="auto"/>
          </w:tcPr>
          <w:p w:rsidR="00F109D5" w:rsidRPr="000749C9" w:rsidRDefault="00F109D5" w:rsidP="000330C4">
            <w:r>
              <w:t>Фасадлысь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колана джуджда да горизонтальн</w:t>
            </w:r>
            <w:r w:rsidRPr="00030663">
              <w:t>ö</w:t>
            </w:r>
            <w:r>
              <w:t>й промеръяс босьт</w:t>
            </w:r>
            <w:r w:rsidRPr="00030663">
              <w:t>ö</w:t>
            </w:r>
            <w:r>
              <w:t>м: планын т</w:t>
            </w:r>
            <w:r w:rsidRPr="00030663">
              <w:t>ö</w:t>
            </w:r>
            <w:r>
              <w:t>дч</w:t>
            </w:r>
            <w:r w:rsidRPr="00030663">
              <w:t>ö</w:t>
            </w:r>
            <w:r>
              <w:t>дны колана архитектурн</w:t>
            </w:r>
            <w:r w:rsidRPr="00030663">
              <w:t>ö</w:t>
            </w:r>
            <w:r>
              <w:t>й детальяс да элементъяс мерайт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54,55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64,13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72,27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77,96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Default="00F109D5" w:rsidP="000330C4">
            <w:pPr>
              <w:jc w:val="center"/>
            </w:pPr>
            <w:r>
              <w:t>85,26</w:t>
            </w:r>
          </w:p>
        </w:tc>
      </w:tr>
      <w:tr w:rsidR="00F109D5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1.1.16в.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t>Ватман вылын карандашöн высотн</w:t>
            </w:r>
            <w:r w:rsidRPr="00030663">
              <w:t>ö</w:t>
            </w:r>
            <w:r>
              <w:t>й пасй</w:t>
            </w:r>
            <w:r w:rsidRPr="00030663">
              <w:t>ö</w:t>
            </w:r>
            <w:r>
              <w:t>дъяс пуктал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н, колана гиж</w:t>
            </w:r>
            <w:r w:rsidRPr="00030663">
              <w:t>ö</w:t>
            </w:r>
            <w:r>
              <w:t>дъяс в</w:t>
            </w:r>
            <w:r w:rsidRPr="00030663">
              <w:t>ö</w:t>
            </w:r>
            <w:r>
              <w:t>ч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 1:100 масштабын фасад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38,96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45,81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51,62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55,69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60,90</w:t>
            </w:r>
          </w:p>
        </w:tc>
      </w:tr>
      <w:tr w:rsidR="00F109D5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1.1.16г.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r>
              <w:t>Чертёж тушöн закрепит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14,21</w:t>
            </w:r>
          </w:p>
        </w:tc>
      </w:tr>
      <w:tr w:rsidR="00F109D5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1.1.17.</w:t>
            </w:r>
          </w:p>
        </w:tc>
        <w:tc>
          <w:tcPr>
            <w:tcW w:w="5836" w:type="dxa"/>
            <w:shd w:val="clear" w:color="auto" w:fill="auto"/>
          </w:tcPr>
          <w:p w:rsidR="00F109D5" w:rsidRPr="00096E08" w:rsidRDefault="00F109D5" w:rsidP="000330C4">
            <w:pPr>
              <w:rPr>
                <w:b/>
                <w:bCs/>
              </w:rPr>
            </w:pPr>
            <w:r w:rsidRPr="00096E08">
              <w:rPr>
                <w:b/>
                <w:bCs/>
              </w:rPr>
              <w:t>Техническöй паспорт, öтувъя техническöй паспорт либö мукöд техническöй документ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6C534B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лист бок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71,05</w:t>
            </w:r>
          </w:p>
        </w:tc>
      </w:tr>
      <w:tr w:rsidR="00F109D5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1.1.17а.</w:t>
            </w:r>
          </w:p>
        </w:tc>
        <w:tc>
          <w:tcPr>
            <w:tcW w:w="5836" w:type="dxa"/>
            <w:shd w:val="clear" w:color="auto" w:fill="auto"/>
          </w:tcPr>
          <w:p w:rsidR="00F109D5" w:rsidRPr="00D521EE" w:rsidRDefault="00F109D5" w:rsidP="000330C4">
            <w:r w:rsidRPr="00D521EE">
              <w:t>Техническöй документация юкöдъяс гижöм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F109D5" w:rsidRPr="00BB4BEB" w:rsidRDefault="00F109D5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</w:pPr>
            <w:r w:rsidRPr="00BB4BEB">
              <w:t>71,05</w:t>
            </w:r>
          </w:p>
        </w:tc>
      </w:tr>
      <w:tr w:rsidR="00F109D5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1.1.18.</w:t>
            </w:r>
          </w:p>
        </w:tc>
        <w:tc>
          <w:tcPr>
            <w:tcW w:w="5836" w:type="dxa"/>
            <w:shd w:val="clear" w:color="auto" w:fill="auto"/>
          </w:tcPr>
          <w:p w:rsidR="00F109D5" w:rsidRDefault="00F109D5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Статкарточка гиж</w:t>
            </w:r>
            <w:r w:rsidRPr="00096E08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109D5" w:rsidRPr="00BB4BEB" w:rsidRDefault="006C534B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лист бок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25,97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34,41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37,12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109D5" w:rsidRPr="00BB4BEB" w:rsidRDefault="00F109D5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40,60</w:t>
            </w:r>
          </w:p>
        </w:tc>
      </w:tr>
      <w:tr w:rsidR="00F6611E" w:rsidRPr="00BB4BEB" w:rsidTr="000330C4">
        <w:trPr>
          <w:trHeight w:val="390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1.2.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F6611E" w:rsidRPr="00563E67" w:rsidRDefault="00F6611E" w:rsidP="000330C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63E67">
              <w:rPr>
                <w:b/>
                <w:bCs/>
                <w:i/>
                <w:iCs/>
                <w:sz w:val="28"/>
                <w:szCs w:val="28"/>
              </w:rPr>
              <w:t>Стрöйбаяс</w:t>
            </w:r>
            <w:r>
              <w:rPr>
                <w:b/>
                <w:bCs/>
                <w:i/>
                <w:iCs/>
                <w:sz w:val="28"/>
                <w:szCs w:val="28"/>
              </w:rPr>
              <w:t>лы</w:t>
            </w:r>
            <w:r w:rsidRPr="00563E67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кöдзыд </w:t>
            </w:r>
            <w:r w:rsidRPr="00563E67">
              <w:rPr>
                <w:b/>
                <w:bCs/>
                <w:i/>
                <w:iCs/>
                <w:sz w:val="28"/>
                <w:szCs w:val="28"/>
              </w:rPr>
              <w:t>юкöнъяс</w:t>
            </w:r>
            <w:r>
              <w:rPr>
                <w:b/>
                <w:bCs/>
                <w:i/>
                <w:iCs/>
                <w:sz w:val="28"/>
                <w:szCs w:val="28"/>
              </w:rPr>
              <w:t>лы</w:t>
            </w:r>
            <w:r w:rsidRPr="00563E67">
              <w:rPr>
                <w:b/>
                <w:bCs/>
                <w:i/>
                <w:iCs/>
                <w:sz w:val="28"/>
                <w:szCs w:val="28"/>
              </w:rPr>
              <w:t xml:space="preserve"> да ывлавыв сооружениеяс</w:t>
            </w:r>
            <w:r>
              <w:rPr>
                <w:b/>
                <w:bCs/>
                <w:i/>
                <w:iCs/>
                <w:sz w:val="28"/>
                <w:szCs w:val="28"/>
              </w:rPr>
              <w:t>лы</w:t>
            </w:r>
            <w:r w:rsidRPr="00563E67">
              <w:rPr>
                <w:b/>
                <w:bCs/>
                <w:i/>
                <w:iCs/>
                <w:sz w:val="28"/>
                <w:szCs w:val="28"/>
              </w:rPr>
              <w:t xml:space="preserve"> первичнöй инвентаризация</w:t>
            </w:r>
          </w:p>
        </w:tc>
      </w:tr>
      <w:tr w:rsidR="00F6611E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1.2.1.</w:t>
            </w:r>
          </w:p>
        </w:tc>
        <w:tc>
          <w:tcPr>
            <w:tcW w:w="5836" w:type="dxa"/>
            <w:shd w:val="clear" w:color="auto" w:fill="auto"/>
          </w:tcPr>
          <w:p w:rsidR="00F6611E" w:rsidRDefault="00F6611E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Стр</w:t>
            </w:r>
            <w:r w:rsidRPr="00563E67">
              <w:rPr>
                <w:b/>
                <w:bCs/>
              </w:rPr>
              <w:t>ö</w:t>
            </w:r>
            <w:r>
              <w:rPr>
                <w:b/>
                <w:bCs/>
              </w:rPr>
              <w:t>йбаяслы инвентаризация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кв.м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115,28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124,36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136,01</w:t>
            </w:r>
          </w:p>
        </w:tc>
      </w:tr>
      <w:tr w:rsidR="00F6611E" w:rsidRPr="00BB4BEB" w:rsidTr="000330C4">
        <w:trPr>
          <w:trHeight w:val="405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1.2.1а.</w:t>
            </w:r>
          </w:p>
        </w:tc>
        <w:tc>
          <w:tcPr>
            <w:tcW w:w="5836" w:type="dxa"/>
            <w:shd w:val="clear" w:color="auto" w:fill="auto"/>
          </w:tcPr>
          <w:p w:rsidR="00F6611E" w:rsidRPr="00563E67" w:rsidRDefault="00F6611E" w:rsidP="00F6611E">
            <w:pPr>
              <w:rPr>
                <w:b/>
                <w:bCs/>
                <w:vertAlign w:val="superscript"/>
              </w:rPr>
            </w:pPr>
            <w:r w:rsidRPr="000749C9">
              <w:t>Мерайтчан уджъяс кежлö дасьтысьöм</w:t>
            </w:r>
            <w:r>
              <w:t>. Абрис л</w:t>
            </w:r>
            <w:r w:rsidRPr="00030663">
              <w:t>ö</w:t>
            </w:r>
            <w:r>
              <w:t>сь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м, стр</w:t>
            </w:r>
            <w:r w:rsidRPr="00030663">
              <w:t>ö</w:t>
            </w:r>
            <w:r>
              <w:t>йбаяс да сооружениеяс мерайт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</w:pPr>
            <w:r>
              <w:t>23,38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</w:pPr>
            <w:r>
              <w:t>27,48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</w:pPr>
            <w:r>
              <w:t>30,97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</w:pPr>
            <w:r>
              <w:t>33,41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</w:pPr>
            <w:r>
              <w:t>36,54</w:t>
            </w:r>
          </w:p>
        </w:tc>
      </w:tr>
      <w:tr w:rsidR="00F6611E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1.2.1б.</w:t>
            </w:r>
          </w:p>
        </w:tc>
        <w:tc>
          <w:tcPr>
            <w:tcW w:w="5836" w:type="dxa"/>
            <w:shd w:val="clear" w:color="auto" w:fill="auto"/>
          </w:tcPr>
          <w:p w:rsidR="00F6611E" w:rsidRPr="000749C9" w:rsidRDefault="00F6611E" w:rsidP="000330C4">
            <w:r>
              <w:t>Конструктивн</w:t>
            </w:r>
            <w:r w:rsidRPr="00030663">
              <w:t>ö</w:t>
            </w:r>
            <w:r>
              <w:t>й элементъяс техническ</w:t>
            </w:r>
            <w:r w:rsidRPr="00030663">
              <w:t>ö</w:t>
            </w:r>
            <w:r>
              <w:t>я опишит</w:t>
            </w:r>
            <w:r w:rsidRPr="00030663">
              <w:t>ö</w:t>
            </w:r>
            <w:r>
              <w:t>м, киссь</w:t>
            </w:r>
            <w:r w:rsidRPr="00030663">
              <w:t>ö</w:t>
            </w:r>
            <w:r>
              <w:t>млысь признакъяс эрд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 да киссь</w:t>
            </w:r>
            <w:r w:rsidRPr="00030663">
              <w:t>ö</w:t>
            </w:r>
            <w:r>
              <w:t>млысь пр</w:t>
            </w:r>
            <w:r w:rsidRPr="00030663">
              <w:t>ö</w:t>
            </w:r>
            <w:r>
              <w:t>чент инд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16,88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22,37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24,13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26,39</w:t>
            </w:r>
          </w:p>
        </w:tc>
      </w:tr>
      <w:tr w:rsidR="00F6611E" w:rsidRPr="00BB4BEB" w:rsidTr="000330C4">
        <w:trPr>
          <w:trHeight w:val="345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1.2.1в.</w:t>
            </w:r>
          </w:p>
        </w:tc>
        <w:tc>
          <w:tcPr>
            <w:tcW w:w="5836" w:type="dxa"/>
            <w:shd w:val="clear" w:color="auto" w:fill="auto"/>
          </w:tcPr>
          <w:p w:rsidR="00F6611E" w:rsidRDefault="00F6611E" w:rsidP="000330C4">
            <w:r>
              <w:t>План выл</w:t>
            </w:r>
            <w:r w:rsidRPr="00030663">
              <w:t>ö</w:t>
            </w:r>
            <w:r>
              <w:t xml:space="preserve"> объект чертит</w:t>
            </w:r>
            <w:r w:rsidRPr="00030663">
              <w:t>ö</w:t>
            </w:r>
            <w:r>
              <w:t>м, колана размеръяс пасъял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20,30</w:t>
            </w:r>
          </w:p>
        </w:tc>
      </w:tr>
      <w:tr w:rsidR="00F6611E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1.2.1г.</w:t>
            </w:r>
          </w:p>
        </w:tc>
        <w:tc>
          <w:tcPr>
            <w:tcW w:w="5836" w:type="dxa"/>
            <w:shd w:val="clear" w:color="auto" w:fill="auto"/>
          </w:tcPr>
          <w:p w:rsidR="00F6611E" w:rsidRDefault="00F6611E" w:rsidP="000330C4">
            <w:r>
              <w:t>Ортсыса 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пасй</w:t>
            </w:r>
            <w:r w:rsidRPr="00030663">
              <w:t>ö</w:t>
            </w:r>
            <w:r>
              <w:t>дъяс гиж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28,57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33,59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37,85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40,84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44,66</w:t>
            </w:r>
          </w:p>
        </w:tc>
      </w:tr>
      <w:tr w:rsidR="00F6611E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1.2.1д.</w:t>
            </w:r>
          </w:p>
        </w:tc>
        <w:tc>
          <w:tcPr>
            <w:tcW w:w="5836" w:type="dxa"/>
            <w:shd w:val="clear" w:color="auto" w:fill="auto"/>
          </w:tcPr>
          <w:p w:rsidR="00F6611E" w:rsidRDefault="00F6611E" w:rsidP="000330C4">
            <w:r>
              <w:t>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</w:pPr>
            <w:r w:rsidRPr="00BB4BEB">
              <w:t>8,12</w:t>
            </w:r>
          </w:p>
        </w:tc>
      </w:tr>
      <w:tr w:rsidR="00F6611E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1.2.2.</w:t>
            </w:r>
          </w:p>
        </w:tc>
        <w:tc>
          <w:tcPr>
            <w:tcW w:w="5836" w:type="dxa"/>
            <w:shd w:val="clear" w:color="auto" w:fill="auto"/>
          </w:tcPr>
          <w:p w:rsidR="00F6611E" w:rsidRPr="00012DE2" w:rsidRDefault="00F6611E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Керка бердын кöдзыд </w:t>
            </w:r>
            <w:r w:rsidRPr="00012DE2">
              <w:rPr>
                <w:b/>
                <w:bCs/>
              </w:rPr>
              <w:t>юкöнъяс</w:t>
            </w:r>
            <w:r>
              <w:rPr>
                <w:b/>
                <w:bCs/>
              </w:rPr>
              <w:t>лы</w:t>
            </w:r>
            <w:r w:rsidRPr="00012DE2">
              <w:rPr>
                <w:b/>
                <w:bCs/>
              </w:rPr>
              <w:t xml:space="preserve"> инвентаризация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6611E" w:rsidRPr="00BB4BEB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168,91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F6611E" w:rsidRDefault="00F6611E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184,73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1.2.2а.</w:t>
            </w:r>
          </w:p>
        </w:tc>
        <w:tc>
          <w:tcPr>
            <w:tcW w:w="5836" w:type="dxa"/>
            <w:shd w:val="clear" w:color="auto" w:fill="auto"/>
          </w:tcPr>
          <w:p w:rsidR="00EE0361" w:rsidRPr="00012DE2" w:rsidRDefault="00EE0361" w:rsidP="000330C4">
            <w:pPr>
              <w:rPr>
                <w:b/>
                <w:bCs/>
              </w:rPr>
            </w:pPr>
            <w:r w:rsidRPr="00012DE2">
              <w:t>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25,97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34,41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37,12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40,60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1.2.2б.</w:t>
            </w:r>
          </w:p>
        </w:tc>
        <w:tc>
          <w:tcPr>
            <w:tcW w:w="5836" w:type="dxa"/>
            <w:shd w:val="clear" w:color="auto" w:fill="auto"/>
          </w:tcPr>
          <w:p w:rsidR="00EE0361" w:rsidRPr="00012DE2" w:rsidRDefault="00EE0361" w:rsidP="000330C4">
            <w:r>
              <w:t>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16,88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24,13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26,39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1.2.2в.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Кöдзыд юк</w:t>
            </w:r>
            <w:r w:rsidRPr="00030663">
              <w:t>ö</w:t>
            </w:r>
            <w:r>
              <w:t>нъяслысь планъяс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25,97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34,41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37,12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40,60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1.2.2г.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35,07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41,22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46,46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50,12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54,81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1.2.2д.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22,33</w:t>
            </w:r>
          </w:p>
        </w:tc>
      </w:tr>
      <w:tr w:rsidR="00EE0361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1.2.3.</w:t>
            </w:r>
          </w:p>
        </w:tc>
        <w:tc>
          <w:tcPr>
            <w:tcW w:w="5836" w:type="dxa"/>
            <w:shd w:val="clear" w:color="auto" w:fill="auto"/>
          </w:tcPr>
          <w:p w:rsidR="00EE0361" w:rsidRPr="00163B15" w:rsidRDefault="00EE0361" w:rsidP="000330C4">
            <w:pPr>
              <w:rPr>
                <w:b/>
                <w:bCs/>
              </w:rPr>
            </w:pPr>
            <w:r w:rsidRPr="00163B15">
              <w:rPr>
                <w:b/>
                <w:bCs/>
              </w:rPr>
              <w:t>Ывлавыв сооружениеяс</w:t>
            </w:r>
            <w:r>
              <w:rPr>
                <w:b/>
                <w:bCs/>
              </w:rPr>
              <w:t>лы</w:t>
            </w:r>
            <w:r w:rsidRPr="00163B15">
              <w:rPr>
                <w:b/>
                <w:bCs/>
              </w:rPr>
              <w:t xml:space="preserve"> инвентаризация: дзиръяяс, юкмöсъяс, ёг чукöртанінъяс да с.в.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шт.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101,51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109,51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119,77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1.2.3а.</w:t>
            </w:r>
          </w:p>
        </w:tc>
        <w:tc>
          <w:tcPr>
            <w:tcW w:w="5836" w:type="dxa"/>
            <w:shd w:val="clear" w:color="auto" w:fill="auto"/>
          </w:tcPr>
          <w:p w:rsidR="00EE0361" w:rsidRPr="00163B15" w:rsidRDefault="00EE0361" w:rsidP="000330C4">
            <w:pPr>
              <w:rPr>
                <w:b/>
                <w:bCs/>
              </w:rPr>
            </w:pPr>
            <w:r w:rsidRPr="00012DE2">
              <w:t>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27,27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32,06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36,13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38,98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42,63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1.2.3б.</w:t>
            </w:r>
          </w:p>
        </w:tc>
        <w:tc>
          <w:tcPr>
            <w:tcW w:w="5836" w:type="dxa"/>
            <w:shd w:val="clear" w:color="auto" w:fill="auto"/>
          </w:tcPr>
          <w:p w:rsidR="00EE0361" w:rsidRPr="00012DE2" w:rsidRDefault="00EE0361" w:rsidP="000330C4">
            <w:r>
              <w:t>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15,58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18,32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20,65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24,36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1.2.3в.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14,21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1.2.3г.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</w:t>
            </w:r>
            <w:r w:rsidRPr="00030663">
              <w:t>ö</w:t>
            </w:r>
            <w:r>
              <w:t>щадь да ыджда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28,42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1.2.3д.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10,15</w:t>
            </w:r>
          </w:p>
        </w:tc>
      </w:tr>
      <w:tr w:rsidR="00EE0361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1.2.4.</w:t>
            </w:r>
          </w:p>
        </w:tc>
        <w:tc>
          <w:tcPr>
            <w:tcW w:w="5836" w:type="dxa"/>
            <w:shd w:val="clear" w:color="auto" w:fill="auto"/>
          </w:tcPr>
          <w:p w:rsidR="00EE0361" w:rsidRPr="00BB2453" w:rsidRDefault="00EE0361" w:rsidP="000330C4">
            <w:pPr>
              <w:rPr>
                <w:b/>
                <w:bCs/>
              </w:rPr>
            </w:pPr>
            <w:r w:rsidRPr="00BB2453">
              <w:rPr>
                <w:b/>
                <w:bCs/>
              </w:rPr>
              <w:t>Потшöмъяс</w:t>
            </w:r>
            <w:r>
              <w:rPr>
                <w:b/>
                <w:bCs/>
              </w:rPr>
              <w:t>лы</w:t>
            </w:r>
            <w:r w:rsidRPr="00BB2453">
              <w:rPr>
                <w:b/>
                <w:bCs/>
              </w:rPr>
              <w:t xml:space="preserve"> инвентаризация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100 м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116,04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130,78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154,28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1.2.4а.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 w:rsidRPr="00012DE2">
              <w:t>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35,07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41,22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46,46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50,12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54,81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1.2.4б.</w:t>
            </w:r>
          </w:p>
        </w:tc>
        <w:tc>
          <w:tcPr>
            <w:tcW w:w="5836" w:type="dxa"/>
            <w:shd w:val="clear" w:color="auto" w:fill="auto"/>
          </w:tcPr>
          <w:p w:rsidR="00EE0361" w:rsidRPr="00012DE2" w:rsidRDefault="00EE0361" w:rsidP="000330C4">
            <w:r>
              <w:t>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20,30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1.2.4в.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22,33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1.2.4г.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</w:t>
            </w:r>
            <w:r w:rsidRPr="00030663">
              <w:t>ö</w:t>
            </w:r>
            <w:r>
              <w:t>щадь муртал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19,48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22,90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27,84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30,45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1.2.4д.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16,88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22,37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24,13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26,39</w:t>
            </w:r>
          </w:p>
        </w:tc>
      </w:tr>
      <w:tr w:rsidR="00EE0361" w:rsidRPr="00BB4BEB" w:rsidTr="000330C4">
        <w:trPr>
          <w:trHeight w:val="33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1.2.5.</w:t>
            </w:r>
          </w:p>
        </w:tc>
        <w:tc>
          <w:tcPr>
            <w:tcW w:w="5836" w:type="dxa"/>
            <w:shd w:val="clear" w:color="auto" w:fill="auto"/>
          </w:tcPr>
          <w:p w:rsidR="00EE0361" w:rsidRPr="000D45B9" w:rsidRDefault="00EE0361" w:rsidP="000330C4">
            <w:pPr>
              <w:rPr>
                <w:b/>
                <w:bCs/>
              </w:rPr>
            </w:pPr>
            <w:r w:rsidRPr="000D45B9">
              <w:rPr>
                <w:b/>
                <w:bCs/>
              </w:rPr>
              <w:t>Туйяс вольсалöм</w:t>
            </w:r>
            <w:r>
              <w:rPr>
                <w:b/>
                <w:bCs/>
              </w:rPr>
              <w:t>лы</w:t>
            </w:r>
            <w:r w:rsidRPr="000D45B9">
              <w:rPr>
                <w:b/>
                <w:bCs/>
              </w:rPr>
              <w:t xml:space="preserve"> инвентаризация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38,16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50,75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1.2.5а.</w:t>
            </w:r>
          </w:p>
        </w:tc>
        <w:tc>
          <w:tcPr>
            <w:tcW w:w="5836" w:type="dxa"/>
            <w:shd w:val="clear" w:color="auto" w:fill="auto"/>
          </w:tcPr>
          <w:p w:rsidR="00EE0361" w:rsidRPr="000D45B9" w:rsidRDefault="00EE0361" w:rsidP="00EE0361">
            <w:pPr>
              <w:rPr>
                <w:b/>
                <w:bCs/>
              </w:rPr>
            </w:pPr>
            <w:r w:rsidRPr="00012DE2">
              <w:t>Мерайтчан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Pr="002E748E" w:rsidRDefault="00EE0361" w:rsidP="000330C4">
            <w:pPr>
              <w:jc w:val="center"/>
              <w:rPr>
                <w:lang w:val="en-US"/>
              </w:rPr>
            </w:pPr>
            <w:r>
              <w:t>8,6</w:t>
            </w:r>
            <w:r>
              <w:rPr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E0361" w:rsidRDefault="00EE0361" w:rsidP="000330C4">
            <w:pPr>
              <w:jc w:val="center"/>
            </w:pPr>
            <w:r>
              <w:t>10,15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1.2.5б.</w:t>
            </w:r>
          </w:p>
        </w:tc>
        <w:tc>
          <w:tcPr>
            <w:tcW w:w="5836" w:type="dxa"/>
            <w:shd w:val="clear" w:color="auto" w:fill="auto"/>
          </w:tcPr>
          <w:p w:rsidR="00EE0361" w:rsidRPr="00012DE2" w:rsidRDefault="00EE0361" w:rsidP="000330C4">
            <w:r>
              <w:t>Опишитан уджъяс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12,18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1.2.5в.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Туйяс вольсалан планъяс чертит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8,12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1.2.5г.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Туйяс вольсалан пл</w:t>
            </w:r>
            <w:r w:rsidRPr="00030663">
              <w:t>ö</w:t>
            </w:r>
            <w:r>
              <w:t>щадь муртал</w:t>
            </w:r>
            <w:r w:rsidRPr="00030663">
              <w:t>ö</w:t>
            </w:r>
            <w:r>
              <w:t>м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16,24</w:t>
            </w:r>
          </w:p>
        </w:tc>
      </w:tr>
      <w:tr w:rsidR="00EE0361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1.2.5д.</w:t>
            </w:r>
          </w:p>
        </w:tc>
        <w:tc>
          <w:tcPr>
            <w:tcW w:w="5836" w:type="dxa"/>
            <w:shd w:val="clear" w:color="auto" w:fill="auto"/>
          </w:tcPr>
          <w:p w:rsidR="00EE0361" w:rsidRDefault="00EE0361" w:rsidP="000330C4">
            <w:r>
              <w:t>Планъяс иллюминовка</w:t>
            </w:r>
            <w:r w:rsidRPr="00030663">
              <w:t>ö</w:t>
            </w:r>
            <w:r>
              <w:t>н кытшовт</w:t>
            </w:r>
            <w:r w:rsidRPr="00030663">
              <w:t>ö</w:t>
            </w:r>
            <w:r>
              <w:t>д</w:t>
            </w:r>
            <w:r w:rsidRPr="00030663">
              <w:t>ö</w:t>
            </w:r>
            <w: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4,06</w:t>
            </w:r>
          </w:p>
        </w:tc>
      </w:tr>
      <w:tr w:rsidR="00EE0361" w:rsidRPr="00BB4BEB" w:rsidTr="000330C4">
        <w:trPr>
          <w:trHeight w:val="33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1.2.6.</w:t>
            </w:r>
          </w:p>
        </w:tc>
        <w:tc>
          <w:tcPr>
            <w:tcW w:w="5836" w:type="dxa"/>
            <w:shd w:val="clear" w:color="auto" w:fill="auto"/>
          </w:tcPr>
          <w:p w:rsidR="00EE0361" w:rsidRPr="00D5251B" w:rsidRDefault="00EE0361" w:rsidP="000330C4">
            <w:pPr>
              <w:rPr>
                <w:b/>
                <w:bCs/>
              </w:rPr>
            </w:pPr>
            <w:r w:rsidRPr="00D5251B">
              <w:rPr>
                <w:b/>
                <w:bCs/>
              </w:rPr>
              <w:t>Стрöйбалысь инвентаризационнöй дон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EE0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BB4BEB">
              <w:rPr>
                <w:b/>
                <w:bCs/>
              </w:rPr>
              <w:t>тр</w:t>
            </w:r>
            <w:r>
              <w:rPr>
                <w:b/>
                <w:bCs/>
              </w:rPr>
              <w:t>öйба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81,20</w:t>
            </w:r>
          </w:p>
        </w:tc>
      </w:tr>
      <w:tr w:rsidR="00EE0361" w:rsidRPr="00BB4BEB" w:rsidTr="000330C4">
        <w:trPr>
          <w:trHeight w:val="750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1.2.6а.</w:t>
            </w:r>
          </w:p>
        </w:tc>
        <w:tc>
          <w:tcPr>
            <w:tcW w:w="5836" w:type="dxa"/>
            <w:shd w:val="clear" w:color="auto" w:fill="auto"/>
          </w:tcPr>
          <w:p w:rsidR="00EE0361" w:rsidRPr="00D5251B" w:rsidRDefault="00EE0361" w:rsidP="000330C4">
            <w:r w:rsidRPr="00D5251B">
              <w:t>Колана донъялан таблица бöрйöм.</w:t>
            </w:r>
            <w:r>
              <w:t xml:space="preserve">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EE0361" w:rsidRPr="00BB4BEB" w:rsidRDefault="00EE0361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</w:pPr>
            <w:r w:rsidRPr="00BB4BEB">
              <w:t>81,20</w:t>
            </w:r>
          </w:p>
        </w:tc>
      </w:tr>
      <w:tr w:rsidR="00EE0361" w:rsidRPr="00BB4BEB" w:rsidTr="000330C4">
        <w:trPr>
          <w:trHeight w:val="345"/>
        </w:trPr>
        <w:tc>
          <w:tcPr>
            <w:tcW w:w="1473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1.2.7.</w:t>
            </w:r>
          </w:p>
        </w:tc>
        <w:tc>
          <w:tcPr>
            <w:tcW w:w="5836" w:type="dxa"/>
            <w:shd w:val="clear" w:color="auto" w:fill="auto"/>
          </w:tcPr>
          <w:p w:rsidR="00EE0361" w:rsidRPr="00D5251B" w:rsidRDefault="00EE0361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Керка бердын кöдзыд </w:t>
            </w:r>
            <w:r w:rsidRPr="00D5251B">
              <w:rPr>
                <w:b/>
                <w:bCs/>
              </w:rPr>
              <w:t>юкöнъяслысь инвентаризационнöй дон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EE0361" w:rsidRPr="00BB4BEB" w:rsidRDefault="00EE0361" w:rsidP="00EE0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 бердын юкöн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57,14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67,18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75,71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81,67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0361" w:rsidRPr="00BB4BEB" w:rsidRDefault="00EE0361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89,32</w:t>
            </w:r>
          </w:p>
        </w:tc>
      </w:tr>
      <w:tr w:rsidR="00515BD2" w:rsidRPr="00BB4BEB" w:rsidTr="000330C4">
        <w:trPr>
          <w:trHeight w:val="750"/>
        </w:trPr>
        <w:tc>
          <w:tcPr>
            <w:tcW w:w="1473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1.2.7а.</w:t>
            </w:r>
          </w:p>
        </w:tc>
        <w:tc>
          <w:tcPr>
            <w:tcW w:w="5836" w:type="dxa"/>
            <w:shd w:val="clear" w:color="auto" w:fill="auto"/>
          </w:tcPr>
          <w:p w:rsidR="00515BD2" w:rsidRPr="00D5251B" w:rsidRDefault="00515BD2" w:rsidP="000330C4">
            <w:pPr>
              <w:rPr>
                <w:b/>
                <w:bCs/>
              </w:rPr>
            </w:pPr>
            <w:r w:rsidRPr="00D5251B">
              <w:t>Колана донъялан таблица бöрйöм.</w:t>
            </w:r>
            <w:r>
              <w:t xml:space="preserve">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515BD2" w:rsidRPr="00BB4BEB" w:rsidRDefault="00515BD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57,14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67,18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75,71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81,67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89,32</w:t>
            </w:r>
          </w:p>
        </w:tc>
      </w:tr>
      <w:tr w:rsidR="00515BD2" w:rsidRPr="00BB4BEB" w:rsidTr="000330C4">
        <w:trPr>
          <w:trHeight w:val="345"/>
        </w:trPr>
        <w:tc>
          <w:tcPr>
            <w:tcW w:w="1473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1.2.8.</w:t>
            </w:r>
          </w:p>
        </w:tc>
        <w:tc>
          <w:tcPr>
            <w:tcW w:w="5836" w:type="dxa"/>
            <w:shd w:val="clear" w:color="auto" w:fill="auto"/>
          </w:tcPr>
          <w:p w:rsidR="00515BD2" w:rsidRPr="00D5251B" w:rsidRDefault="00515BD2" w:rsidP="000330C4">
            <w:pPr>
              <w:rPr>
                <w:b/>
                <w:bCs/>
              </w:rPr>
            </w:pPr>
            <w:r>
              <w:rPr>
                <w:b/>
                <w:bCs/>
              </w:rPr>
              <w:t>Ывлавыв сооружениеяслысь инвентаризационн</w:t>
            </w:r>
            <w:r w:rsidRPr="00D5251B">
              <w:rPr>
                <w:b/>
                <w:bCs/>
              </w:rPr>
              <w:t>ö</w:t>
            </w:r>
            <w:r>
              <w:rPr>
                <w:b/>
                <w:bCs/>
              </w:rPr>
              <w:t>й дон инд</w:t>
            </w:r>
            <w:r w:rsidRPr="00D5251B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шт.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40,26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47,33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53,34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57,54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62,93</w:t>
            </w:r>
          </w:p>
        </w:tc>
      </w:tr>
      <w:tr w:rsidR="00515BD2" w:rsidRPr="00BB4BEB" w:rsidTr="000330C4">
        <w:trPr>
          <w:trHeight w:val="810"/>
        </w:trPr>
        <w:tc>
          <w:tcPr>
            <w:tcW w:w="1473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1.2.8а.</w:t>
            </w:r>
          </w:p>
        </w:tc>
        <w:tc>
          <w:tcPr>
            <w:tcW w:w="5836" w:type="dxa"/>
            <w:shd w:val="clear" w:color="auto" w:fill="auto"/>
          </w:tcPr>
          <w:p w:rsidR="00515BD2" w:rsidRDefault="00515BD2" w:rsidP="000330C4">
            <w:pPr>
              <w:rPr>
                <w:b/>
                <w:bCs/>
              </w:rPr>
            </w:pPr>
            <w:r w:rsidRPr="00D5251B">
              <w:t>Колана донъялан таблица бöрйöм.</w:t>
            </w:r>
            <w:r>
              <w:t xml:space="preserve">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515BD2" w:rsidRPr="00BB4BEB" w:rsidRDefault="00515BD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40,26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47,33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53,34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57,54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62,93</w:t>
            </w:r>
          </w:p>
        </w:tc>
      </w:tr>
      <w:tr w:rsidR="00515BD2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lastRenderedPageBreak/>
              <w:t>1.2.9.</w:t>
            </w:r>
          </w:p>
        </w:tc>
        <w:tc>
          <w:tcPr>
            <w:tcW w:w="5836" w:type="dxa"/>
            <w:shd w:val="clear" w:color="auto" w:fill="auto"/>
          </w:tcPr>
          <w:p w:rsidR="00515BD2" w:rsidRPr="00F77D87" w:rsidRDefault="00515BD2" w:rsidP="000330C4">
            <w:pPr>
              <w:rPr>
                <w:b/>
                <w:bCs/>
              </w:rPr>
            </w:pPr>
            <w:r w:rsidRPr="00F77D87">
              <w:rPr>
                <w:b/>
                <w:bCs/>
              </w:rPr>
              <w:t>Потшöмъяслысь инвентаризационнöй дон индöм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торъя сикас потшöм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48,05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56,49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63,67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68,68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75,11</w:t>
            </w:r>
          </w:p>
        </w:tc>
      </w:tr>
      <w:tr w:rsidR="00515BD2" w:rsidRPr="00BB4BEB" w:rsidTr="000330C4">
        <w:trPr>
          <w:trHeight w:val="810"/>
        </w:trPr>
        <w:tc>
          <w:tcPr>
            <w:tcW w:w="1473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1.2.9а.</w:t>
            </w:r>
          </w:p>
        </w:tc>
        <w:tc>
          <w:tcPr>
            <w:tcW w:w="5836" w:type="dxa"/>
            <w:shd w:val="clear" w:color="auto" w:fill="auto"/>
          </w:tcPr>
          <w:p w:rsidR="00515BD2" w:rsidRDefault="00515BD2" w:rsidP="000330C4">
            <w:r w:rsidRPr="00D5251B">
              <w:t>Колана донъялан таблица бöрйöм.</w:t>
            </w:r>
            <w:r>
              <w:t xml:space="preserve">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515BD2" w:rsidRPr="00BB4BEB" w:rsidRDefault="00515BD2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48,05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56,49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63,67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68,68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15BD2" w:rsidRPr="00BB4BEB" w:rsidRDefault="00515BD2" w:rsidP="000330C4">
            <w:pPr>
              <w:jc w:val="center"/>
            </w:pPr>
            <w:r w:rsidRPr="00BB4BEB">
              <w:t>75,11</w:t>
            </w:r>
          </w:p>
        </w:tc>
      </w:tr>
      <w:tr w:rsidR="00492473" w:rsidRPr="00BB4BEB" w:rsidTr="00B30B25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1.2.10.</w:t>
            </w:r>
          </w:p>
        </w:tc>
        <w:tc>
          <w:tcPr>
            <w:tcW w:w="5836" w:type="dxa"/>
            <w:shd w:val="clear" w:color="auto" w:fill="auto"/>
          </w:tcPr>
          <w:p w:rsidR="00492473" w:rsidRDefault="00492473" w:rsidP="000330C4">
            <w:r>
              <w:rPr>
                <w:b/>
                <w:bCs/>
              </w:rPr>
              <w:t>Туйяс вольсал</w:t>
            </w:r>
            <w:r w:rsidRPr="00F77D87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млысь </w:t>
            </w:r>
            <w:r w:rsidRPr="00D5251B">
              <w:rPr>
                <w:b/>
                <w:bCs/>
              </w:rPr>
              <w:t>инвентаризационнöй дон индöм</w:t>
            </w:r>
          </w:p>
        </w:tc>
        <w:tc>
          <w:tcPr>
            <w:tcW w:w="1728" w:type="dxa"/>
            <w:shd w:val="clear" w:color="auto" w:fill="auto"/>
          </w:tcPr>
          <w:p w:rsidR="00492473" w:rsidRPr="00F77D87" w:rsidRDefault="00492473" w:rsidP="00EE4FF0">
            <w:pPr>
              <w:jc w:val="center"/>
            </w:pPr>
            <w:r w:rsidRPr="00F77D87">
              <w:rPr>
                <w:b/>
                <w:bCs/>
              </w:rPr>
              <w:t>торъя сикас</w:t>
            </w:r>
            <w:r>
              <w:rPr>
                <w:b/>
                <w:bCs/>
              </w:rPr>
              <w:t xml:space="preserve"> туйяс вольсал</w:t>
            </w:r>
            <w:r w:rsidRPr="00F77D87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м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81,20</w:t>
            </w:r>
          </w:p>
        </w:tc>
      </w:tr>
      <w:tr w:rsidR="00492473" w:rsidRPr="00BB4BEB" w:rsidTr="000330C4">
        <w:trPr>
          <w:trHeight w:val="79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1.2.10а.</w:t>
            </w:r>
          </w:p>
        </w:tc>
        <w:tc>
          <w:tcPr>
            <w:tcW w:w="5836" w:type="dxa"/>
            <w:shd w:val="clear" w:color="auto" w:fill="auto"/>
          </w:tcPr>
          <w:p w:rsidR="00492473" w:rsidRDefault="00492473" w:rsidP="000330C4">
            <w:pPr>
              <w:rPr>
                <w:b/>
                <w:bCs/>
              </w:rPr>
            </w:pPr>
            <w:r w:rsidRPr="00D5251B">
              <w:t>Колана донъялан таблица бöрйöм.</w:t>
            </w:r>
            <w:r>
              <w:t xml:space="preserve"> Восстановительн</w:t>
            </w:r>
            <w:r w:rsidRPr="00030663">
              <w:t>ö</w:t>
            </w:r>
            <w:r>
              <w:t>й да действительн</w:t>
            </w:r>
            <w:r w:rsidRPr="00030663">
              <w:t>ö</w:t>
            </w:r>
            <w:r>
              <w:t>й дон инд</w:t>
            </w:r>
            <w:r w:rsidRPr="00030663">
              <w:t>ö</w:t>
            </w:r>
            <w:r>
              <w:t>м, техническ</w:t>
            </w:r>
            <w:r w:rsidRPr="00030663">
              <w:t>ö</w:t>
            </w:r>
            <w:r>
              <w:t>й документация</w:t>
            </w:r>
            <w:r w:rsidRPr="00030663">
              <w:t>ö</w:t>
            </w:r>
            <w:r>
              <w:t xml:space="preserve"> экономическ</w:t>
            </w:r>
            <w:r w:rsidRPr="00030663">
              <w:t>ö</w:t>
            </w:r>
            <w:r>
              <w:t>й лыдпасъяс гиж</w:t>
            </w:r>
            <w:r w:rsidRPr="00030663">
              <w:t>ö</w:t>
            </w:r>
            <w:r>
              <w:t>м</w:t>
            </w:r>
            <w:r w:rsidRPr="00030663">
              <w:t>ö</w:t>
            </w:r>
            <w:r>
              <w:t>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81,20</w:t>
            </w:r>
          </w:p>
        </w:tc>
      </w:tr>
      <w:tr w:rsidR="00492473" w:rsidRPr="00BB4BEB" w:rsidTr="000330C4">
        <w:trPr>
          <w:trHeight w:val="43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1.3.</w:t>
            </w:r>
          </w:p>
        </w:tc>
        <w:tc>
          <w:tcPr>
            <w:tcW w:w="14364" w:type="dxa"/>
            <w:gridSpan w:val="7"/>
            <w:shd w:val="clear" w:color="auto" w:fill="auto"/>
            <w:vAlign w:val="center"/>
          </w:tcPr>
          <w:p w:rsidR="00492473" w:rsidRPr="00BB4BEB" w:rsidRDefault="00492473" w:rsidP="00B83D5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Зданиеяслы, стрöйбаяслы да сооружениеяслы</w:t>
            </w:r>
            <w:r w:rsidRPr="00515BD2">
              <w:rPr>
                <w:b/>
                <w:bCs/>
                <w:i/>
                <w:iCs/>
                <w:sz w:val="28"/>
                <w:szCs w:val="28"/>
              </w:rPr>
              <w:t xml:space="preserve"> öнія инвентаризация</w:t>
            </w:r>
            <w:r w:rsidRPr="00BB4BE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1.3.1.</w:t>
            </w:r>
          </w:p>
        </w:tc>
        <w:tc>
          <w:tcPr>
            <w:tcW w:w="5836" w:type="dxa"/>
            <w:shd w:val="clear" w:color="auto" w:fill="auto"/>
          </w:tcPr>
          <w:p w:rsidR="00492473" w:rsidRDefault="00492473" w:rsidP="00FB58FB">
            <w:pPr>
              <w:rPr>
                <w:b/>
                <w:bCs/>
              </w:rPr>
            </w:pPr>
            <w:r>
              <w:rPr>
                <w:b/>
                <w:bCs/>
              </w:rPr>
              <w:t>100 кв.м пл</w:t>
            </w:r>
            <w:r w:rsidRPr="009170E6">
              <w:rPr>
                <w:b/>
                <w:bCs/>
              </w:rPr>
              <w:t>ö</w:t>
            </w:r>
            <w:r>
              <w:rPr>
                <w:b/>
                <w:bCs/>
              </w:rPr>
              <w:t>щадь</w:t>
            </w:r>
            <w:r w:rsidRPr="009170E6">
              <w:rPr>
                <w:b/>
                <w:bCs/>
              </w:rPr>
              <w:t>ö</w:t>
            </w:r>
            <w:r>
              <w:rPr>
                <w:b/>
                <w:bCs/>
              </w:rPr>
              <w:t>дз керка, жыръяс видз</w:t>
            </w:r>
            <w:r w:rsidRPr="009170E6">
              <w:rPr>
                <w:b/>
                <w:bCs/>
              </w:rPr>
              <w:t>ö</w:t>
            </w:r>
            <w:r>
              <w:rPr>
                <w:b/>
                <w:bCs/>
              </w:rPr>
              <w:t>дал</w:t>
            </w:r>
            <w:r w:rsidRPr="009170E6">
              <w:rPr>
                <w:b/>
                <w:bCs/>
              </w:rPr>
              <w:t>ö</w:t>
            </w:r>
            <w:r>
              <w:rPr>
                <w:b/>
                <w:bCs/>
              </w:rPr>
              <w:t>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керка, жыр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122,15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492473" w:rsidRPr="00BB4BEB" w:rsidTr="000330C4">
        <w:trPr>
          <w:trHeight w:val="82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vertAlign w:val="superscript"/>
              </w:rPr>
            </w:pPr>
            <w:r w:rsidRPr="000C5453">
              <w:t>Видзöдалöм кежлö дасьтысьöм. Места вылын збыльмöдан техническöй документация  збыльвылас серпаскöд, учётнöй элементъяс меститöмкöд öтластитöм; киссьöмлысь признакъяс эрдöдöм, элементъяс кузя  киссьöмлысь прöчент индöмöн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103,9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122,15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137,65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148,5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162,4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B58FB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100 кв.м плöщадьысь ыджыдджык керка, жыръяс видзöдалöм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FB5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быд </w:t>
            </w:r>
            <w:r w:rsidRPr="00BB4BEB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кв.м содтöд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36,64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44,55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48,72</w:t>
            </w:r>
          </w:p>
        </w:tc>
      </w:tr>
      <w:tr w:rsidR="00492473" w:rsidRPr="00BB4BEB" w:rsidTr="000330C4">
        <w:trPr>
          <w:trHeight w:val="8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t>Видзöдалöм кежлö дасьтысьöм. Места вылын збыльмöдан техническöй документация  збыльвылас серпаскöд, учётнöй элементъяс меститöмкöд öтластитöм; киссьöмлысь признакъяс эрдöдöм, элементъяс кузя  киссьöмлысь прöчент индöмöн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36,64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44,55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48,72</w:t>
            </w:r>
          </w:p>
        </w:tc>
      </w:tr>
      <w:tr w:rsidR="00492473" w:rsidRPr="00BB4BEB" w:rsidTr="000330C4">
        <w:trPr>
          <w:trHeight w:val="6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Планлöн 50%-ысь ыджыдджык плöщадь вылын вежсьöмъяс пасйöм, сійö жö масштабнас план выльысь чертитöмöн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294,24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347,13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1.3.3а.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vertAlign w:val="superscript"/>
              </w:rPr>
            </w:pPr>
            <w:r w:rsidRPr="000C5453">
              <w:t>Абрис лöсьöдöм, жыръяс пытшкöссö мерайтöм да вылна босьтöм да, коланлун серти, диагональяс босьтöм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72,73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85,50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96,36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103,95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113,68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1.3.3б.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Выльысь оборудуйтан, выльмöдан, бурмöдан подув лöсьöдöм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1.3.3в.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 вылын карандашöн вежсьöмъяс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55,85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65,65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73,99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79,82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87,29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1.3.3г.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Вежсьöм жыръяслысь плöщадь мурталöм, экспликацияö да техническöй документацияö вежсьöмъяс пыртöмöн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35,07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41,22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46,46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50,12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54,81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1.3.3д.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Иллюминовкаöн вежсьöмъяс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81,20</w:t>
            </w:r>
          </w:p>
        </w:tc>
      </w:tr>
      <w:tr w:rsidR="00492473" w:rsidRPr="00BB4BEB" w:rsidTr="000330C4">
        <w:trPr>
          <w:trHeight w:val="55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lastRenderedPageBreak/>
              <w:t>1.3.4.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Торъя жыръясын вежсьöмъяс пасйöм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FB5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жыр</w:t>
            </w:r>
            <w:r w:rsidRPr="00BB4BEB">
              <w:rPr>
                <w:b/>
                <w:bCs/>
              </w:rPr>
              <w:t xml:space="preserve"> (комната)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68,82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80,91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91,19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98,37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107,59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1.3.4а.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vertAlign w:val="superscript"/>
              </w:rPr>
            </w:pPr>
            <w:r w:rsidRPr="000C5453">
              <w:t>Планируйтöмын эрдöдöм  вежсьöмъяс абрисын серпасалöм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27,27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32,06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36,13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38,98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42,63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1.3.4б.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Жыръяс выльысь оборудуйтан да стрöйбаяс бурмöдан подув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4,06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1.3.4в.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Быд судталöн планö карандашöн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22,27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24,36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1.3.4г.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 xml:space="preserve">Комнатаяслысь плöщадь мурталöм, экспликацияö, техническöй документацияö да статкарточкаö вежсьöмъяс пыртöмöн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22,27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24,36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1.3.4д.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Вежсьöмъяс тушöн кытшовтöдöм иллюминовкаöн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0330C4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1.3.5.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5304F3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Öшинь либö öдзöс туйяс тупкöм, санитарно-техническöй либö/да шоныд сетан приборъяс да оборудование бырöдöм пасъялöм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туй</w:t>
            </w:r>
            <w:r w:rsidRPr="00BB4BEB">
              <w:rPr>
                <w:b/>
                <w:bCs/>
              </w:rPr>
              <w:t>, прибор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22,33</w:t>
            </w:r>
          </w:p>
        </w:tc>
      </w:tr>
      <w:tr w:rsidR="00492473" w:rsidRPr="00BB4BEB" w:rsidTr="000330C4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1.3.5а.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vertAlign w:val="superscript"/>
              </w:rPr>
            </w:pPr>
            <w:r w:rsidRPr="000C5453">
              <w:t>Планируйтöмын эрдöдöм вежсьöмъяс абрисын рисуйтöм. Колана мурталöмъяс вöчöм. Жыръяс выльысь оборудуйтан да стрöйбаяс бурмöдан подув лöсьöдöм. Эрдöдöм вежсьöмъяс планын чертитöм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22,33</w:t>
            </w:r>
          </w:p>
        </w:tc>
      </w:tr>
      <w:tr w:rsidR="00492473" w:rsidRPr="00BB4BEB" w:rsidTr="000330C4">
        <w:trPr>
          <w:trHeight w:val="70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Öшинь либö öдзöс туйяс тупкöм, санитарно-техническöй либö/да шоныд сетан приборъяс да оборудование установка пасъялöм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туй</w:t>
            </w:r>
            <w:r w:rsidRPr="00BB4BEB">
              <w:rPr>
                <w:b/>
                <w:bCs/>
              </w:rPr>
              <w:t>, прибор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25,96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34,51</w:t>
            </w:r>
          </w:p>
        </w:tc>
      </w:tr>
      <w:tr w:rsidR="00492473" w:rsidRPr="00BB4BEB" w:rsidTr="000330C4">
        <w:trPr>
          <w:trHeight w:val="87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1.3.6а.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t>Планируйтöмын эрдöдöм вежсьöмъяс абрисын серпасалöм. Колана мурталöмъяс вöчöм. Жыръяс выльысь оборудуйтан да стрöйбаяс бурмöдан подув лöсьöдöм. Эрдöдöм вежсьöмъяс план вылын чертитöм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28,42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1.3.6б.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Вежсьöмъяс иллюминовкаöн кытшовтöдöм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6,09</w:t>
            </w:r>
          </w:p>
        </w:tc>
      </w:tr>
      <w:tr w:rsidR="00492473" w:rsidRPr="00BB4BEB" w:rsidTr="000330C4">
        <w:trPr>
          <w:trHeight w:val="73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1.3.7.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Жыръяслысь (комнатаяслысь, патераяслысь) могсö да номеруйтöмын вежсьöмсö техническöй документацияын индöм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жыр (комната, патера</w:t>
            </w:r>
            <w:r w:rsidRPr="00BB4BEB">
              <w:rPr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19,48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22,90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27,84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30,45</w:t>
            </w:r>
          </w:p>
        </w:tc>
      </w:tr>
      <w:tr w:rsidR="00492473" w:rsidRPr="00BB4BEB" w:rsidTr="000330C4">
        <w:trPr>
          <w:trHeight w:val="3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1.3.7а.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Быд судта серти план дорö экспликацияö да техническöй документацияö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</w:pPr>
            <w:r w:rsidRPr="00C92EB2">
              <w:t>19,48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</w:pPr>
            <w:r w:rsidRPr="00C92EB2">
              <w:t>22,90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</w:pPr>
            <w:r w:rsidRPr="00C92EB2">
              <w:t>25,81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</w:pPr>
            <w:r w:rsidRPr="00C92EB2">
              <w:t>27,84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</w:pPr>
            <w:r w:rsidRPr="00C92EB2">
              <w:t>30,45</w:t>
            </w:r>
          </w:p>
        </w:tc>
      </w:tr>
      <w:tr w:rsidR="00492473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1.3.8.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Стрöйба инпаслысь вежсьöм эрдöдöм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25,98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34,42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37,13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40,6</w:t>
            </w:r>
            <w:r>
              <w:rPr>
                <w:b/>
              </w:rPr>
              <w:t>0</w:t>
            </w:r>
          </w:p>
        </w:tc>
      </w:tr>
      <w:tr w:rsidR="00492473" w:rsidRPr="00BB4BEB" w:rsidTr="000330C4">
        <w:trPr>
          <w:trHeight w:val="549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1.3.8.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Збыльвылас вежсьöм эрдöдöм, абрисын да техническöй документацияын петкöдлöм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1.3.8а.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5304F3">
            <w:pPr>
              <w:rPr>
                <w:vertAlign w:val="superscript"/>
              </w:rPr>
            </w:pPr>
            <w:r w:rsidRPr="000C5453">
              <w:t>полевöй юкöн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22,33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1.3.8б.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камеральнöй юкöн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0330C4">
        <w:trPr>
          <w:trHeight w:val="6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lastRenderedPageBreak/>
              <w:t>1.3.9.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Ва проводкöд, канализациякöд да биару проводкöд да мукöд сетькöд стрöйба йитöмсö пасйöм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5304F3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благоустройств</w:t>
            </w:r>
            <w:r>
              <w:rPr>
                <w:b/>
                <w:bCs/>
              </w:rPr>
              <w:t>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41,69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49,01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55,24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59,58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92EB2" w:rsidRDefault="00492473" w:rsidP="000330C4">
            <w:pPr>
              <w:jc w:val="center"/>
              <w:rPr>
                <w:b/>
              </w:rPr>
            </w:pPr>
            <w:r w:rsidRPr="00C92EB2">
              <w:rPr>
                <w:b/>
              </w:rPr>
              <w:t>65,16</w:t>
            </w:r>
          </w:p>
        </w:tc>
      </w:tr>
      <w:tr w:rsidR="00492473" w:rsidRPr="00BB4BEB" w:rsidTr="000330C4">
        <w:trPr>
          <w:trHeight w:val="3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1.3.9.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Йитöмсö подулалöм, техническöй документацияö вежсьöмъяс пыртöм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1.3.9а.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полевöй юкöн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28,70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33,74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38,03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41,02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44,86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1.3.9б.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камеральнöй юкöн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20,30</w:t>
            </w:r>
          </w:p>
        </w:tc>
      </w:tr>
      <w:tr w:rsidR="00492473" w:rsidRPr="00BB4BEB" w:rsidTr="00A952DA">
        <w:trPr>
          <w:trHeight w:val="281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1.3.10.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Прямоугольнöй формаа öткодь планируйтöм керкаясын быд судталысь план 1:200 масштабын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14,28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565621" w:rsidRDefault="00492473" w:rsidP="000330C4">
            <w:pPr>
              <w:jc w:val="center"/>
              <w:rPr>
                <w:b/>
                <w:bCs/>
                <w:lang w:val="en-US"/>
              </w:rPr>
            </w:pPr>
            <w:r w:rsidRPr="00BB4BEB">
              <w:rPr>
                <w:b/>
                <w:bCs/>
              </w:rPr>
              <w:t>16,8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18,92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22,33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1.3.10а.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1.3.10б.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1.3.10в.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0330C4">
        <w:trPr>
          <w:trHeight w:val="9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Планын кык-куим прямоугольникысь  артмöм керкаясын судтаяс торъя планируйтöмöн быд судталысь план 1:200 масштабын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22,36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26,39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14,21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1.3.11б.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1.3.11в.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0330C4">
        <w:trPr>
          <w:trHeight w:val="9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 xml:space="preserve">Планын куимысь унджык прямоугольникысь либö косоугольникысь  артмöм керкаясын быд судталысь план 1:200 масштабын выльысь чертитöм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19,48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565621" w:rsidRDefault="00492473" w:rsidP="000330C4">
            <w:pPr>
              <w:jc w:val="center"/>
              <w:rPr>
                <w:b/>
                <w:bCs/>
                <w:lang w:val="en-US"/>
              </w:rPr>
            </w:pPr>
            <w:r w:rsidRPr="00BB4BEB">
              <w:rPr>
                <w:b/>
                <w:bCs/>
              </w:rPr>
              <w:t>22,9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27,85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30,45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1.3.12а.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1.3.12б.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1.3.12в.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0330C4">
        <w:trPr>
          <w:trHeight w:val="67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 xml:space="preserve">Ёна сложнöй конструкцияа керкаясын быд судталысь план 1:200 масштабын выльысь чертитöм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22,08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25,96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29,25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31,56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34,51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1.3.13а.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1.3.13б.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Планъяс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14,21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1.3.13в.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Медшöр стрöйбаяслысь инвентаризационнöй донсö стöчмöдöм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керка, керка бердын юкöн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292,22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343,54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387,15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417,65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456,76</w:t>
            </w:r>
          </w:p>
        </w:tc>
      </w:tr>
      <w:tr w:rsidR="00492473" w:rsidRPr="00BB4BEB" w:rsidTr="000330C4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1.3.14а.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330C4"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292,22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343,54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387,15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417,65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456,76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1.3.15.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Стрöйбаяс да ывлавыв сооружениеяс видзöдалöм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шт.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27,48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30,97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36,54</w:t>
            </w:r>
          </w:p>
        </w:tc>
      </w:tr>
      <w:tr w:rsidR="00492473" w:rsidRPr="00BB4BEB" w:rsidTr="00C762E6">
        <w:trPr>
          <w:trHeight w:val="5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1.3.15а.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Видзöдалöм кежлö дасьтысьöм. Места вылын збыльмöдан инвентаризационно-техническöй документация  збыльвылас серпаскöд, учётнöй элементъяс меститöмкöд öтластитöм; збыльвылас киссьöмлысь признакъяс эрдöдöм, элементъяс кузя  киссьöмлысь прöчент индöмöн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23,38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27,48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30,97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33,41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36,54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C762E6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C762E6">
              <w:rPr>
                <w:b/>
                <w:bCs/>
                <w:sz w:val="22"/>
                <w:szCs w:val="22"/>
              </w:rPr>
              <w:t>1.3.16.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Торъя медшöр стрöйбаяс эрдöдöм да бырöдöмсö  оформитöм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C762E6" w:rsidRDefault="00492473" w:rsidP="00C762E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2E6">
              <w:rPr>
                <w:b/>
                <w:bCs/>
                <w:sz w:val="22"/>
                <w:szCs w:val="22"/>
              </w:rPr>
              <w:t>стрöйба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33,59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40,83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44,66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  <w:lang w:val="en-US"/>
              </w:rPr>
              <w:t>1</w:t>
            </w:r>
            <w:r w:rsidRPr="00BB4BEB">
              <w:rPr>
                <w:sz w:val="22"/>
                <w:szCs w:val="22"/>
              </w:rPr>
              <w:t>.3.16.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Места вылын инвентаризационно-техническöй документация  збыльвылас серпаскöд öтластитöм да вежсьöм лоöмторсö пасйöм. Техническöй паспортö да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  <w:lang w:val="en-US"/>
              </w:rPr>
              <w:t>1</w:t>
            </w:r>
            <w:r w:rsidRPr="00BB4BEB">
              <w:rPr>
                <w:sz w:val="22"/>
                <w:szCs w:val="22"/>
              </w:rPr>
              <w:t>.3.16а.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vertAlign w:val="superscript"/>
              </w:rPr>
            </w:pPr>
            <w:r w:rsidRPr="000C5453">
              <w:t>полевöй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7,01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8,24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9,29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10,02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10,96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  <w:lang w:val="en-US"/>
              </w:rPr>
              <w:t>1</w:t>
            </w:r>
            <w:r w:rsidRPr="00BB4BEB">
              <w:rPr>
                <w:sz w:val="22"/>
                <w:szCs w:val="22"/>
              </w:rPr>
              <w:t>.3.16б.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камеральнöй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21,56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25,35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28,56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30,81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33,70</w:t>
            </w:r>
          </w:p>
        </w:tc>
      </w:tr>
      <w:tr w:rsidR="00492473" w:rsidRPr="00BB4BEB" w:rsidTr="00F51E0E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1.3.17.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rPr>
                <w:b/>
                <w:bCs/>
              </w:rPr>
              <w:t>Торъя стрöйбаяс, керка бердын кöдзыд юкöнъяс, сооружениеяс, потшöмъяс, туй вольсалöмъяс эрдöдöм да бырöдöмсö оформитöм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шт.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27,84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30,45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1.3.17.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Места вылын инвентаризационно-техническöй документация  збыльвылас серпаскöд öтластитöм да вежсьöм лоöмторсö пасйöм. Техническöй паспортö да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1.3.17а.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полевöй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10,15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1.3.17б.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камеральнöй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20,30</w:t>
            </w:r>
          </w:p>
        </w:tc>
      </w:tr>
      <w:tr w:rsidR="00492473" w:rsidRPr="00BB4BEB" w:rsidTr="00F51E0E">
        <w:trPr>
          <w:trHeight w:val="6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1.3.18.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Му участок вылын стрöйбаяс да сооружениеяс эрдöдöм да ставнас бырöдöмсö оформитöм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участок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/>
              </w:rPr>
            </w:pPr>
            <w:r w:rsidRPr="00CD7EDC">
              <w:rPr>
                <w:b/>
              </w:rPr>
              <w:t>59,74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/>
              </w:rPr>
            </w:pPr>
            <w:r w:rsidRPr="00CD7EDC">
              <w:rPr>
                <w:b/>
              </w:rPr>
              <w:t>70,23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/>
              </w:rPr>
            </w:pPr>
            <w:r w:rsidRPr="00CD7EDC">
              <w:rPr>
                <w:b/>
              </w:rPr>
              <w:t>79,16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/>
              </w:rPr>
            </w:pPr>
            <w:r w:rsidRPr="00CD7EDC">
              <w:rPr>
                <w:b/>
              </w:rPr>
              <w:t>85,39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/>
              </w:rPr>
            </w:pPr>
            <w:r w:rsidRPr="00CD7EDC">
              <w:rPr>
                <w:b/>
              </w:rPr>
              <w:t>93,38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1.3.18.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Места вылын инвентаризационно-техническöй документация  збыльвылас серпаскöд öтластитöм да вежсьöм лоöмторсö пасйöм. Техническöй паспортö да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1.3.18а.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полевöй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18,27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1.3.18б.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камеральнöй юкöн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48,05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56,49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63,67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68,68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75,11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1.3.19.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Стрöйбаяслысь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стрöйба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71,05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1.3.19а.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индöм.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CD7EDC" w:rsidRDefault="00492473" w:rsidP="000330C4">
            <w:pPr>
              <w:jc w:val="center"/>
              <w:rPr>
                <w:bCs/>
              </w:rPr>
            </w:pPr>
            <w:r w:rsidRPr="00CD7EDC">
              <w:rPr>
                <w:bCs/>
              </w:rPr>
              <w:t>71,05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1.3.20.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Керка бердын кöдзыд юкöнъяслысь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C76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 бердын юкöн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81,20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1.3.20а.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индöм.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51,95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68,83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74,25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81,20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Ывлавыв сооружениеяслысь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9D3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стрöйба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38,96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51,62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55,69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60,90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индöм.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38,96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51,62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55,69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60,90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rPr>
                <w:b/>
                <w:bCs/>
              </w:rPr>
              <w:t>Потшöмъяслысь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потшöм сикас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42,86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50,39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56,78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61,25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66,99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1.3.22а.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индöм.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42,86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50,39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56,78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66,99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rPr>
                <w:b/>
                <w:bCs/>
              </w:rPr>
              <w:t>Туй вольсалöмъяслысь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туй вольсал</w:t>
            </w:r>
            <w:r w:rsidRPr="008B4AC1">
              <w:rPr>
                <w:b/>
                <w:bCs/>
              </w:rPr>
              <w:t>ö</w:t>
            </w:r>
            <w:r>
              <w:rPr>
                <w:b/>
                <w:bCs/>
              </w:rPr>
              <w:t>мл</w:t>
            </w:r>
            <w:r w:rsidRPr="008B4AC1">
              <w:rPr>
                <w:b/>
                <w:bCs/>
              </w:rPr>
              <w:t>ö</w:t>
            </w:r>
            <w:r>
              <w:rPr>
                <w:b/>
                <w:bCs/>
              </w:rPr>
              <w:t>н сикас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46,75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54,97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61,94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66,82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73,08</w:t>
            </w:r>
          </w:p>
        </w:tc>
      </w:tr>
      <w:tr w:rsidR="00492473" w:rsidRPr="00BB4BEB" w:rsidTr="00F51E0E">
        <w:trPr>
          <w:trHeight w:val="7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1.3.23а.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Техническöй документацияын конструктивнöй элементъяс да техническöй состояние петкöдлöмсö выльысь лöсьöдöм либö стöчмöдöм. Керкалысь восстановительнöй дон стöчмöдöм да действительнöй дон индöм. Статкарточкаö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46,75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54,97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61,94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66,82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73,08</w:t>
            </w:r>
          </w:p>
        </w:tc>
      </w:tr>
      <w:tr w:rsidR="00492473" w:rsidRPr="00BB4BEB" w:rsidTr="00F51E0E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1.3.24.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Öнія дон серти стрöйбаяслысь да сооружениеяслысь инвентаризационнöй дон стöчмöдöм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9D3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керка, стрöйба</w:t>
            </w:r>
            <w:r w:rsidRPr="00BB4BEB">
              <w:rPr>
                <w:b/>
                <w:bCs/>
              </w:rPr>
              <w:t>, сооружение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16,24</w:t>
            </w:r>
          </w:p>
        </w:tc>
      </w:tr>
      <w:tr w:rsidR="00492473" w:rsidRPr="00BB4BEB" w:rsidTr="00F51E0E">
        <w:trPr>
          <w:trHeight w:val="3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1.3.24а.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Öнія дон серти объектлысь дон индöм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F51E0E">
        <w:trPr>
          <w:trHeight w:val="45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32"/>
                <w:szCs w:val="32"/>
              </w:rPr>
            </w:pPr>
            <w:r w:rsidRPr="00BB4BEB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51764B" w:rsidRDefault="00492473" w:rsidP="00F51E0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1764B">
              <w:rPr>
                <w:b/>
                <w:bCs/>
                <w:i/>
                <w:iCs/>
                <w:sz w:val="28"/>
                <w:szCs w:val="28"/>
              </w:rPr>
              <w:t>Му участокъяс вылын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1764B">
              <w:rPr>
                <w:b/>
                <w:bCs/>
                <w:i/>
                <w:iCs/>
                <w:sz w:val="28"/>
                <w:szCs w:val="28"/>
              </w:rPr>
              <w:t>инвентаризационнöй уджъяс нуöдöм</w:t>
            </w:r>
          </w:p>
        </w:tc>
      </w:tr>
      <w:tr w:rsidR="00492473" w:rsidRPr="00BB4BEB" w:rsidTr="00F51E0E">
        <w:trPr>
          <w:trHeight w:val="4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C5453">
              <w:rPr>
                <w:b/>
                <w:bCs/>
                <w:i/>
                <w:iCs/>
                <w:sz w:val="24"/>
                <w:szCs w:val="24"/>
              </w:rPr>
              <w:t>Зданиеяслы, стрöйбаяслы да сооружениеяслы первичнöй инвентаризация дырйи му участокъяс вылын инвентаризационнöй уджъяс</w:t>
            </w:r>
          </w:p>
        </w:tc>
      </w:tr>
      <w:tr w:rsidR="00492473" w:rsidRPr="00BB4BEB" w:rsidTr="000330C4">
        <w:trPr>
          <w:trHeight w:val="423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lastRenderedPageBreak/>
              <w:t>2.1.1.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DD39EB">
            <w:pPr>
              <w:jc w:val="both"/>
              <w:rPr>
                <w:b/>
                <w:bCs/>
              </w:rPr>
            </w:pPr>
            <w:r w:rsidRPr="000C5453">
              <w:rPr>
                <w:b/>
                <w:bCs/>
              </w:rPr>
              <w:t>Спокойнöй рельефа му участок вылын инвентаризационнöй уджъяс вöчöм, плöщадьлöн 20%-öдз тшöкыда стрöитчöмöн. Веж пуктасъяс босьтöны плöщадьлысь 10%-öдз, планын участокыс прямоугольник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46,75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54,96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66,83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73,08</w:t>
            </w:r>
          </w:p>
        </w:tc>
      </w:tr>
      <w:tr w:rsidR="00492473" w:rsidRPr="00BB4BEB" w:rsidTr="006C4690">
        <w:trPr>
          <w:trHeight w:val="2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064C78">
            <w:r w:rsidRPr="000C5453">
              <w:t>Öнія графическöй материалъяс видлалöм да техническöй документациясö ывла вывкöд öтлаöдöм, удж объём индöм. Абрис лöсьöдöм, объект вылын уджалан кадколаст да правилöяс закажитыськöд сöгласуйтöм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4,06</w:t>
            </w:r>
          </w:p>
        </w:tc>
      </w:tr>
      <w:tr w:rsidR="00492473" w:rsidRPr="00BB4BEB" w:rsidTr="000330C4">
        <w:trPr>
          <w:trHeight w:val="55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б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0F3F62">
            <w:pPr>
              <w:jc w:val="both"/>
            </w:pPr>
            <w:r w:rsidRPr="000C5453">
              <w:t>Участок видлалöм, став стрöйба, сооружение, видлавны позяна юкмöс, камера, пыкöм, потшöм, веж пуктас пасйöмöн абрис лöсьöдöм; участоклысь ортсыса мудор, угоддьö мудор индöм; колана дырйи орчча муöн вöдитчысьясöс корöм. Угоддьöяслысь, стрöйбаяслысь (цоколь кузя), сооружениеяслысь, пыкöмъяслысь, юкмöсъяслысь да веж пуктасъяслысь пытшкöс мудоръяссö мерайтöм.  Югыдлун сертиыс участоксö индöм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28,42</w:t>
            </w:r>
          </w:p>
        </w:tc>
      </w:tr>
      <w:tr w:rsidR="00492473" w:rsidRPr="00BB4BEB" w:rsidTr="000F5536">
        <w:trPr>
          <w:trHeight w:val="43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1в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EF7C9E">
            <w:r w:rsidRPr="000C5453">
              <w:t>Карандашöн 1:500 масштабöн инвентарнöй план вöчöм, учёт объектъяс нумеруйтöм да шифруйтöм, участокса мудоръяс кузя размеръяс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18,27</w:t>
            </w:r>
          </w:p>
        </w:tc>
      </w:tr>
      <w:tr w:rsidR="00492473" w:rsidRPr="00BB4BEB" w:rsidTr="000330C4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г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686139">
            <w:pPr>
              <w:jc w:val="both"/>
            </w:pPr>
            <w:r w:rsidRPr="000C5453">
              <w:t>Участоклысь став плöщадьсö либö торъя юкöнъяссö: туй вольсалöм, веж пуктасъяс, торъя мога плöщадкаяс, –прöстöй геомертическöй фигураяс вылö юклöмöн либö мукöд способöн арталöм, техническöй документация гижöм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12,18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д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506DC0">
            <w:r w:rsidRPr="000C5453">
              <w:t>Условнöй пасъяс тушöн кытшовтöдöм, колана гижöдъясöн план оформитöм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10,15</w:t>
            </w:r>
          </w:p>
        </w:tc>
      </w:tr>
      <w:tr w:rsidR="00492473" w:rsidRPr="00BB4BEB" w:rsidTr="00FE63D3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911476" w:rsidRDefault="00492473" w:rsidP="000330C4">
            <w:pPr>
              <w:jc w:val="center"/>
              <w:rPr>
                <w:b/>
                <w:sz w:val="22"/>
                <w:szCs w:val="22"/>
              </w:rPr>
            </w:pPr>
            <w:r w:rsidRPr="00911476">
              <w:rPr>
                <w:b/>
                <w:sz w:val="22"/>
                <w:szCs w:val="22"/>
              </w:rPr>
              <w:t>2.1.2.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DD39EB">
            <w:r w:rsidRPr="000C5453">
              <w:rPr>
                <w:b/>
                <w:bCs/>
              </w:rPr>
              <w:t xml:space="preserve">Спокойнöй рельефа му участок вылын инвентаризационнöй уджъяс вöчöм, плöщадьлöн 20%-сянь 40%-öдз тшöкыда стрöитчöмöн.  Веж пуктасъяс босьтöны плöщадьлысь 10%-сянь 20%-öдз; нёль пельöсысь унджык либö криволинейнöй мудоръяса сложнöй конфигурацияа участок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55,85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65,66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87,29</w:t>
            </w:r>
          </w:p>
        </w:tc>
      </w:tr>
      <w:tr w:rsidR="00492473" w:rsidRPr="00BB4BEB" w:rsidTr="00BF253B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</w:t>
            </w:r>
            <w:r w:rsidRPr="00BB4BEB">
              <w:rPr>
                <w:sz w:val="22"/>
                <w:szCs w:val="22"/>
              </w:rPr>
              <w:t>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BF253B">
            <w:r w:rsidRPr="000C5453">
              <w:t>Мерайтчан уджъяс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6,09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2б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E1618">
            <w:pPr>
              <w:jc w:val="both"/>
            </w:pPr>
            <w:r w:rsidRPr="000C5453">
              <w:t>Му участок вылын серпас пасйöм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20,78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24,43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27,53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29,70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32,48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2в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E1618">
            <w:pPr>
              <w:jc w:val="both"/>
            </w:pPr>
            <w:r w:rsidRPr="000C5453">
              <w:t>План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22,33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2г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F253B">
            <w:pPr>
              <w:jc w:val="both"/>
            </w:pPr>
            <w:r w:rsidRPr="000C5453">
              <w:t>Плöщадь арталöм, техническöй документация гижöм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14,21</w:t>
            </w:r>
          </w:p>
        </w:tc>
      </w:tr>
      <w:tr w:rsidR="00492473" w:rsidRPr="00BB4BEB" w:rsidTr="00BF253B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2д</w:t>
            </w:r>
            <w:r w:rsidRPr="00BB4BEB">
              <w:rPr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BF253B">
            <w:r w:rsidRPr="000C5453">
              <w:t>Планъяс иллюминовкаöн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12,18</w:t>
            </w:r>
          </w:p>
        </w:tc>
      </w:tr>
      <w:tr w:rsidR="00492473" w:rsidRPr="00911476" w:rsidTr="00954D39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911476" w:rsidRDefault="00492473" w:rsidP="000330C4">
            <w:pPr>
              <w:jc w:val="center"/>
              <w:rPr>
                <w:b/>
                <w:sz w:val="22"/>
                <w:szCs w:val="22"/>
              </w:rPr>
            </w:pPr>
            <w:r w:rsidRPr="00911476">
              <w:rPr>
                <w:b/>
                <w:sz w:val="22"/>
                <w:szCs w:val="22"/>
              </w:rPr>
              <w:t>2.1.3.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9023C6">
            <w:r w:rsidRPr="000C5453">
              <w:rPr>
                <w:b/>
                <w:bCs/>
              </w:rPr>
              <w:t xml:space="preserve">Неспокойнöй рельефа му участок вылын инвентаризационнöй уджъяс вöчöм (вежласяна судтаа), плöщадьлöн плöщадьлöн 40%-ысь унджык тшöкыда </w:t>
            </w:r>
            <w:r w:rsidRPr="000C5453">
              <w:rPr>
                <w:b/>
                <w:bCs/>
              </w:rPr>
              <w:lastRenderedPageBreak/>
              <w:t xml:space="preserve">стрöитчöмöн.  Веж пуктасъяс босьтöны плöщадьлысь 20%-ысь унджык; сложнöй конфигурацияа мудоръясöн участок либö ёна гуранъяса стройплощадкалöн мутас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911476" w:rsidRDefault="00492473" w:rsidP="000330C4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87,75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94,66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103,53</w:t>
            </w:r>
          </w:p>
        </w:tc>
      </w:tr>
      <w:tr w:rsidR="00492473" w:rsidRPr="00BB4BEB" w:rsidTr="00BF253B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BF253B">
            <w:r w:rsidRPr="000C5453">
              <w:t>Мерайтчан уджъяс кежлö дасьтысьöм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8,12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3б.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F253B">
            <w:pPr>
              <w:jc w:val="both"/>
            </w:pPr>
            <w:r w:rsidRPr="000C5453">
              <w:t>Му участок вылын серпас пасйöм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23,38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27,48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30,97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33,41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36,54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3в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E1618">
            <w:pPr>
              <w:jc w:val="both"/>
            </w:pPr>
            <w:r w:rsidRPr="000C5453">
              <w:t>План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28,42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3г.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E1618">
            <w:pPr>
              <w:jc w:val="both"/>
            </w:pPr>
            <w:r w:rsidRPr="000C5453">
              <w:t>Плöщадь арталöм, техническöй документация гижöм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16,24</w:t>
            </w:r>
          </w:p>
        </w:tc>
      </w:tr>
      <w:tr w:rsidR="00492473" w:rsidRPr="00BB4BEB" w:rsidTr="00BF253B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3д.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BF253B">
            <w:r w:rsidRPr="000C5453">
              <w:t>Планъяс иллюминовкаöн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14,21</w:t>
            </w:r>
          </w:p>
        </w:tc>
      </w:tr>
      <w:tr w:rsidR="00492473" w:rsidRPr="00911476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911476" w:rsidRDefault="00492473" w:rsidP="000330C4">
            <w:pPr>
              <w:jc w:val="center"/>
              <w:rPr>
                <w:b/>
                <w:sz w:val="22"/>
                <w:szCs w:val="22"/>
              </w:rPr>
            </w:pPr>
            <w:r w:rsidRPr="00911476">
              <w:rPr>
                <w:b/>
                <w:sz w:val="22"/>
                <w:szCs w:val="22"/>
              </w:rPr>
              <w:t>2.1.</w:t>
            </w: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B8142C">
            <w:pPr>
              <w:jc w:val="both"/>
              <w:rPr>
                <w:b/>
                <w:bCs/>
              </w:rPr>
            </w:pPr>
            <w:r w:rsidRPr="000C5453">
              <w:rPr>
                <w:b/>
                <w:bCs/>
              </w:rPr>
              <w:t>Му участок вылын учётнöй элементъяслысь схема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2D7928" w:rsidRDefault="00492473" w:rsidP="000330C4">
            <w:pPr>
              <w:jc w:val="center"/>
              <w:rPr>
                <w:b/>
              </w:rPr>
            </w:pPr>
            <w:r w:rsidRPr="002D7928">
              <w:rPr>
                <w:b/>
              </w:rPr>
              <w:t>участок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116,89</w:t>
            </w:r>
          </w:p>
          <w:p w:rsidR="00492473" w:rsidRDefault="00492473" w:rsidP="000330C4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137,42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154,86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182,71</w:t>
            </w:r>
          </w:p>
        </w:tc>
      </w:tr>
      <w:tr w:rsidR="00492473" w:rsidRPr="00BB4BEB" w:rsidTr="000330C4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513458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4а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492473" w:rsidRPr="000C5453" w:rsidRDefault="00492473" w:rsidP="00037C45">
            <w:pPr>
              <w:jc w:val="both"/>
            </w:pPr>
            <w:r w:rsidRPr="000C5453">
              <w:t xml:space="preserve">Карандашöн схема лöсьöдöм ортсыса размеръяс, литеръяс, судтаяс да с.в. пасйöмöн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116,89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137,42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154,86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167,06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182,71</w:t>
            </w:r>
          </w:p>
        </w:tc>
      </w:tr>
      <w:tr w:rsidR="00492473" w:rsidRPr="00BB4BEB" w:rsidTr="00F51E0E">
        <w:trPr>
          <w:trHeight w:val="4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2.</w:t>
            </w:r>
            <w:r w:rsidRPr="00037C45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03632B" w:rsidRDefault="00492473" w:rsidP="000363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632B">
              <w:rPr>
                <w:b/>
                <w:bCs/>
                <w:i/>
                <w:iCs/>
                <w:sz w:val="24"/>
                <w:szCs w:val="24"/>
              </w:rPr>
              <w:t>Зданиеяслы, стрöйбаяслы, сооружениеяслы  öнія инвентаризация дырйи му участок вылын инвентаризационнöй уджъяс</w:t>
            </w:r>
          </w:p>
        </w:tc>
      </w:tr>
      <w:tr w:rsidR="00492473" w:rsidRPr="00BB4BEB" w:rsidTr="00F51E0E">
        <w:trPr>
          <w:trHeight w:val="423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Му участокъяс вылын серпас видзöдалöм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8,12</w:t>
            </w:r>
          </w:p>
        </w:tc>
      </w:tr>
      <w:tr w:rsidR="00492473" w:rsidRPr="00BB4BEB" w:rsidTr="00F51E0E">
        <w:trPr>
          <w:trHeight w:val="55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vertAlign w:val="superscript"/>
              </w:rPr>
            </w:pPr>
            <w:r w:rsidRPr="000C5453">
              <w:t>Видзöдалöм кежлö дасьтысьöм. Места вылын збыльмöдан инвентаризационно-техническöй документация  збыльвылас серпаскöд, учётнöй элементъяс меститöмкöд öтластитöм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8,12</w:t>
            </w:r>
          </w:p>
        </w:tc>
      </w:tr>
      <w:tr w:rsidR="00492473" w:rsidRPr="00BB4BEB" w:rsidTr="00F51E0E">
        <w:trPr>
          <w:trHeight w:val="43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Ортсыса мудорлысь да пытшкöсса серпаслысь öнія вежсьöмсö пасйöм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80,86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95,41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.2а.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Ортсыса мудор да пытшкöсса серпас вежсьöмсö мурталöм, выльöн артмöм пельöсъяс тöд вылö босьтöмöн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25,97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30,54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34,41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37,12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40,60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.2б.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Инвентарнöй планö карандашöн ортсыса мудорлысь да пытшкöсса серпаслысь вежсьöмсö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22,27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24,36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.2в.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Участокса мудор либö пытшкöсса серпас вежсьöмкöд йитöдын плöщадь мурталöм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.2г.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вежсьöмъяс пыртöм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.2д.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План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F51E0E">
        <w:trPr>
          <w:trHeight w:val="6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Öнія инвентарнöй планын тырмытöм му участоклысь серпас босьтöм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серпаслöн элемент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77,86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87,75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94,67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103,53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.3а.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vertAlign w:val="superscript"/>
              </w:rPr>
            </w:pPr>
            <w:r w:rsidRPr="000C5453">
              <w:t>Медшöр стрöйба либö участок мудор дорö планын серпаслысь тырмытöм элементъяс босьтöм да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23,38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27,48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30,97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33,41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36,54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.3б.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Карандашöн план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.3в.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Плöщадь мурталöм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.3г.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пасйöдъяс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28,42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.3д.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План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F51E0E">
        <w:trPr>
          <w:trHeight w:val="9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Прöстöй конфигурацияа му участоклысь инвентарнöй план выльысь чертитöм, плöщадьлöн  20%-öдз тшöкыда стрöитчöмöн либö 10%-öдз тшöкыда веж пуктасъяс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15,59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18,32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20,65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24,36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.4а.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План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.4б.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План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6,09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.4в.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F51E0E">
        <w:trPr>
          <w:trHeight w:val="106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.5.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Сложнöй конфигурацияа му участоклысь инвентарнöй план выльысь чертитöм, плöщадьлöн 20%-сянь 40%-öдз тшöкыда стрöитчöмöн либö 10%-сянь 20%-öдз веж пуктасъяс тшöкыда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16,89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19,85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22,37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26,39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.5а.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План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.5б.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Тушöн план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6,09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.5в.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F51E0E">
        <w:trPr>
          <w:trHeight w:val="9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2</w:t>
            </w:r>
            <w:r w:rsidRPr="00BB4BEB">
              <w:rPr>
                <w:b/>
                <w:bCs/>
              </w:rPr>
              <w:t>.6.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rPr>
                <w:b/>
                <w:bCs/>
              </w:rPr>
              <w:t>Сложнöй конфигурацияа му участоклысь инвентарнöй план выльысь чертитöм, плöщадьлöн  40%-öдз тшöкыда стрöитчöмöн либö 20%-сянь 40%-öдз  веж пуктасъяс тшöкыда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18,19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21,38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24,09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25,99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28,42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.6а.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План карандашöн выльысь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20,30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.6б.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Тушöн план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6,09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  <w:r w:rsidRPr="00BB4BEB">
              <w:rPr>
                <w:sz w:val="22"/>
                <w:szCs w:val="22"/>
              </w:rPr>
              <w:t>.6в.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Иллюминовка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1,72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1,86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2,03</w:t>
            </w:r>
          </w:p>
        </w:tc>
      </w:tr>
      <w:tr w:rsidR="00492473" w:rsidRPr="00BB4BEB" w:rsidTr="00F51E0E">
        <w:trPr>
          <w:trHeight w:val="40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4BEB">
              <w:rPr>
                <w:b/>
                <w:bCs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9E3DF3" w:rsidRDefault="00492473" w:rsidP="0075370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E3DF3">
              <w:rPr>
                <w:b/>
                <w:bCs/>
                <w:i/>
                <w:iCs/>
                <w:sz w:val="28"/>
                <w:szCs w:val="28"/>
              </w:rPr>
              <w:t>Весавны колана объектъяслысь плöщадь индöм</w:t>
            </w:r>
          </w:p>
        </w:tc>
      </w:tr>
      <w:tr w:rsidR="00492473" w:rsidRPr="00BB4BEB" w:rsidTr="00F51E0E">
        <w:trPr>
          <w:trHeight w:val="78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Машина туй, подöн ветланінъяс да керкагöгöрса территорияяс весалан плöщадь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36,35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42,75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48,17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51,96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3.1а.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vertAlign w:val="superscript"/>
              </w:rPr>
            </w:pPr>
            <w:r w:rsidRPr="000C5453">
              <w:t>Удж кежлö дасьтысьöм, весалан мудор индöм, мерайтöм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16,24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3.1б.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Весалöм вылö схема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14,21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3.1в.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Весавны колана плöщадь мурталöм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3.1г.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пасйöдъяс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3.1д.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Схема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F51E0E">
        <w:trPr>
          <w:trHeight w:val="6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  <w:i/>
                <w:iCs/>
              </w:rPr>
            </w:pPr>
            <w:r w:rsidRPr="000C5453">
              <w:rPr>
                <w:b/>
                <w:bCs/>
                <w:i/>
                <w:iCs/>
              </w:rPr>
              <w:t>Посъяс весавны колана плöщадь индöм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судтаын пос жыр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95,41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3.2а.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Удж кежлö дасьтысьöм, весалан мудор индöм, мерайтöм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36,36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42,75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48,18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51,97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56,84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3.2б.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Весалöм вылö схема чертитöм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3.2в.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Весавны колана плöщадь мурталöм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3.2г.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пасйöдъяс вöчöм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4,06</w:t>
            </w:r>
          </w:p>
        </w:tc>
      </w:tr>
      <w:tr w:rsidR="00492473" w:rsidRPr="00BB4BEB" w:rsidTr="00F51E0E">
        <w:trPr>
          <w:trHeight w:val="39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rPr>
                <w:b/>
                <w:bCs/>
              </w:rPr>
              <w:t>Медшöр стрöйбаяслысь вевт плöщадь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вевт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108,40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131,79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144,13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3.3а.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Удж кежлö дасьтысьöм, весавны колана мудор индöм, мерайтöм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53,25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62,60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70,55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76,10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</w:pPr>
            <w:r>
              <w:t>83,23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3.3б.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Весалöм вылö схема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15,49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18,27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3.3в.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Весавны колана плöщадь мурталöм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3.3г.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пасйöдъяс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4,06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3.3д.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Схема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22,33</w:t>
            </w:r>
          </w:p>
        </w:tc>
      </w:tr>
      <w:tr w:rsidR="00492473" w:rsidRPr="00BB4BEB" w:rsidTr="00F51E0E">
        <w:trPr>
          <w:trHeight w:val="67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B4BEB">
              <w:rPr>
                <w:b/>
                <w:bCs/>
                <w:i/>
                <w:iCs/>
                <w:sz w:val="28"/>
                <w:szCs w:val="28"/>
              </w:rPr>
              <w:t>3.4.</w:t>
            </w:r>
          </w:p>
        </w:tc>
        <w:tc>
          <w:tcPr>
            <w:tcW w:w="5836" w:type="dxa"/>
            <w:shd w:val="clear" w:color="auto" w:fill="auto"/>
          </w:tcPr>
          <w:p w:rsidR="00492473" w:rsidRPr="00750D23" w:rsidRDefault="00492473" w:rsidP="00F51E0E">
            <w:pPr>
              <w:rPr>
                <w:b/>
                <w:bCs/>
                <w:sz w:val="22"/>
                <w:szCs w:val="22"/>
              </w:rPr>
            </w:pPr>
            <w:r w:rsidRPr="00750D23">
              <w:rPr>
                <w:b/>
                <w:bCs/>
                <w:sz w:val="22"/>
                <w:szCs w:val="22"/>
              </w:rPr>
              <w:t>Стрöйба вевтъяслысь да керка бердын шоныдтöм юкöнъяслысь весавны колана плöщадь индöм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вевт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42,63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3.4а.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pPr>
              <w:rPr>
                <w:b/>
                <w:bCs/>
              </w:rPr>
            </w:pPr>
            <w:r w:rsidRPr="000C5453">
              <w:t>Удж кежлö дасьтысьöм, весалан мудор индöм, мерайтöм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20,3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3.4б.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Весалöм вылö схема чертитöм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3.4в.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Весавны колана плöщадь мурталöм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3,90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4,58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6,09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3.4г.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Техническöй документацияö пасйöдъяс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4,06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3.4д.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Схема тушöн кытшовтöдöм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2,60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3,71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4,06</w:t>
            </w:r>
          </w:p>
        </w:tc>
      </w:tr>
      <w:tr w:rsidR="00492473" w:rsidRPr="00BB4BEB" w:rsidTr="00F51E0E">
        <w:trPr>
          <w:trHeight w:val="75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4BEB">
              <w:rPr>
                <w:b/>
                <w:bCs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B71FFF" w:rsidRDefault="00492473" w:rsidP="00F51E0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1FFF">
              <w:rPr>
                <w:b/>
                <w:bCs/>
                <w:i/>
                <w:iCs/>
                <w:sz w:val="28"/>
                <w:szCs w:val="28"/>
              </w:rPr>
              <w:t xml:space="preserve">Юстиция учреждениеын юöр пасйöм сы йылысь, код киын тайö объектыс, объектлöн состав да техническöй состояние йылысь справкаяс сетöм </w:t>
            </w:r>
          </w:p>
        </w:tc>
      </w:tr>
      <w:tr w:rsidR="00492473" w:rsidRPr="00BB4BEB" w:rsidTr="000330C4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</w:p>
        </w:tc>
        <w:tc>
          <w:tcPr>
            <w:tcW w:w="14364" w:type="dxa"/>
            <w:gridSpan w:val="7"/>
            <w:shd w:val="clear" w:color="auto" w:fill="auto"/>
            <w:vAlign w:val="center"/>
          </w:tcPr>
          <w:p w:rsidR="00492473" w:rsidRPr="001F0D26" w:rsidRDefault="00492473" w:rsidP="00B71FFF">
            <w:pPr>
              <w:rPr>
                <w:b/>
                <w:bCs/>
                <w:sz w:val="24"/>
                <w:szCs w:val="24"/>
              </w:rPr>
            </w:pPr>
            <w:r w:rsidRPr="001F0D26">
              <w:rPr>
                <w:b/>
                <w:bCs/>
                <w:sz w:val="24"/>
                <w:szCs w:val="24"/>
              </w:rPr>
              <w:t xml:space="preserve">Техническöй инвентаризация организацияын документъяс пасйöм 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 xml:space="preserve">Юстиция учреждениеысь воöм юöр видлалöм да пасйöм сы йылысь, код киын тайö объектыс 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Pr="00077F29" w:rsidRDefault="00492473" w:rsidP="00F51E0E">
            <w:pPr>
              <w:jc w:val="center"/>
            </w:pPr>
            <w:r w:rsidRPr="00077F29">
              <w:t>гижöд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16,80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18,93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22,33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Алфавитнöй карточка лöсьöдöм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Pr="00077F29" w:rsidRDefault="00492473" w:rsidP="00F51E0E">
            <w:pPr>
              <w:jc w:val="center"/>
            </w:pPr>
            <w:r>
              <w:t>право кутысь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12,99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15,27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17,21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18,56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20,30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Инвентарнöй делöö вежсьöмъяс пыртöм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Pr="00077F29" w:rsidRDefault="00492473" w:rsidP="00F51E0E">
            <w:pPr>
              <w:jc w:val="center"/>
            </w:pPr>
            <w:r>
              <w:t>право кутысь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141,56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166,43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187,55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202,33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221,28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Юöр базаö вежсьöмъяс пыртöм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Pr="00077F29" w:rsidRDefault="00492473" w:rsidP="00F51E0E">
            <w:pPr>
              <w:jc w:val="center"/>
            </w:pPr>
            <w:r>
              <w:t>право кутысь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71,05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Статистическöй карточкаö вежсьöмъяс пыртöм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право кутысь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20,78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24,43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27,53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29,70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32,48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Öти фондысь мöдö стрöйбаяс вуджöдігöн статистическöй сводкаö вежсьöмъяс пыртöм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объект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20,78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24,43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27,53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29,70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32,48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4.7.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Инвентарнöй делöö документъяс вурöм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дел</w:t>
            </w:r>
            <w:r w:rsidRPr="00030663">
              <w:t>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27,27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32,06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36,13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38,98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42,63</w:t>
            </w:r>
          </w:p>
        </w:tc>
      </w:tr>
      <w:tr w:rsidR="00492473" w:rsidRPr="0049132A" w:rsidTr="00F51E0E">
        <w:trPr>
          <w:trHeight w:val="42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49132A" w:rsidRDefault="00492473" w:rsidP="000330C4">
            <w:pPr>
              <w:jc w:val="center"/>
              <w:rPr>
                <w:b/>
                <w:bCs/>
              </w:rPr>
            </w:pPr>
            <w:r w:rsidRPr="0049132A">
              <w:rPr>
                <w:b/>
                <w:bCs/>
              </w:rPr>
              <w:t> 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1F0D26" w:rsidRDefault="00492473" w:rsidP="00B71FFF">
            <w:pPr>
              <w:rPr>
                <w:b/>
                <w:bCs/>
                <w:sz w:val="24"/>
                <w:szCs w:val="24"/>
              </w:rPr>
            </w:pPr>
            <w:r w:rsidRPr="001F0D26">
              <w:rPr>
                <w:b/>
                <w:bCs/>
                <w:sz w:val="24"/>
                <w:szCs w:val="24"/>
              </w:rPr>
              <w:t>Идöртöм да асвöляöн кыпöдöм объектъяс, объект юкöнъяс йылысь актъяс лöсьöдöм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4.8.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2 экземплярын акт лöсьöдöм, 1 экземпляр инвентарнöй делöö вурöм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объект, объект юк</w:t>
            </w:r>
            <w:r w:rsidRPr="00030663">
              <w:t>ö</w:t>
            </w:r>
            <w:r>
              <w:t>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120,78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142,00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160,02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172,63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188,80</w:t>
            </w:r>
          </w:p>
        </w:tc>
      </w:tr>
      <w:tr w:rsidR="00492473" w:rsidRPr="00BB4BEB" w:rsidTr="00F51E0E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 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1F0D26" w:rsidRDefault="00492473" w:rsidP="00F51E0E">
            <w:pPr>
              <w:jc w:val="center"/>
              <w:rPr>
                <w:sz w:val="24"/>
                <w:szCs w:val="24"/>
              </w:rPr>
            </w:pPr>
            <w:r w:rsidRPr="001F0D26">
              <w:rPr>
                <w:b/>
                <w:bCs/>
                <w:sz w:val="24"/>
                <w:szCs w:val="24"/>
              </w:rPr>
              <w:t>Объектлöн состав да техническöй состояние йылысь объект вылö право кутысь йылысь юöр пыртöмöн справка сетöм (сэк, кор юстиция учреждениеысь право кутысьöс вежöм йылысь юöрыс</w:t>
            </w:r>
            <w:r w:rsidRPr="001F0D26">
              <w:rPr>
                <w:sz w:val="24"/>
                <w:szCs w:val="24"/>
              </w:rPr>
              <w:t xml:space="preserve"> </w:t>
            </w:r>
            <w:r w:rsidRPr="001F0D26">
              <w:rPr>
                <w:b/>
                <w:bCs/>
                <w:sz w:val="24"/>
                <w:szCs w:val="24"/>
              </w:rPr>
              <w:t>эз во)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4.9.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Справка лöсьöдöм вылö колана документъяс видлалöм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документ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81,82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96,19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108,40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116,94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127,89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4.10.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Справка лöсьöдöм вылö колана документъяс видлалöм, эм кö объект вылö некымын право кутысь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быд право кутысь в</w:t>
            </w:r>
            <w:r w:rsidRPr="00030663">
              <w:t>ö</w:t>
            </w:r>
            <w:r>
              <w:t>сна содт</w:t>
            </w:r>
            <w:r w:rsidRPr="00030663">
              <w:t>ö</w:t>
            </w:r>
            <w:r>
              <w:t>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41,56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48,86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55,06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59,40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64,96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4.11.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Справка лöсьöдöм, кор эм 1-2 право кутысь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справка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140,26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164,90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185,83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200,47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219,25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4.12.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Справка лöсьöдöм, кор право кутысьыс кыкысь унджык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быд право кутысь в</w:t>
            </w:r>
            <w:r w:rsidRPr="00030663">
              <w:t>ö</w:t>
            </w:r>
            <w:r>
              <w:t>сна содт</w:t>
            </w:r>
            <w:r w:rsidRPr="00030663">
              <w:t>ö</w:t>
            </w:r>
            <w:r>
              <w:t>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42,86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50,39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56,78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61,25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66,99</w:t>
            </w:r>
          </w:p>
        </w:tc>
      </w:tr>
      <w:tr w:rsidR="00492473" w:rsidRPr="00BB4BEB" w:rsidTr="00F51E0E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4.13.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Лыдмöдан аппаратъяс отсöгöн документ копияяс вöчöм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F51E0E">
            <w:pPr>
              <w:jc w:val="center"/>
            </w:pPr>
            <w:r>
              <w:t>А4 формата 1 лист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4.14.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Документ копияяс киöн вöчöм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лист бок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71,05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4.15.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Инвентарнöй делöö документъяс вурöм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дел</w:t>
            </w:r>
            <w:r w:rsidRPr="00030663">
              <w:t>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27,27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32,06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36,13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38,98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42,63</w:t>
            </w:r>
          </w:p>
        </w:tc>
      </w:tr>
      <w:tr w:rsidR="00492473" w:rsidRPr="00BB4BEB" w:rsidTr="00F51E0E">
        <w:trPr>
          <w:trHeight w:val="3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 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1F0D26" w:rsidRDefault="00492473" w:rsidP="00B71FFF">
            <w:pPr>
              <w:rPr>
                <w:b/>
                <w:bCs/>
                <w:sz w:val="22"/>
                <w:szCs w:val="22"/>
              </w:rPr>
            </w:pPr>
            <w:r w:rsidRPr="001F0D26">
              <w:rPr>
                <w:b/>
                <w:bCs/>
                <w:sz w:val="22"/>
                <w:szCs w:val="22"/>
              </w:rPr>
              <w:t>Справкалысь действуйтан кад нюжöдöм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4.16.</w:t>
            </w:r>
          </w:p>
        </w:tc>
        <w:tc>
          <w:tcPr>
            <w:tcW w:w="5836" w:type="dxa"/>
            <w:shd w:val="clear" w:color="auto" w:fill="auto"/>
          </w:tcPr>
          <w:p w:rsidR="00492473" w:rsidRPr="000C5453" w:rsidRDefault="00492473" w:rsidP="00F51E0E">
            <w:r w:rsidRPr="000C5453">
              <w:t>Кад нюжöдöм йылысь справкаö гижöд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справка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45,46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53,44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60,22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64,97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71,05</w:t>
            </w:r>
          </w:p>
        </w:tc>
      </w:tr>
      <w:tr w:rsidR="00492473" w:rsidRPr="00BB4BEB" w:rsidTr="00F51E0E">
        <w:trPr>
          <w:trHeight w:val="3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 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1F0D26" w:rsidRDefault="00492473" w:rsidP="00B71FFF">
            <w:pPr>
              <w:rPr>
                <w:b/>
                <w:bCs/>
                <w:sz w:val="22"/>
                <w:szCs w:val="22"/>
              </w:rPr>
            </w:pPr>
            <w:r w:rsidRPr="001F0D26">
              <w:rPr>
                <w:b/>
                <w:bCs/>
                <w:sz w:val="22"/>
                <w:szCs w:val="22"/>
              </w:rPr>
              <w:t>Реестрöвöй небöгысь выписка сетöм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4.17.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F51E0E">
            <w:r w:rsidRPr="00CC69DF">
              <w:t>Реестрöвöй небöгса гижöдöн тöдмасьöм да сэтысь выписка сетöм</w:t>
            </w:r>
          </w:p>
        </w:tc>
        <w:tc>
          <w:tcPr>
            <w:tcW w:w="1728" w:type="dxa"/>
            <w:shd w:val="clear" w:color="auto" w:fill="auto"/>
            <w:noWrap/>
          </w:tcPr>
          <w:p w:rsidR="00492473" w:rsidRDefault="00492473" w:rsidP="00F51E0E">
            <w:pPr>
              <w:jc w:val="center"/>
            </w:pPr>
            <w:r>
              <w:t>выписка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81,82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96,19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108,40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116,94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127,89</w:t>
            </w:r>
          </w:p>
        </w:tc>
      </w:tr>
      <w:tr w:rsidR="00492473" w:rsidRPr="00BB4BEB" w:rsidTr="00F51E0E">
        <w:trPr>
          <w:trHeight w:val="40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4BEB">
              <w:rPr>
                <w:b/>
                <w:bCs/>
                <w:i/>
                <w:iCs/>
                <w:sz w:val="32"/>
                <w:szCs w:val="32"/>
              </w:rPr>
              <w:t>5.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DC0BDC" w:rsidRDefault="00492473" w:rsidP="00F51E0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C0BDC">
              <w:rPr>
                <w:b/>
                <w:bCs/>
                <w:i/>
                <w:iCs/>
                <w:sz w:val="28"/>
                <w:szCs w:val="28"/>
              </w:rPr>
              <w:t>Инвентарнöй делö оформитöм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F51E0E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Инвентарнöй делö оформитöм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80,52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94,66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106,68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115,08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125,86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5.1а.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F51E0E">
            <w:r w:rsidRPr="00CC69DF">
              <w:t>Архивö сетöм кежлö делö дасьтöм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/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80,52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94,66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106,68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115,08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125,86</w:t>
            </w:r>
          </w:p>
        </w:tc>
      </w:tr>
      <w:tr w:rsidR="00492473" w:rsidRPr="00BB4BEB" w:rsidTr="00F51E0E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F51E0E">
            <w:r w:rsidRPr="00CC69DF">
              <w:rPr>
                <w:b/>
                <w:bCs/>
              </w:rPr>
              <w:t>Смета лöсьöдö</w:t>
            </w:r>
            <w:r w:rsidRPr="00CC69DF">
              <w:t>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 лист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16,24</w:t>
            </w:r>
          </w:p>
        </w:tc>
      </w:tr>
      <w:tr w:rsidR="00492473" w:rsidRPr="00BB4BEB" w:rsidTr="00F51E0E">
        <w:trPr>
          <w:trHeight w:val="30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5.2а.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F51E0E">
            <w:r w:rsidRPr="00CC69DF">
              <w:t>Удж сикас да дон индöмöн смета лöсьöдöм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F51E0E">
        <w:trPr>
          <w:trHeight w:val="40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4BEB">
              <w:rPr>
                <w:b/>
                <w:bCs/>
                <w:i/>
                <w:iCs/>
                <w:sz w:val="32"/>
                <w:szCs w:val="32"/>
              </w:rPr>
              <w:lastRenderedPageBreak/>
              <w:t>6.</w:t>
            </w:r>
          </w:p>
        </w:tc>
        <w:tc>
          <w:tcPr>
            <w:tcW w:w="14364" w:type="dxa"/>
            <w:gridSpan w:val="7"/>
            <w:shd w:val="clear" w:color="auto" w:fill="auto"/>
          </w:tcPr>
          <w:p w:rsidR="00492473" w:rsidRPr="000251D2" w:rsidRDefault="00492473" w:rsidP="00F51E0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251D2">
              <w:rPr>
                <w:b/>
                <w:bCs/>
                <w:i/>
                <w:iCs/>
                <w:sz w:val="28"/>
                <w:szCs w:val="28"/>
              </w:rPr>
              <w:t>Копияяс лöсьöдöм</w:t>
            </w:r>
          </w:p>
        </w:tc>
      </w:tr>
      <w:tr w:rsidR="00492473" w:rsidRPr="00BB4BEB" w:rsidTr="00BF253B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6.1.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 xml:space="preserve">Планын прямоугольникысь артмöм керка быд судталысь план копияяс дасьтöм 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8,12</w:t>
            </w:r>
          </w:p>
        </w:tc>
      </w:tr>
      <w:tr w:rsidR="00492473" w:rsidRPr="00BB4BEB" w:rsidTr="00BF253B">
        <w:trPr>
          <w:trHeight w:val="55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6.1а.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1:200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BF253B">
        <w:trPr>
          <w:trHeight w:val="63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6.2.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Планын кык-куим прямоугольникысь артмöм керка быд судталысь план копияяс дасьтöм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10,15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6.2а.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1:200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BF253B">
        <w:trPr>
          <w:trHeight w:val="94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6.3.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rPr>
                <w:b/>
                <w:bCs/>
              </w:rPr>
              <w:t xml:space="preserve">Планын куим прямоугольникысь, косоугольникысь либö кривоугольникысь унджык артмöм керка быд судталысь копияяс дасьтöм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12,18</w:t>
            </w:r>
          </w:p>
        </w:tc>
      </w:tr>
      <w:tr w:rsidR="00492473" w:rsidRPr="00BB4BEB" w:rsidTr="00BF253B">
        <w:trPr>
          <w:trHeight w:val="57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6.3а.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1:200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BF253B">
        <w:trPr>
          <w:trHeight w:val="6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6.4.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Ёна сложнöй конструкцияа керка быд судталысь план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16,24</w:t>
            </w:r>
          </w:p>
        </w:tc>
      </w:tr>
      <w:tr w:rsidR="00492473" w:rsidRPr="00BB4BEB" w:rsidTr="00BF253B">
        <w:trPr>
          <w:trHeight w:val="6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6.4а.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1:200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13,77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14,85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16,24</w:t>
            </w:r>
          </w:p>
        </w:tc>
      </w:tr>
      <w:tr w:rsidR="00492473" w:rsidRPr="00BB4BEB" w:rsidTr="00BF253B">
        <w:trPr>
          <w:trHeight w:val="99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6.5.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rPr>
                <w:b/>
                <w:bCs/>
              </w:rPr>
              <w:t>Прöстöй конфигурацияа му участок вылын учётнöй элементъяс меститчöмлысь план копияяс вöчöм, плöщадьлöн 20%-öдз тшöкыда стрöитчöмöн либö 10%-öдз веж пуктасъяс тшöкыда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8,12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6.5а.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1:500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5,19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6,88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8,12</w:t>
            </w:r>
          </w:p>
        </w:tc>
      </w:tr>
      <w:tr w:rsidR="00492473" w:rsidRPr="00BB4BEB" w:rsidTr="00BF253B">
        <w:trPr>
          <w:trHeight w:val="126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6.6.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rPr>
                <w:b/>
                <w:bCs/>
              </w:rPr>
              <w:t>Прöстöй конфигурацияа му участок вылын учётнöй элементъяс меститчöмлысь план копияяс вöчöм, плöщадьлöн 20%-сянь 40%-öдз тшöкыда стрöитчöмöн либö 10%-сянь 20%-öдз веж пуктасъяс тшöкыда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10,15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6.6а.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1:500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6,49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7,63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8,60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10,15</w:t>
            </w:r>
          </w:p>
        </w:tc>
      </w:tr>
      <w:tr w:rsidR="00492473" w:rsidRPr="00BB4BEB" w:rsidTr="001F0D26">
        <w:trPr>
          <w:trHeight w:val="281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6.7.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rPr>
                <w:b/>
                <w:bCs/>
              </w:rPr>
              <w:t xml:space="preserve">Му участок вылын учётнöй элементъяс меститчöмлысь план </w:t>
            </w:r>
            <w:r w:rsidRPr="00CC69DF">
              <w:rPr>
                <w:b/>
                <w:bCs/>
              </w:rPr>
              <w:lastRenderedPageBreak/>
              <w:t>копияяс вöчöм плöщадьлöн 40%-ысь унджык тшöкыда стрöитчöмöн либö 20%-ысьунджык веж пуктасъяс тшöкыда садитöмöн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 кв.м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12,18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lastRenderedPageBreak/>
              <w:t>6.7а.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r w:rsidRPr="00CC69DF">
              <w:t>Штампöн, кырымпасöн да печатьöн копияяс оформитöмöн калька вылö 1:500 масштабын тушöн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Pr="00BB4BEB" w:rsidRDefault="00492473" w:rsidP="000330C4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7,79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9,16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10,32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11,14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</w:pPr>
            <w:r w:rsidRPr="00BB4BEB">
              <w:t>12,18</w:t>
            </w:r>
          </w:p>
        </w:tc>
      </w:tr>
      <w:tr w:rsidR="00492473" w:rsidRPr="00BB4BEB" w:rsidTr="001F0D26">
        <w:trPr>
          <w:trHeight w:val="306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Юкмöсъяс вылö инвентарнöй карточкаысь копияяс вöчöм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76,34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92,81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101,50</w:t>
            </w:r>
          </w:p>
        </w:tc>
      </w:tr>
      <w:tr w:rsidR="00492473" w:rsidRPr="00BB4BEB" w:rsidTr="00BF253B">
        <w:trPr>
          <w:trHeight w:val="510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sz w:val="22"/>
                <w:szCs w:val="22"/>
              </w:rPr>
            </w:pPr>
            <w:r w:rsidRPr="00BB4BE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8а.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A959F5">
            <w:pPr>
              <w:rPr>
                <w:bCs/>
              </w:rPr>
            </w:pPr>
            <w:r w:rsidRPr="00CC69DF">
              <w:rPr>
                <w:bCs/>
              </w:rPr>
              <w:t>Инвентаризационнöй карточкаысь разрезъяс, спецификация, привязка схема, штамп копируйтöм. Кырымпасъясöн да печатьöн копияяс оформитöм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492473" w:rsidRDefault="00492473" w:rsidP="00033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64,94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76,34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86,03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92,81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</w:pPr>
            <w:r>
              <w:t>101,50</w:t>
            </w:r>
          </w:p>
        </w:tc>
      </w:tr>
      <w:tr w:rsidR="00492473" w:rsidRPr="00BB4BEB" w:rsidTr="00BF253B">
        <w:trPr>
          <w:trHeight w:val="315"/>
        </w:trPr>
        <w:tc>
          <w:tcPr>
            <w:tcW w:w="1473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BB4B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36" w:type="dxa"/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Экспликация копия вöчöм</w:t>
            </w:r>
          </w:p>
        </w:tc>
        <w:tc>
          <w:tcPr>
            <w:tcW w:w="1728" w:type="dxa"/>
            <w:shd w:val="clear" w:color="auto" w:fill="auto"/>
          </w:tcPr>
          <w:p w:rsidR="00492473" w:rsidRDefault="00492473" w:rsidP="00BF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лист бок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38,96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45,81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51,62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55,69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60,90</w:t>
            </w:r>
          </w:p>
        </w:tc>
      </w:tr>
      <w:tr w:rsidR="00492473" w:rsidRPr="00BB4BEB" w:rsidTr="00BF253B">
        <w:trPr>
          <w:trHeight w:val="315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Техническöй паспорт копия вöчöм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92473" w:rsidRDefault="00492473" w:rsidP="00BF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лист бок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45,46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53,44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60,22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64,97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71,05</w:t>
            </w:r>
          </w:p>
        </w:tc>
      </w:tr>
      <w:tr w:rsidR="00492473" w:rsidTr="00BF253B">
        <w:trPr>
          <w:trHeight w:val="525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BEB">
              <w:rPr>
                <w:b/>
                <w:bCs/>
                <w:sz w:val="22"/>
                <w:szCs w:val="22"/>
              </w:rPr>
              <w:t>6.1</w:t>
            </w: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492473" w:rsidRPr="00CC69DF" w:rsidRDefault="00492473" w:rsidP="00BF253B">
            <w:pPr>
              <w:rPr>
                <w:b/>
                <w:bCs/>
              </w:rPr>
            </w:pPr>
            <w:r w:rsidRPr="00CC69DF">
              <w:rPr>
                <w:b/>
                <w:bCs/>
              </w:rPr>
              <w:t>Лыдмöдан аппаратъяс отсöгöн документ копияяс вöчöм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492473" w:rsidRDefault="00492473" w:rsidP="00BF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А4 формата 1 лист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7,79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9,16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10,32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Pr="00BB4BEB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11,14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2473" w:rsidRDefault="00492473" w:rsidP="000330C4">
            <w:pPr>
              <w:jc w:val="center"/>
              <w:rPr>
                <w:b/>
                <w:bCs/>
              </w:rPr>
            </w:pPr>
            <w:r w:rsidRPr="00BB4BEB">
              <w:rPr>
                <w:b/>
                <w:bCs/>
              </w:rPr>
              <w:t>12,18</w:t>
            </w:r>
          </w:p>
        </w:tc>
      </w:tr>
    </w:tbl>
    <w:p w:rsidR="00A94550" w:rsidRDefault="00A94550" w:rsidP="00A94550">
      <w:pPr>
        <w:jc w:val="center"/>
        <w:rPr>
          <w:sz w:val="28"/>
          <w:szCs w:val="28"/>
        </w:rPr>
      </w:pPr>
    </w:p>
    <w:p w:rsidR="00BF253B" w:rsidRPr="003940A9" w:rsidRDefault="00BF253B" w:rsidP="00BF253B">
      <w:pPr>
        <w:spacing w:line="360" w:lineRule="auto"/>
        <w:rPr>
          <w:sz w:val="28"/>
          <w:szCs w:val="28"/>
        </w:rPr>
      </w:pPr>
      <w:r w:rsidRPr="003940A9">
        <w:rPr>
          <w:sz w:val="28"/>
          <w:szCs w:val="28"/>
        </w:rPr>
        <w:t>Пасйöдъяс:</w:t>
      </w:r>
    </w:p>
    <w:p w:rsidR="003940A9" w:rsidRPr="003940A9" w:rsidRDefault="00BF253B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 xml:space="preserve">1. </w:t>
      </w:r>
      <w:r w:rsidR="003940A9" w:rsidRPr="003940A9">
        <w:rPr>
          <w:sz w:val="28"/>
          <w:szCs w:val="28"/>
        </w:rPr>
        <w:t xml:space="preserve">Оланiн фондлы техническöй инвентаризация кузя уджъяс нуöдöм вылö медыджыд позяна ставкаяс (водзö – ставкаяс) арталöны удж мурталан единицаысь шайтъясöн. Удж мурталан единицасö арталöны кар стрöитан объектъяслы государственнöй техническöй учёт да техническöй инвентаризация нуöдан юкöнын нормативнöй правовöй актъяс серти. 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</w:p>
    <w:p w:rsidR="00BF253B" w:rsidRPr="003940A9" w:rsidRDefault="00BF253B" w:rsidP="009C5FBD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2. Зонаяс серти ставкаяссö вынсьöд</w:t>
      </w:r>
      <w:r w:rsidR="009C5FBD" w:rsidRPr="003940A9">
        <w:rPr>
          <w:sz w:val="28"/>
          <w:szCs w:val="28"/>
        </w:rPr>
        <w:t>ö</w:t>
      </w:r>
      <w:r w:rsidRPr="003940A9">
        <w:rPr>
          <w:sz w:val="28"/>
          <w:szCs w:val="28"/>
        </w:rPr>
        <w:t>ны сы вö</w:t>
      </w:r>
      <w:r w:rsidR="009C5FBD" w:rsidRPr="003940A9">
        <w:rPr>
          <w:sz w:val="28"/>
          <w:szCs w:val="28"/>
        </w:rPr>
        <w:t>сна, мый</w:t>
      </w:r>
      <w:r w:rsidRPr="003940A9">
        <w:rPr>
          <w:sz w:val="28"/>
          <w:szCs w:val="28"/>
        </w:rPr>
        <w:t xml:space="preserve"> колö нуöдны учёт </w:t>
      </w:r>
      <w:r w:rsidR="009C5FBD" w:rsidRPr="003940A9">
        <w:rPr>
          <w:sz w:val="28"/>
          <w:szCs w:val="28"/>
        </w:rPr>
        <w:t>оланiн фондлы техническöй инвентаризация кузя уджъяс вылö рöскодын</w:t>
      </w:r>
      <w:r w:rsidRPr="003940A9">
        <w:rPr>
          <w:sz w:val="28"/>
          <w:szCs w:val="28"/>
        </w:rPr>
        <w:t xml:space="preserve"> торъяланлун</w:t>
      </w:r>
      <w:r w:rsidR="009C5FBD" w:rsidRPr="003940A9">
        <w:rPr>
          <w:sz w:val="28"/>
          <w:szCs w:val="28"/>
        </w:rPr>
        <w:t>лы</w:t>
      </w:r>
      <w:r w:rsidRPr="003940A9">
        <w:rPr>
          <w:sz w:val="28"/>
          <w:szCs w:val="28"/>
        </w:rPr>
        <w:t>.</w:t>
      </w:r>
    </w:p>
    <w:p w:rsidR="00BF253B" w:rsidRPr="003940A9" w:rsidRDefault="00BF253B" w:rsidP="00BF253B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  <w:lang w:val="en-US"/>
        </w:rPr>
        <w:t>I</w:t>
      </w:r>
      <w:r w:rsidRPr="003940A9">
        <w:rPr>
          <w:sz w:val="28"/>
          <w:szCs w:val="28"/>
        </w:rPr>
        <w:t xml:space="preserve"> зона – «Сыктывкар» кар кытшса муниципальнöй юкöн, «Койгорт», «Луздор», «Сыктыв», «Княжпогост», «Кöрткерöс»,  «Кулöмдін»,  «Сыктывдін», «Емдін» муниципальнöй районъясса муниципальнöй юкöнъяс. </w:t>
      </w:r>
    </w:p>
    <w:p w:rsidR="00BF253B" w:rsidRPr="003940A9" w:rsidRDefault="00BF253B" w:rsidP="00BF253B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lastRenderedPageBreak/>
        <w:t>II зона – «Ухта» кар кытшса муниципальнöй юкöн,  «Вуктыл», «Сосногорск»,  «Мылдін»,  «Удора»  муниципальнöй районъясса муниципальнöй юкöнъяс.</w:t>
      </w:r>
    </w:p>
    <w:p w:rsidR="00BF253B" w:rsidRPr="003940A9" w:rsidRDefault="00BF253B" w:rsidP="00BF253B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t>III зона – «Печора»,  «Изьва»,  «Чилимдін» муниципальнöй районъясса муниципальнöй юкöнъяс.</w:t>
      </w:r>
    </w:p>
    <w:p w:rsidR="00BF253B" w:rsidRPr="003940A9" w:rsidRDefault="00BF253B" w:rsidP="00BF253B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t>IV зона – «Инта»,  «Усинск» кар кытшъясса муниципальнöй юкöнъяс.</w:t>
      </w:r>
    </w:p>
    <w:p w:rsidR="00BF253B" w:rsidRPr="003940A9" w:rsidRDefault="00BF253B" w:rsidP="00BF253B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t>V зона – «Воркута» кар кытшса муниципальнöй юкöн.</w:t>
      </w:r>
    </w:p>
    <w:p w:rsidR="009C5FBD" w:rsidRPr="003940A9" w:rsidRDefault="009C5FBD" w:rsidP="009C5FBD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3. Лёк повод</w:t>
      </w:r>
      <w:r w:rsidR="00402173">
        <w:rPr>
          <w:sz w:val="28"/>
          <w:szCs w:val="28"/>
        </w:rPr>
        <w:t>д</w:t>
      </w:r>
      <w:r w:rsidRPr="003940A9">
        <w:rPr>
          <w:sz w:val="28"/>
          <w:szCs w:val="28"/>
        </w:rPr>
        <w:t>я дырйи уджъяс нуöдiгöн мувывса уджалан кад нормаяс дорö индыссьöны кыпöдан коэффициентъяс, кутшöмъясöс арталöны мувывса уджъяс дырйи волöн лёк поводя кадколаст серти.</w:t>
      </w:r>
    </w:p>
    <w:p w:rsidR="003940A9" w:rsidRPr="00751E95" w:rsidRDefault="003940A9" w:rsidP="00751E95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t>4.</w:t>
      </w:r>
      <w:r w:rsidR="00751E95" w:rsidRPr="00751E95">
        <w:rPr>
          <w:sz w:val="26"/>
          <w:szCs w:val="26"/>
        </w:rPr>
        <w:t xml:space="preserve"> </w:t>
      </w:r>
      <w:r w:rsidR="00751E95">
        <w:rPr>
          <w:sz w:val="26"/>
          <w:szCs w:val="26"/>
        </w:rPr>
        <w:t xml:space="preserve">Объектöдз да </w:t>
      </w:r>
      <w:r w:rsidR="00751E95" w:rsidRPr="00751E95">
        <w:rPr>
          <w:sz w:val="28"/>
          <w:szCs w:val="28"/>
        </w:rPr>
        <w:t>объектсянь объектöдз уджалысьясöн мунöм (вуджöм) вылö кад воштöмсö</w:t>
      </w:r>
      <w:r w:rsidR="00751E95">
        <w:rPr>
          <w:sz w:val="28"/>
          <w:szCs w:val="28"/>
        </w:rPr>
        <w:t xml:space="preserve"> кад нормаясöн абу артыштöма. Артавсьö, мый подöн ветлiгöн шöркодь кад воштöмыс лоö 1 км вылö 0, 25 час, транспортöн </w:t>
      </w:r>
      <w:r w:rsidR="00A579F5">
        <w:rPr>
          <w:sz w:val="28"/>
          <w:szCs w:val="28"/>
        </w:rPr>
        <w:t xml:space="preserve">ветлiгöн </w:t>
      </w:r>
      <w:r w:rsidR="00751E95">
        <w:rPr>
          <w:sz w:val="28"/>
          <w:szCs w:val="28"/>
        </w:rPr>
        <w:t>– 1 км вылö 0, 068 час</w:t>
      </w:r>
      <w:r w:rsidR="00751E95" w:rsidRPr="00751E95">
        <w:rPr>
          <w:sz w:val="28"/>
          <w:szCs w:val="28"/>
        </w:rPr>
        <w:t>. Сиктын уджъяс нуöд</w:t>
      </w:r>
      <w:r w:rsidR="00751E95">
        <w:rPr>
          <w:sz w:val="28"/>
          <w:szCs w:val="28"/>
        </w:rPr>
        <w:t>iгöн</w:t>
      </w:r>
      <w:r w:rsidR="00751E95" w:rsidRPr="00751E95">
        <w:rPr>
          <w:sz w:val="28"/>
          <w:szCs w:val="28"/>
        </w:rPr>
        <w:t xml:space="preserve"> мунöм-локтöм вылö кад воштöм дорö индыссьö 1,25 коэффициент.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5.</w:t>
      </w:r>
      <w:r w:rsidR="00751E95">
        <w:rPr>
          <w:sz w:val="28"/>
          <w:szCs w:val="28"/>
        </w:rPr>
        <w:t xml:space="preserve"> Кадсö, мый видзö збыльмöдысь заказчиклысь уджсö примитöм вылö, кад нормаясöн абу урчитöм да артавсьö збыль рöскод серти.</w:t>
      </w:r>
    </w:p>
    <w:p w:rsidR="003940A9" w:rsidRPr="003940A9" w:rsidRDefault="003940A9" w:rsidP="00CA21F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6.</w:t>
      </w:r>
      <w:r w:rsidR="00CA21F9" w:rsidRPr="00CA21F9">
        <w:rPr>
          <w:sz w:val="26"/>
          <w:szCs w:val="26"/>
        </w:rPr>
        <w:t xml:space="preserve"> </w:t>
      </w:r>
      <w:r w:rsidR="00CA21F9" w:rsidRPr="00CA21F9">
        <w:rPr>
          <w:sz w:val="28"/>
          <w:szCs w:val="28"/>
        </w:rPr>
        <w:t xml:space="preserve">Действуйтысь объектлöн, уджалан оборудованиелöн либö инженернöй коммуникация уна вожа сетьлöн  условиеясын да с.в. удж вöчигöн </w:t>
      </w:r>
      <w:r w:rsidR="00CA21F9">
        <w:rPr>
          <w:sz w:val="28"/>
          <w:szCs w:val="28"/>
        </w:rPr>
        <w:t>кад нормаяс д</w:t>
      </w:r>
      <w:r w:rsidR="00CA21F9" w:rsidRPr="00CA21F9">
        <w:rPr>
          <w:sz w:val="28"/>
          <w:szCs w:val="28"/>
        </w:rPr>
        <w:t>орö индыссьö 1,2 коэффициент.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7.</w:t>
      </w:r>
      <w:r w:rsidR="00A147DF">
        <w:rPr>
          <w:sz w:val="28"/>
          <w:szCs w:val="28"/>
        </w:rPr>
        <w:t xml:space="preserve"> Сэтшöм случайяс дырйи, кор вöчöм уджыслöн ыдж</w:t>
      </w:r>
      <w:r w:rsidR="00402173">
        <w:rPr>
          <w:sz w:val="28"/>
          <w:szCs w:val="28"/>
        </w:rPr>
        <w:t>д</w:t>
      </w:r>
      <w:r w:rsidR="00A147DF">
        <w:rPr>
          <w:sz w:val="28"/>
          <w:szCs w:val="28"/>
        </w:rPr>
        <w:t>аыс этшаджык мурталан единицаысь, мый индöма таблицалöн 3 графаын, ставка</w:t>
      </w:r>
      <w:r w:rsidR="00CB2B60">
        <w:rPr>
          <w:sz w:val="28"/>
          <w:szCs w:val="28"/>
        </w:rPr>
        <w:t>яс</w:t>
      </w:r>
      <w:r w:rsidR="00A147DF">
        <w:rPr>
          <w:sz w:val="28"/>
          <w:szCs w:val="28"/>
        </w:rPr>
        <w:t>ыс оз чинтыссьы</w:t>
      </w:r>
      <w:r w:rsidR="00CB2B60">
        <w:rPr>
          <w:sz w:val="28"/>
          <w:szCs w:val="28"/>
        </w:rPr>
        <w:t>ны</w:t>
      </w:r>
      <w:r w:rsidR="00A147DF">
        <w:rPr>
          <w:sz w:val="28"/>
          <w:szCs w:val="28"/>
        </w:rPr>
        <w:t>.</w:t>
      </w:r>
      <w:r w:rsidR="00CB2B60">
        <w:rPr>
          <w:sz w:val="28"/>
          <w:szCs w:val="28"/>
        </w:rPr>
        <w:t xml:space="preserve"> Сэк, кор збыль вöчöм уджыс унджык сетöм мурталан единицаысь, ставкаяс арталiгöн вöдитчöны интерполяция методöн. Пример вылö: кор 100 кв.м – </w:t>
      </w:r>
      <w:r w:rsidR="00CB2B60" w:rsidRPr="00CB2B60">
        <w:rPr>
          <w:b/>
          <w:sz w:val="28"/>
          <w:szCs w:val="28"/>
        </w:rPr>
        <w:t>520,81</w:t>
      </w:r>
      <w:r w:rsidR="00CB2B60">
        <w:rPr>
          <w:sz w:val="28"/>
          <w:szCs w:val="28"/>
        </w:rPr>
        <w:t xml:space="preserve"> шайт, сэки 140 кв. м – </w:t>
      </w:r>
      <w:r w:rsidR="00CB2B60" w:rsidRPr="00CB2B60">
        <w:rPr>
          <w:b/>
          <w:sz w:val="28"/>
          <w:szCs w:val="28"/>
        </w:rPr>
        <w:t>729,13</w:t>
      </w:r>
      <w:r w:rsidR="00CB2B60">
        <w:rPr>
          <w:sz w:val="28"/>
          <w:szCs w:val="28"/>
        </w:rPr>
        <w:t xml:space="preserve"> шайт (140*</w:t>
      </w:r>
      <w:r w:rsidR="00CB2B60" w:rsidRPr="00CB2B60">
        <w:rPr>
          <w:b/>
          <w:sz w:val="28"/>
          <w:szCs w:val="28"/>
        </w:rPr>
        <w:t>520,81</w:t>
      </w:r>
      <w:r w:rsidR="00CB2B60">
        <w:rPr>
          <w:sz w:val="28"/>
          <w:szCs w:val="28"/>
        </w:rPr>
        <w:t>/100).</w:t>
      </w:r>
    </w:p>
    <w:p w:rsidR="003940A9" w:rsidRPr="00440721" w:rsidRDefault="003940A9" w:rsidP="00440721">
      <w:pPr>
        <w:spacing w:line="360" w:lineRule="auto"/>
        <w:ind w:firstLine="851"/>
        <w:jc w:val="both"/>
        <w:rPr>
          <w:sz w:val="26"/>
          <w:szCs w:val="26"/>
        </w:rPr>
      </w:pPr>
      <w:r w:rsidRPr="003940A9">
        <w:rPr>
          <w:sz w:val="28"/>
          <w:szCs w:val="28"/>
        </w:rPr>
        <w:lastRenderedPageBreak/>
        <w:t>8</w:t>
      </w:r>
      <w:r w:rsidRPr="00440721">
        <w:rPr>
          <w:sz w:val="28"/>
          <w:szCs w:val="28"/>
        </w:rPr>
        <w:t>.</w:t>
      </w:r>
      <w:r w:rsidR="00402173">
        <w:rPr>
          <w:sz w:val="28"/>
          <w:szCs w:val="28"/>
        </w:rPr>
        <w:t xml:space="preserve"> Катола либö</w:t>
      </w:r>
      <w:r w:rsidR="00440721" w:rsidRPr="00440721">
        <w:rPr>
          <w:sz w:val="28"/>
          <w:szCs w:val="28"/>
        </w:rPr>
        <w:t xml:space="preserve"> фигурнöй йиркъяса жыръяслысь техническöй инвентаризация нуöдігöн, а сідзжö овмöдöм керкаяслысь первичнöй техническöй инвентаризация нуöдігöн, кад нормаяс дорö индыссьö 1,3 коэффициент</w:t>
      </w:r>
      <w:r w:rsidR="00440721">
        <w:rPr>
          <w:sz w:val="26"/>
          <w:szCs w:val="26"/>
        </w:rPr>
        <w:t>.</w:t>
      </w:r>
    </w:p>
    <w:p w:rsidR="003940A9" w:rsidRPr="003940A9" w:rsidRDefault="003940A9" w:rsidP="00255B42">
      <w:pPr>
        <w:spacing w:line="360" w:lineRule="auto"/>
        <w:ind w:firstLine="851"/>
        <w:rPr>
          <w:sz w:val="28"/>
          <w:szCs w:val="28"/>
        </w:rPr>
      </w:pPr>
      <w:r w:rsidRPr="003940A9">
        <w:rPr>
          <w:sz w:val="28"/>
          <w:szCs w:val="28"/>
        </w:rPr>
        <w:t>9</w:t>
      </w:r>
      <w:r w:rsidRPr="00255B42">
        <w:rPr>
          <w:sz w:val="28"/>
          <w:szCs w:val="28"/>
        </w:rPr>
        <w:t>.</w:t>
      </w:r>
      <w:r w:rsidR="00255B42" w:rsidRPr="00255B42">
        <w:rPr>
          <w:sz w:val="28"/>
          <w:szCs w:val="28"/>
        </w:rPr>
        <w:t xml:space="preserve"> Кад нормаясöн артыштöма карандашöн план лöсьöдöм да 1:100 масштабын тушöн планъяс чертитöм. 1:200 масштабын планъяс лöсьöдöм да чертитöм дырйи кад нормаяс дорö индыссьö 0,8 коэффициент.</w:t>
      </w:r>
    </w:p>
    <w:p w:rsidR="003940A9" w:rsidRPr="003940A9" w:rsidRDefault="003940A9" w:rsidP="00440721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10.</w:t>
      </w:r>
      <w:r w:rsidR="005B5BF7" w:rsidRPr="005B5BF7">
        <w:rPr>
          <w:sz w:val="26"/>
          <w:szCs w:val="26"/>
        </w:rPr>
        <w:t xml:space="preserve"> </w:t>
      </w:r>
      <w:r w:rsidR="005B5BF7" w:rsidRPr="005B5BF7">
        <w:rPr>
          <w:sz w:val="28"/>
          <w:szCs w:val="28"/>
        </w:rPr>
        <w:t>1000 кв.метрысь ыджыдджык плöщадя стрöйбаяслысь первичнöй инвентаризация нуöдігöн кад нормаяс дорö индыссьö 0,8 коэффициент.</w:t>
      </w:r>
    </w:p>
    <w:p w:rsid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11.</w:t>
      </w:r>
      <w:r w:rsidR="00853992">
        <w:rPr>
          <w:sz w:val="28"/>
          <w:szCs w:val="28"/>
        </w:rPr>
        <w:t xml:space="preserve"> Быд судталысь план чертитiгöн масштабсö вежöмöн кад нормаяс дорö индыссьöны татшöм коэффициентъяс:</w:t>
      </w:r>
    </w:p>
    <w:p w:rsidR="00853992" w:rsidRDefault="00853992" w:rsidP="003940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масштабсö 2 пöв ыдждöдiгöн – 1,4,</w:t>
      </w:r>
    </w:p>
    <w:p w:rsidR="00853992" w:rsidRDefault="00853992" w:rsidP="008539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масштабсö 4 пöв ыдждöдiгöн – 1,5,</w:t>
      </w:r>
    </w:p>
    <w:p w:rsidR="00853992" w:rsidRDefault="00853992" w:rsidP="008539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масштабсö 2 пöв чинтiгöн – 1,25,</w:t>
      </w:r>
    </w:p>
    <w:p w:rsidR="00853992" w:rsidRPr="003940A9" w:rsidRDefault="00853992" w:rsidP="008539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масштабсö 4 пöв чинтiгöн – 1,3.</w:t>
      </w:r>
    </w:p>
    <w:p w:rsidR="003940A9" w:rsidRPr="003940A9" w:rsidRDefault="003940A9" w:rsidP="00995CF3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12.</w:t>
      </w:r>
      <w:r w:rsidR="00995CF3">
        <w:rPr>
          <w:sz w:val="28"/>
          <w:szCs w:val="28"/>
        </w:rPr>
        <w:t xml:space="preserve"> 1:1000 масштабöн быд судталысь планъяс чертитiгöн 1:200 масштабöн планъяс чертитöмысь </w:t>
      </w:r>
      <w:r w:rsidR="00995CF3" w:rsidRPr="003940A9">
        <w:rPr>
          <w:sz w:val="28"/>
          <w:szCs w:val="28"/>
        </w:rPr>
        <w:t>кад нормаяс дорö индыссьö</w:t>
      </w:r>
      <w:r w:rsidR="00995CF3">
        <w:rPr>
          <w:sz w:val="28"/>
          <w:szCs w:val="28"/>
        </w:rPr>
        <w:t xml:space="preserve"> 1,15</w:t>
      </w:r>
      <w:r w:rsidR="00995CF3" w:rsidRPr="003940A9">
        <w:rPr>
          <w:sz w:val="28"/>
          <w:szCs w:val="28"/>
        </w:rPr>
        <w:t xml:space="preserve"> коэффициент</w:t>
      </w:r>
      <w:r w:rsidR="00995CF3">
        <w:rPr>
          <w:sz w:val="28"/>
          <w:szCs w:val="28"/>
        </w:rPr>
        <w:t>.</w:t>
      </w:r>
    </w:p>
    <w:p w:rsidR="003940A9" w:rsidRPr="00853992" w:rsidRDefault="003940A9" w:rsidP="00853992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13.</w:t>
      </w:r>
      <w:r w:rsidR="00853992" w:rsidRPr="00853992">
        <w:rPr>
          <w:sz w:val="26"/>
          <w:szCs w:val="26"/>
        </w:rPr>
        <w:t xml:space="preserve"> </w:t>
      </w:r>
      <w:r w:rsidR="00853992">
        <w:rPr>
          <w:sz w:val="26"/>
          <w:szCs w:val="26"/>
        </w:rPr>
        <w:t>Сэк, к</w:t>
      </w:r>
      <w:r w:rsidR="00853992" w:rsidRPr="00853992">
        <w:rPr>
          <w:sz w:val="28"/>
          <w:szCs w:val="28"/>
        </w:rPr>
        <w:t>ор эмöсь му участок</w:t>
      </w:r>
      <w:r w:rsidR="00402173">
        <w:rPr>
          <w:sz w:val="28"/>
          <w:szCs w:val="28"/>
        </w:rPr>
        <w:t>ъяслысь государственнöй кадастрö</w:t>
      </w:r>
      <w:r w:rsidR="00853992" w:rsidRPr="00853992">
        <w:rPr>
          <w:sz w:val="28"/>
          <w:szCs w:val="28"/>
        </w:rPr>
        <w:t>вöй учёт нуöдысь органъясöн дасьтан му участокъяслöн планъяс, кад нормаяс дорö индыссьö 0,85 коэффициент.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14. 5000 кв.м плöщадя му участокъяс вылы</w:t>
      </w:r>
      <w:r>
        <w:rPr>
          <w:sz w:val="28"/>
          <w:szCs w:val="28"/>
        </w:rPr>
        <w:t>н серпас пасйигöн</w:t>
      </w:r>
      <w:r w:rsidRPr="003940A9">
        <w:rPr>
          <w:sz w:val="28"/>
          <w:szCs w:val="28"/>
        </w:rPr>
        <w:t xml:space="preserve"> кад нормаяс дорö индыссьö 0,7 коэффициент.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15.</w:t>
      </w:r>
      <w:r w:rsidR="00D95D5C">
        <w:rPr>
          <w:sz w:val="28"/>
          <w:szCs w:val="28"/>
        </w:rPr>
        <w:t xml:space="preserve"> 1:100 масштабöн быд судта</w:t>
      </w:r>
      <w:r w:rsidR="00853992">
        <w:rPr>
          <w:sz w:val="28"/>
          <w:szCs w:val="28"/>
        </w:rPr>
        <w:t>лысь</w:t>
      </w:r>
      <w:r w:rsidR="00D95D5C">
        <w:rPr>
          <w:sz w:val="28"/>
          <w:szCs w:val="28"/>
        </w:rPr>
        <w:t xml:space="preserve"> планъяс копируйтiгöн 1:200 масштабöн планъяс копируйтöмысь </w:t>
      </w:r>
      <w:r w:rsidR="00D95D5C" w:rsidRPr="003940A9">
        <w:rPr>
          <w:sz w:val="28"/>
          <w:szCs w:val="28"/>
        </w:rPr>
        <w:t>кад нормаяс дорö индыссьö</w:t>
      </w:r>
      <w:r w:rsidR="00D95D5C">
        <w:rPr>
          <w:sz w:val="28"/>
          <w:szCs w:val="28"/>
        </w:rPr>
        <w:t xml:space="preserve"> 1,15</w:t>
      </w:r>
      <w:r w:rsidR="00D95D5C" w:rsidRPr="003940A9">
        <w:rPr>
          <w:sz w:val="28"/>
          <w:szCs w:val="28"/>
        </w:rPr>
        <w:t xml:space="preserve"> коэффициент</w:t>
      </w:r>
      <w:r w:rsidR="00D95D5C">
        <w:rPr>
          <w:sz w:val="28"/>
          <w:szCs w:val="28"/>
        </w:rPr>
        <w:t>.</w:t>
      </w:r>
    </w:p>
    <w:p w:rsid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lastRenderedPageBreak/>
        <w:t>16.</w:t>
      </w:r>
      <w:r w:rsidR="00FE2580">
        <w:rPr>
          <w:sz w:val="28"/>
          <w:szCs w:val="28"/>
        </w:rPr>
        <w:t xml:space="preserve"> Ставкаяс вынсьöдiгöн индöны татшöм уджъяс вöчан кадколастъяс:</w:t>
      </w:r>
    </w:p>
    <w:p w:rsidR="00FE2580" w:rsidRDefault="002E28C0" w:rsidP="003940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E2580">
        <w:rPr>
          <w:sz w:val="28"/>
          <w:szCs w:val="28"/>
        </w:rPr>
        <w:t>оръя йöзлы:</w:t>
      </w:r>
    </w:p>
    <w:p w:rsidR="00FE2580" w:rsidRDefault="00FE2580" w:rsidP="003940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7F0">
        <w:rPr>
          <w:sz w:val="28"/>
          <w:szCs w:val="28"/>
        </w:rPr>
        <w:t xml:space="preserve"> оланiн фондлы техническöй инвентаризация нуöдiгöн – 30 календарнöй лунысь оз дырджык;</w:t>
      </w:r>
    </w:p>
    <w:p w:rsidR="00FE2580" w:rsidRDefault="00FE2580" w:rsidP="003940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7F0">
        <w:rPr>
          <w:sz w:val="28"/>
          <w:szCs w:val="28"/>
        </w:rPr>
        <w:t xml:space="preserve"> реестр небöгысь справкаяс, выпискаяс лöсьöдiгöн – 10 календарнöй лунысь оз дырджык;</w:t>
      </w:r>
    </w:p>
    <w:p w:rsidR="00FE2580" w:rsidRDefault="002E28C0" w:rsidP="003940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FE2580">
        <w:rPr>
          <w:sz w:val="28"/>
          <w:szCs w:val="28"/>
        </w:rPr>
        <w:t>ридическöй кывкутысьяслы:</w:t>
      </w:r>
    </w:p>
    <w:p w:rsidR="00FE2580" w:rsidRDefault="00FE2580" w:rsidP="00FE25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7F0">
        <w:rPr>
          <w:sz w:val="28"/>
          <w:szCs w:val="28"/>
        </w:rPr>
        <w:t xml:space="preserve"> оланiн фондлы техническöй инвентаризация нуöдiгöн – 30 календарнöй лунысь оз дырджык (сэтшöм удж кындзи, мый вылö нуöдан кадколастсö индöны заказчиклöн да збыльмöдысьлöн öта-мöдыскöд сёрнитчöм серти урчитöм кадколастысь дырджык);</w:t>
      </w:r>
    </w:p>
    <w:p w:rsidR="00FE2580" w:rsidRDefault="00FE2580" w:rsidP="00EE07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7F0">
        <w:rPr>
          <w:sz w:val="28"/>
          <w:szCs w:val="28"/>
        </w:rPr>
        <w:t xml:space="preserve"> реестр небöгысь справкаяс, выпискаяс лöсьöдiгöн – 10 календарнöй лунысь оз дырджык (сэтшöм удж кындзи, мый вылö нуöдан кадколастсö индöны заказчиклöн да збыльмöдысьлöн öта-мöдыскöд сёрнитчöм серти урчитöм кадколастысь дырджык).</w:t>
      </w:r>
    </w:p>
    <w:p w:rsidR="00FE2580" w:rsidRDefault="00275017" w:rsidP="00FE25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Заказчиклöн гижöда сёрнитчöм (шыöдчöм) серти сэк, кор удж нуöдöм вылö кадколастсö чинтöны, ставкаяс дорö индöны татшöм кыпöдан коэффициентъяс:</w:t>
      </w:r>
    </w:p>
    <w:p w:rsidR="00275017" w:rsidRDefault="00275017" w:rsidP="00FE25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кадколастсö 15 лунöдз чинтiгöн – 1,5,</w:t>
      </w:r>
    </w:p>
    <w:p w:rsidR="00275017" w:rsidRDefault="00275017" w:rsidP="002750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кадколастсö 10 лунöдз чинтiгöн – 1,9,</w:t>
      </w:r>
    </w:p>
    <w:p w:rsidR="00275017" w:rsidRDefault="00275017" w:rsidP="002750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кадколастсö 5 лунöдз чинтiгöн – 2,3,</w:t>
      </w:r>
    </w:p>
    <w:p w:rsidR="00275017" w:rsidRDefault="00275017" w:rsidP="002750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кадколастсö 1лунсянь 3 лунöдз чинтiгöн – 2,6.</w:t>
      </w:r>
    </w:p>
    <w:p w:rsidR="00275017" w:rsidRDefault="00275017" w:rsidP="00FE25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Удж нуöдан кадколастсö арталöны сiйö лунсяньыс, мый лоö уджысь мынтысьö</w:t>
      </w:r>
      <w:r w:rsidR="00D57B9A">
        <w:rPr>
          <w:sz w:val="28"/>
          <w:szCs w:val="28"/>
        </w:rPr>
        <w:t>м пыдди</w:t>
      </w:r>
      <w:r>
        <w:rPr>
          <w:sz w:val="28"/>
          <w:szCs w:val="28"/>
        </w:rPr>
        <w:t xml:space="preserve"> </w:t>
      </w:r>
      <w:r w:rsidR="00D57B9A">
        <w:rPr>
          <w:sz w:val="28"/>
          <w:szCs w:val="28"/>
        </w:rPr>
        <w:t>воöм</w:t>
      </w:r>
      <w:r>
        <w:rPr>
          <w:sz w:val="28"/>
          <w:szCs w:val="28"/>
        </w:rPr>
        <w:t xml:space="preserve"> </w:t>
      </w:r>
      <w:r w:rsidR="00D57B9A">
        <w:rPr>
          <w:sz w:val="28"/>
          <w:szCs w:val="28"/>
        </w:rPr>
        <w:t xml:space="preserve">сьöм (авансöвöй сьöм) </w:t>
      </w:r>
      <w:r>
        <w:rPr>
          <w:sz w:val="28"/>
          <w:szCs w:val="28"/>
        </w:rPr>
        <w:t>лун бöрын</w:t>
      </w:r>
      <w:r w:rsidR="00D57B9A">
        <w:rPr>
          <w:sz w:val="28"/>
          <w:szCs w:val="28"/>
        </w:rPr>
        <w:t>, мöдтор кö абу артыштöма лöсялана сёрнитчöмöн (шыöдчöмöн).</w:t>
      </w:r>
    </w:p>
    <w:p w:rsidR="00D57B9A" w:rsidRPr="003940A9" w:rsidRDefault="00D57B9A" w:rsidP="00FE25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Заказчиккöд сёрнитчöм (шыöдчöм) условиеясöн артыштöм уджысь донсö индöны удж серти, мый колö вöчны, ставкаяссö öтлаöдöмöн. </w:t>
      </w:r>
    </w:p>
    <w:p w:rsidR="003940A9" w:rsidRPr="003940A9" w:rsidRDefault="003940A9" w:rsidP="003940A9">
      <w:pPr>
        <w:spacing w:line="360" w:lineRule="auto"/>
        <w:ind w:firstLine="851"/>
        <w:jc w:val="both"/>
        <w:rPr>
          <w:sz w:val="28"/>
          <w:szCs w:val="28"/>
        </w:rPr>
      </w:pPr>
      <w:r w:rsidRPr="003940A9">
        <w:rPr>
          <w:sz w:val="28"/>
          <w:szCs w:val="28"/>
        </w:rPr>
        <w:t>17.</w:t>
      </w:r>
      <w:r w:rsidR="00D57B9A">
        <w:rPr>
          <w:sz w:val="28"/>
          <w:szCs w:val="28"/>
        </w:rPr>
        <w:t xml:space="preserve"> </w:t>
      </w:r>
      <w:r w:rsidR="00545C39">
        <w:rPr>
          <w:sz w:val="28"/>
          <w:szCs w:val="28"/>
        </w:rPr>
        <w:t xml:space="preserve">Удж нуöдiгöн заказчиклы сетöны калькуляция (смета) удж сикасъяссö да налысь донсö индöмöн, кор уджыс уна – </w:t>
      </w:r>
      <w:r w:rsidR="00235143">
        <w:rPr>
          <w:sz w:val="28"/>
          <w:szCs w:val="28"/>
        </w:rPr>
        <w:t xml:space="preserve">типöвöй </w:t>
      </w:r>
      <w:r w:rsidR="00545C39">
        <w:rPr>
          <w:sz w:val="28"/>
          <w:szCs w:val="28"/>
        </w:rPr>
        <w:t>удж лыддьöг.</w:t>
      </w:r>
      <w:r w:rsidR="00D57B9A">
        <w:rPr>
          <w:sz w:val="28"/>
          <w:szCs w:val="28"/>
        </w:rPr>
        <w:t xml:space="preserve"> </w:t>
      </w:r>
      <w:r w:rsidRPr="003940A9">
        <w:rPr>
          <w:sz w:val="28"/>
          <w:szCs w:val="28"/>
        </w:rPr>
        <w:t xml:space="preserve"> </w:t>
      </w:r>
    </w:p>
    <w:p w:rsidR="009B49A8" w:rsidRDefault="009B49A8" w:rsidP="003940A9">
      <w:pPr>
        <w:spacing w:line="360" w:lineRule="auto"/>
        <w:ind w:firstLine="851"/>
        <w:jc w:val="both"/>
        <w:rPr>
          <w:sz w:val="26"/>
          <w:szCs w:val="26"/>
        </w:rPr>
      </w:pPr>
    </w:p>
    <w:p w:rsidR="009B49A8" w:rsidRDefault="009B49A8" w:rsidP="003940A9">
      <w:pPr>
        <w:spacing w:line="360" w:lineRule="auto"/>
        <w:ind w:firstLine="851"/>
        <w:jc w:val="both"/>
        <w:rPr>
          <w:sz w:val="26"/>
          <w:szCs w:val="26"/>
        </w:rPr>
      </w:pPr>
    </w:p>
    <w:p w:rsidR="003940A9" w:rsidRPr="009B49A8" w:rsidRDefault="009B49A8" w:rsidP="003940A9">
      <w:pPr>
        <w:spacing w:line="360" w:lineRule="auto"/>
        <w:ind w:firstLine="851"/>
        <w:jc w:val="both"/>
      </w:pPr>
      <w:r w:rsidRPr="009B49A8">
        <w:t>Исакова 35 118 пас</w:t>
      </w:r>
    </w:p>
    <w:p w:rsidR="00853992" w:rsidRDefault="00853992" w:rsidP="003940A9">
      <w:pPr>
        <w:spacing w:line="360" w:lineRule="auto"/>
        <w:ind w:firstLine="851"/>
        <w:jc w:val="both"/>
        <w:rPr>
          <w:sz w:val="26"/>
          <w:szCs w:val="26"/>
        </w:rPr>
      </w:pPr>
    </w:p>
    <w:p w:rsidR="00853992" w:rsidRDefault="00853992" w:rsidP="003940A9">
      <w:pPr>
        <w:spacing w:line="360" w:lineRule="auto"/>
        <w:ind w:firstLine="851"/>
        <w:jc w:val="both"/>
        <w:rPr>
          <w:sz w:val="26"/>
          <w:szCs w:val="26"/>
        </w:rPr>
      </w:pPr>
    </w:p>
    <w:sectPr w:rsidR="00853992" w:rsidSect="000330C4">
      <w:pgSz w:w="16840" w:h="11907" w:orient="landscape" w:code="9"/>
      <w:pgMar w:top="1559" w:right="1418" w:bottom="851" w:left="1276" w:header="1418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4F" w:rsidRDefault="00D02B4F" w:rsidP="00A94550">
      <w:r>
        <w:separator/>
      </w:r>
    </w:p>
  </w:endnote>
  <w:endnote w:type="continuationSeparator" w:id="1">
    <w:p w:rsidR="00D02B4F" w:rsidRDefault="00D02B4F" w:rsidP="00A9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4F" w:rsidRDefault="00D02B4F" w:rsidP="00A94550">
      <w:r>
        <w:separator/>
      </w:r>
    </w:p>
  </w:footnote>
  <w:footnote w:type="continuationSeparator" w:id="1">
    <w:p w:rsidR="00D02B4F" w:rsidRDefault="00D02B4F" w:rsidP="00A94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90" w:rsidRDefault="00E01D8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46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4690" w:rsidRDefault="006C46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1564"/>
      <w:docPartObj>
        <w:docPartGallery w:val="Page Numbers (Top of Page)"/>
        <w:docPartUnique/>
      </w:docPartObj>
    </w:sdtPr>
    <w:sdtContent>
      <w:p w:rsidR="006C534B" w:rsidRDefault="00E01D82">
        <w:pPr>
          <w:pStyle w:val="a3"/>
          <w:jc w:val="right"/>
        </w:pPr>
        <w:fldSimple w:instr=" PAGE   \* MERGEFORMAT ">
          <w:r w:rsidR="00402173">
            <w:rPr>
              <w:noProof/>
            </w:rPr>
            <w:t>23</w:t>
          </w:r>
        </w:fldSimple>
      </w:p>
    </w:sdtContent>
  </w:sdt>
  <w:p w:rsidR="006C534B" w:rsidRDefault="006C53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90" w:rsidRDefault="00E01D82">
    <w:pPr>
      <w:pStyle w:val="a3"/>
    </w:pPr>
    <w:r>
      <w:rPr>
        <w:noProof/>
      </w:rPr>
      <w:pict>
        <v:rect id="_x0000_s1026" style="position:absolute;margin-left:-10.9pt;margin-top:54.2pt;width:477pt;height:3.55pt;z-index:251660288;mso-position-vertical-relative:page" filled="f" stroked="f">
          <o:lock v:ext="edit" aspectratio="t"/>
          <v:textbox style="mso-next-textbox:#_x0000_s1026">
            <w:txbxContent>
              <w:p w:rsidR="006C4690" w:rsidRDefault="006C4690" w:rsidP="000330C4">
                <w:pPr>
                  <w:jc w:val="center"/>
                </w:pPr>
              </w:p>
            </w:txbxContent>
          </v:textbox>
          <w10:wrap type="square" side="right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A1E"/>
    <w:multiLevelType w:val="hybridMultilevel"/>
    <w:tmpl w:val="5AC6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97C5C"/>
    <w:multiLevelType w:val="hybridMultilevel"/>
    <w:tmpl w:val="4D4CCC42"/>
    <w:lvl w:ilvl="0" w:tplc="9D345F42">
      <w:start w:val="1"/>
      <w:numFmt w:val="decimal"/>
      <w:lvlText w:val="%1."/>
      <w:lvlJc w:val="left"/>
      <w:pPr>
        <w:tabs>
          <w:tab w:val="num" w:pos="2569"/>
        </w:tabs>
        <w:ind w:left="256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2A4B4D34"/>
    <w:multiLevelType w:val="hybridMultilevel"/>
    <w:tmpl w:val="16786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286E52"/>
    <w:multiLevelType w:val="hybridMultilevel"/>
    <w:tmpl w:val="04EAFD24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79353FC2"/>
    <w:multiLevelType w:val="hybridMultilevel"/>
    <w:tmpl w:val="5D945F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19D1"/>
    <w:rsid w:val="000330C4"/>
    <w:rsid w:val="0003632B"/>
    <w:rsid w:val="00037C45"/>
    <w:rsid w:val="00064C78"/>
    <w:rsid w:val="00085A4A"/>
    <w:rsid w:val="000B726C"/>
    <w:rsid w:val="000C5453"/>
    <w:rsid w:val="000F3F62"/>
    <w:rsid w:val="001036CE"/>
    <w:rsid w:val="00180D82"/>
    <w:rsid w:val="001F0D26"/>
    <w:rsid w:val="00235143"/>
    <w:rsid w:val="00255B42"/>
    <w:rsid w:val="00275017"/>
    <w:rsid w:val="002833A0"/>
    <w:rsid w:val="002E28C0"/>
    <w:rsid w:val="003940A9"/>
    <w:rsid w:val="00402173"/>
    <w:rsid w:val="00440721"/>
    <w:rsid w:val="00473D3C"/>
    <w:rsid w:val="00492473"/>
    <w:rsid w:val="00495F19"/>
    <w:rsid w:val="004C47B2"/>
    <w:rsid w:val="00506DC0"/>
    <w:rsid w:val="00515BD2"/>
    <w:rsid w:val="005238C6"/>
    <w:rsid w:val="005304F3"/>
    <w:rsid w:val="00545C39"/>
    <w:rsid w:val="005B5BF7"/>
    <w:rsid w:val="005F4147"/>
    <w:rsid w:val="006738F1"/>
    <w:rsid w:val="00686139"/>
    <w:rsid w:val="006C4690"/>
    <w:rsid w:val="006C534B"/>
    <w:rsid w:val="00705F99"/>
    <w:rsid w:val="007124E3"/>
    <w:rsid w:val="007128AA"/>
    <w:rsid w:val="00750D23"/>
    <w:rsid w:val="00751E95"/>
    <w:rsid w:val="0075370E"/>
    <w:rsid w:val="0077667B"/>
    <w:rsid w:val="008500DD"/>
    <w:rsid w:val="00853992"/>
    <w:rsid w:val="008919D1"/>
    <w:rsid w:val="008946EE"/>
    <w:rsid w:val="008B3E5A"/>
    <w:rsid w:val="008C7B9E"/>
    <w:rsid w:val="009023C6"/>
    <w:rsid w:val="00927BF0"/>
    <w:rsid w:val="00995CF3"/>
    <w:rsid w:val="009B49A8"/>
    <w:rsid w:val="009C5FBD"/>
    <w:rsid w:val="009D32DA"/>
    <w:rsid w:val="00A147DF"/>
    <w:rsid w:val="00A579F5"/>
    <w:rsid w:val="00A73361"/>
    <w:rsid w:val="00A94550"/>
    <w:rsid w:val="00A952DA"/>
    <w:rsid w:val="00A959F5"/>
    <w:rsid w:val="00B71FFF"/>
    <w:rsid w:val="00B8142C"/>
    <w:rsid w:val="00B83D53"/>
    <w:rsid w:val="00BE1618"/>
    <w:rsid w:val="00BF253B"/>
    <w:rsid w:val="00BF3FB6"/>
    <w:rsid w:val="00C762E6"/>
    <w:rsid w:val="00CA21F9"/>
    <w:rsid w:val="00CB2B60"/>
    <w:rsid w:val="00CC69DF"/>
    <w:rsid w:val="00D02B4F"/>
    <w:rsid w:val="00D10A6F"/>
    <w:rsid w:val="00D57B9A"/>
    <w:rsid w:val="00D95D5C"/>
    <w:rsid w:val="00DD39EB"/>
    <w:rsid w:val="00DE78CA"/>
    <w:rsid w:val="00E01D82"/>
    <w:rsid w:val="00E63F21"/>
    <w:rsid w:val="00E655D9"/>
    <w:rsid w:val="00E9328C"/>
    <w:rsid w:val="00E972B3"/>
    <w:rsid w:val="00EE0361"/>
    <w:rsid w:val="00EE07F0"/>
    <w:rsid w:val="00EE6CB0"/>
    <w:rsid w:val="00EF7C9E"/>
    <w:rsid w:val="00F109D5"/>
    <w:rsid w:val="00F14015"/>
    <w:rsid w:val="00F27AE0"/>
    <w:rsid w:val="00F51E0E"/>
    <w:rsid w:val="00F6611E"/>
    <w:rsid w:val="00F740FA"/>
    <w:rsid w:val="00F93950"/>
    <w:rsid w:val="00FB58FB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550"/>
    <w:pPr>
      <w:keepNext/>
      <w:ind w:hanging="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94550"/>
    <w:pPr>
      <w:keepNext/>
      <w:ind w:hanging="108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94550"/>
    <w:pPr>
      <w:keepNext/>
      <w:ind w:right="-1475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94550"/>
    <w:pPr>
      <w:keepNext/>
      <w:ind w:right="-1475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5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4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945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94550"/>
    <w:pPr>
      <w:ind w:firstLine="720"/>
      <w:jc w:val="both"/>
    </w:pPr>
    <w:rPr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rsid w:val="00A9455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9455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A9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A94550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A94550"/>
    <w:pPr>
      <w:keepNext/>
      <w:jc w:val="center"/>
      <w:outlineLvl w:val="0"/>
    </w:pPr>
    <w:rPr>
      <w:b/>
    </w:rPr>
  </w:style>
  <w:style w:type="paragraph" w:customStyle="1" w:styleId="ConsNonformat">
    <w:name w:val="ConsNonformat"/>
    <w:rsid w:val="00A94550"/>
    <w:pPr>
      <w:widowControl w:val="0"/>
      <w:spacing w:after="0" w:line="240" w:lineRule="auto"/>
    </w:pPr>
    <w:rPr>
      <w:rFonts w:ascii="Times New Roman" w:eastAsia="Arial Narrow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A94550"/>
    <w:rPr>
      <w:rFonts w:ascii="Arial Narrow" w:eastAsia="Arial Narrow" w:hAnsi="Arial Narrow"/>
      <w:sz w:val="28"/>
    </w:rPr>
  </w:style>
  <w:style w:type="character" w:customStyle="1" w:styleId="24">
    <w:name w:val="Основной текст 2 Знак"/>
    <w:basedOn w:val="a0"/>
    <w:link w:val="23"/>
    <w:rsid w:val="00A94550"/>
    <w:rPr>
      <w:rFonts w:ascii="Arial Narrow" w:eastAsia="Arial Narrow" w:hAnsi="Arial Narrow" w:cs="Times New Roman"/>
      <w:sz w:val="28"/>
      <w:szCs w:val="20"/>
      <w:lang w:eastAsia="ru-RU"/>
    </w:rPr>
  </w:style>
  <w:style w:type="character" w:styleId="a8">
    <w:name w:val="page number"/>
    <w:basedOn w:val="a0"/>
    <w:rsid w:val="00A94550"/>
  </w:style>
  <w:style w:type="table" w:styleId="a9">
    <w:name w:val="Table Grid"/>
    <w:basedOn w:val="a1"/>
    <w:rsid w:val="00A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945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94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A945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45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A9455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A945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List Paragraph"/>
    <w:basedOn w:val="a"/>
    <w:uiPriority w:val="34"/>
    <w:qFormat/>
    <w:rsid w:val="00776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43325-7D1E-4BD9-A58A-B9A4D08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24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59</cp:revision>
  <cp:lastPrinted>2010-07-13T08:58:00Z</cp:lastPrinted>
  <dcterms:created xsi:type="dcterms:W3CDTF">2010-07-12T10:07:00Z</dcterms:created>
  <dcterms:modified xsi:type="dcterms:W3CDTF">2010-07-15T10:14:00Z</dcterms:modified>
</cp:coreProperties>
</file>