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Республикаын челядьӧс велӧдан да быдтан условиеяс</w:t>
      </w:r>
      <w:r>
        <w:rPr>
          <w:rFonts w:ascii="Times New Roman" w:cs="Times New Roman" w:hAnsi="Times New Roman"/>
          <w:sz w:val="28"/>
          <w:szCs w:val="28"/>
        </w:rPr>
        <w:t>сӧ вӧчӧ</w:t>
      </w:r>
      <w:r>
        <w:rPr>
          <w:rFonts w:ascii="Times New Roman" w:cs="Times New Roman" w:hAnsi="Times New Roman"/>
          <w:sz w:val="28"/>
          <w:szCs w:val="28"/>
        </w:rPr>
        <w:t xml:space="preserve">ны ӧнія кадлы </w:t>
      </w:r>
      <w:r>
        <w:rPr>
          <w:rFonts w:ascii="Times New Roman" w:cs="Times New Roman" w:hAnsi="Times New Roman"/>
          <w:sz w:val="28"/>
          <w:szCs w:val="28"/>
        </w:rPr>
        <w:t>лӧсяланаӧн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Times New Roman" w:cs="Times New Roman" w:hAnsi="Times New Roman"/>
          <w:sz w:val="28"/>
          <w:szCs w:val="28"/>
        </w:rPr>
        <w:t xml:space="preserve">дзи донъяліс Елена Низиенко – Россия Федерацияса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>велӧдан да наука министерствоса ӧтувъя велӧдчан юкӧнын канму политика департаментса директор Сыктывкарӧ в</w:t>
      </w:r>
      <w:r>
        <w:rPr>
          <w:rFonts w:ascii="Times New Roman" w:cs="Times New Roman" w:hAnsi="Times New Roman"/>
          <w:sz w:val="28"/>
          <w:szCs w:val="28"/>
        </w:rPr>
        <w:t>олӧмсӧ</w:t>
      </w:r>
      <w:r>
        <w:rPr>
          <w:rFonts w:ascii="Times New Roman" w:cs="Times New Roman" w:hAnsi="Times New Roman"/>
          <w:sz w:val="28"/>
          <w:szCs w:val="28"/>
        </w:rPr>
        <w:t xml:space="preserve">. Е. Низиенколӧн </w:t>
      </w:r>
      <w:r>
        <w:rPr>
          <w:rFonts w:ascii="Times New Roman" w:cs="Times New Roman" w:hAnsi="Times New Roman"/>
          <w:sz w:val="28"/>
          <w:szCs w:val="28"/>
        </w:rPr>
        <w:t>волӧмыс лоис</w:t>
      </w:r>
      <w:r>
        <w:rPr>
          <w:rFonts w:ascii="Times New Roman" w:cs="Times New Roman" w:hAnsi="Times New Roman"/>
          <w:sz w:val="28"/>
          <w:szCs w:val="28"/>
        </w:rPr>
        <w:t xml:space="preserve"> Россияса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 xml:space="preserve">велӧдан министр Дмитрий Ливановлӧн дінмуӧ планируйтан волӧм </w:t>
      </w:r>
      <w:r>
        <w:rPr>
          <w:rFonts w:ascii="Times New Roman" w:cs="Times New Roman" w:hAnsi="Times New Roman"/>
          <w:sz w:val="28"/>
          <w:szCs w:val="28"/>
        </w:rPr>
        <w:t>водзвылын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Елена Низиенко тӧдмасис, кыдзи пӧртсьӧны олӧмӧ «Школаӧдзса велӧдчӧм бурмӧдӧм» да «Ӧтувъя велӧдчӧм бурмӧдӧм» уджтасъяс,  этнокультурнӧй велӧдчӧм да быд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 xml:space="preserve">ӧм серти уджтасъяс, кыдзи котыртсьӧ енбиа челядькӧд удж, сы лыдын ылісянь велӧдчӧмӧн. Россияса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 xml:space="preserve">велӧдан да наука министерстволӧн департаментса директор бур ногӧн донъяліс велӧдчӧмӧн веськӧдлан органъяслысь уджсӧ да </w:t>
      </w:r>
      <w:r>
        <w:rPr>
          <w:rFonts w:ascii="Times New Roman" w:cs="Times New Roman" w:hAnsi="Times New Roman"/>
          <w:sz w:val="28"/>
          <w:szCs w:val="28"/>
        </w:rPr>
        <w:t>прикладнӧй</w:t>
      </w:r>
      <w:r>
        <w:rPr>
          <w:rFonts w:ascii="Times New Roman" w:cs="Times New Roman" w:hAnsi="Times New Roman"/>
          <w:sz w:val="28"/>
          <w:szCs w:val="28"/>
        </w:rPr>
        <w:t xml:space="preserve"> юкӧнъяс пыртӧмсӧ, сы лыдын национальнӧй рӧмаясӧс.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«Нимкодь аддзыны, мый Коми Республикаын велӧдчан юкӧн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вӧчсьӧны бур воськовъяс. Веськӧдл</w:t>
      </w:r>
      <w:r>
        <w:rPr>
          <w:rFonts w:ascii="Times New Roman" w:cs="Times New Roman" w:hAnsi="Times New Roman"/>
          <w:sz w:val="28"/>
          <w:szCs w:val="28"/>
        </w:rPr>
        <w:t>ысьяс</w:t>
      </w:r>
      <w:r>
        <w:rPr>
          <w:rFonts w:ascii="Times New Roman" w:cs="Times New Roman" w:hAnsi="Times New Roman"/>
          <w:sz w:val="28"/>
          <w:szCs w:val="28"/>
        </w:rPr>
        <w:t xml:space="preserve"> мӧвпалӧ</w:t>
      </w:r>
      <w:r>
        <w:rPr>
          <w:rFonts w:ascii="Times New Roman" w:cs="Times New Roman" w:hAnsi="Times New Roman"/>
          <w:sz w:val="28"/>
          <w:szCs w:val="28"/>
        </w:rPr>
        <w:t>ны</w:t>
      </w:r>
      <w:r>
        <w:rPr>
          <w:rFonts w:ascii="Times New Roman" w:cs="Times New Roman" w:hAnsi="Times New Roman"/>
          <w:sz w:val="28"/>
          <w:szCs w:val="28"/>
        </w:rPr>
        <w:t xml:space="preserve"> оз сӧмын челядь</w:t>
      </w:r>
      <w:r>
        <w:rPr>
          <w:rFonts w:ascii="Times New Roman" w:cs="Times New Roman" w:hAnsi="Times New Roman"/>
          <w:sz w:val="28"/>
          <w:szCs w:val="28"/>
        </w:rPr>
        <w:t>ӧс видзанінъяс</w:t>
      </w:r>
      <w:r>
        <w:rPr>
          <w:rFonts w:ascii="Times New Roman" w:cs="Times New Roman" w:hAnsi="Times New Roman"/>
          <w:sz w:val="28"/>
          <w:szCs w:val="28"/>
        </w:rPr>
        <w:t xml:space="preserve"> йылысь, оз сӧмын школаяс йылысь, но и сы йылысь, к</w:t>
      </w:r>
      <w:r>
        <w:rPr>
          <w:rFonts w:ascii="Times New Roman" w:cs="Times New Roman" w:hAnsi="Times New Roman"/>
          <w:sz w:val="28"/>
          <w:szCs w:val="28"/>
        </w:rPr>
        <w:t>утшӧм ногӧн</w:t>
      </w:r>
      <w:r>
        <w:rPr>
          <w:rFonts w:ascii="Times New Roman" w:cs="Times New Roman" w:hAnsi="Times New Roman"/>
          <w:sz w:val="28"/>
          <w:szCs w:val="28"/>
        </w:rPr>
        <w:t xml:space="preserve"> бурмӧдны челядьлысь велӧдчӧмсӧ, а сідзжӧ </w:t>
      </w:r>
      <w:r>
        <w:rPr>
          <w:rFonts w:ascii="Times New Roman" w:cs="Times New Roman" w:hAnsi="Times New Roman"/>
          <w:sz w:val="28"/>
          <w:szCs w:val="28"/>
        </w:rPr>
        <w:t>кыдзи ӧтувтны</w:t>
      </w:r>
      <w:r>
        <w:rPr>
          <w:rFonts w:ascii="Times New Roman" w:cs="Times New Roman" w:hAnsi="Times New Roman"/>
          <w:sz w:val="28"/>
          <w:szCs w:val="28"/>
        </w:rPr>
        <w:t xml:space="preserve"> школаӧдзса, ӧтувъя да уджсикасӧ велӧдчӧмсӧ», - юӧртіс Елена Низиенко.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Та дырйи Коми 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 xml:space="preserve">велӧдан министр Владимир Шарков вӧзйис вӧдитчыны дінмуса шедӧдӧмторъясӧн федеральнӧй тшупӧдын. «Сы вӧсна мый Республикаын </w:t>
      </w:r>
      <w:r>
        <w:rPr>
          <w:rFonts w:ascii="Times New Roman" w:cs="Times New Roman" w:hAnsi="Times New Roman"/>
          <w:sz w:val="28"/>
          <w:szCs w:val="28"/>
        </w:rPr>
        <w:t>бура</w:t>
      </w:r>
      <w:r>
        <w:rPr>
          <w:rFonts w:ascii="Times New Roman" w:cs="Times New Roman" w:hAnsi="Times New Roman"/>
          <w:sz w:val="28"/>
          <w:szCs w:val="28"/>
        </w:rPr>
        <w:t xml:space="preserve"> нуӧдсьӧ федеральнӧй балаяс збыльмӧдан удж, кутшӧмъясӧс веськӧдӧма велӧдчӧм бурмӧдӧм вылӧ, </w:t>
      </w:r>
      <w:r>
        <w:rPr>
          <w:rFonts w:ascii="Times New Roman" w:cs="Times New Roman" w:hAnsi="Times New Roman"/>
          <w:sz w:val="28"/>
          <w:szCs w:val="28"/>
        </w:rPr>
        <w:t>окота</w:t>
      </w:r>
      <w:r>
        <w:rPr>
          <w:rFonts w:ascii="Times New Roman" w:cs="Times New Roman" w:hAnsi="Times New Roman"/>
          <w:sz w:val="28"/>
          <w:szCs w:val="28"/>
        </w:rPr>
        <w:t xml:space="preserve"> юксьыны тайӧ бур шедӧдӧмторъяснас, кутшӧмъясӧс позьӧ босьтны вӧдитчӧм вылӧ, мукӧд дінму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», - пасйис сійӧ.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2012-09-14T08:30:00.00Z</dcterms:created>
  <dc:creator>Антон</dc:creator>
  <cp:lastModifiedBy>Антон</cp:lastModifiedBy>
  <dcterms:modified xsi:type="dcterms:W3CDTF">2012-09-14T09:14:00.00Z</dcterms:modified>
  <cp:revision>3</cp:revision>
</cp:coreProperties>
</file>