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9" w:left="0" w:right="0"/>
        <w:jc w:val="both"/>
      </w:pPr>
      <w:r>
        <w:rPr>
          <w:rFonts w:ascii="Times New Roman" w:cs="Times New Roman" w:hAnsi="Times New Roman"/>
          <w:sz w:val="27"/>
          <w:szCs w:val="27"/>
        </w:rPr>
        <w:t>«Гожӧмын дзоньвидзалун бурмӧдан кампаниялӧн медшӧр мог – унджык челядьӧс шойччӧдны выезднӧй лагеръясын, сы лыдын Черноморскӧй берег дорын»</w:t>
      </w:r>
    </w:p>
    <w:p>
      <w:pPr>
        <w:pStyle w:val="style0"/>
        <w:ind w:firstLine="709" w:left="0" w:right="0"/>
        <w:jc w:val="both"/>
      </w:pPr>
      <w:r>
        <w:rPr>
          <w:rFonts w:ascii="Times New Roman" w:cs="Times New Roman" w:hAnsi="Times New Roman"/>
          <w:sz w:val="27"/>
          <w:szCs w:val="27"/>
        </w:rPr>
        <w:t>Та йылысь висьталіс Коми Республикаса йӧзӧс велӧдан министрӧс вежысь Дмитрий Беляев Социальнӧй да удж йитӧдъяс регулируйтӧм кузя республиканскӧй куимладорса комиссиялӧн заседание вылын.</w:t>
      </w:r>
    </w:p>
    <w:p>
      <w:pPr>
        <w:pStyle w:val="style0"/>
        <w:ind w:firstLine="709" w:left="0" w:right="0"/>
        <w:jc w:val="both"/>
      </w:pPr>
      <w:r>
        <w:rPr>
          <w:rFonts w:ascii="Times New Roman" w:cs="Times New Roman" w:hAnsi="Times New Roman"/>
          <w:sz w:val="27"/>
          <w:szCs w:val="27"/>
        </w:rPr>
        <w:t>Кыдзи висьталіс Д. Беляев, 2012 воӧ, Коми Республикаса веськӧдлан котырлӧн тшӧктӧм серти, челядьлы шойччан, дзоньвидзалун бурмӧдан да удж котыртан система сӧвмӧдӧмын лӧсьӧдӧмаӧсь ӧтувъя мераяс. 2012 воӧ дзоньвидзалун бурмӧдан кампаниялысь став мероприятие сьӧмӧн могмӧдӧм вылӧ торйӧдӧма 550 млн. шайтысь унджык сьӧм.</w:t>
      </w:r>
    </w:p>
    <w:p>
      <w:pPr>
        <w:pStyle w:val="style0"/>
        <w:ind w:firstLine="709" w:left="0" w:right="0"/>
        <w:jc w:val="both"/>
      </w:pPr>
      <w:r>
        <w:rPr>
          <w:rFonts w:ascii="Times New Roman" w:cs="Times New Roman" w:hAnsi="Times New Roman"/>
          <w:sz w:val="27"/>
          <w:szCs w:val="27"/>
        </w:rPr>
        <w:t>Коми Республикаса йӧзӧс велӧдан министерство водзын, коді координируйтӧ дзоньвидзалун бурмӧдан кампаниялысь уджсӧ, сулалӧны татшӧм могъяс: бурмӧдны дзоньвидзалунсӧ 53%-ысь абу этшаджык пикӧ воӧм челядьлысь да шойччӧдны найӧс, унджык челядьӧс мӧдӧдны республикасайса лагеръясӧ, сы лыдын Черноморскӧй берег дорӧ; ёнджыка да быд боксянь видзӧдны уджын кӧсйысьӧмъяс збыльмӧдӧм бӧрся.</w:t>
      </w:r>
    </w:p>
    <w:p>
      <w:pPr>
        <w:pStyle w:val="style0"/>
        <w:ind w:firstLine="709" w:left="0" w:right="0"/>
        <w:jc w:val="both"/>
      </w:pPr>
      <w:r>
        <w:rPr>
          <w:rFonts w:ascii="Times New Roman" w:cs="Times New Roman" w:hAnsi="Times New Roman"/>
          <w:sz w:val="27"/>
          <w:szCs w:val="27"/>
        </w:rPr>
        <w:t xml:space="preserve">«Ме кута лача, мый став министерствоӧн, карса да районса администрацияясӧн, профсоюзъясӧн ӧтвылысь зэвтчылӧмӧн позяс олӧмӧ пӧртны сувтӧдӧм могъяс, да гожся кампаниялӧн помшуӧмъяс лоӧны сӧмын бурӧсь», - </w:t>
      </w:r>
      <w:r>
        <w:rPr>
          <w:rFonts w:ascii="Times New Roman" w:cs="Times New Roman" w:hAnsi="Times New Roman"/>
          <w:b w:val="false"/>
          <w:bCs w:val="false"/>
          <w:sz w:val="27"/>
          <w:szCs w:val="27"/>
        </w:rPr>
        <w:t>висьталіс</w:t>
      </w:r>
      <w:r>
        <w:rPr>
          <w:rFonts w:ascii="Times New Roman" w:cs="Times New Roman" w:hAnsi="Times New Roman"/>
          <w:sz w:val="27"/>
          <w:szCs w:val="27"/>
        </w:rPr>
        <w:t xml:space="preserve"> Юралысьӧс вежысь – Коми Республикаса сьӧм овмӧсса министр Владимир Тукмаков комиссиялысь кывкӧртӧд вӧчигӧн.</w:t>
      </w:r>
    </w:p>
    <w:p>
      <w:pPr>
        <w:pStyle w:val="style0"/>
        <w:ind w:firstLine="709" w:left="0" w:right="0"/>
        <w:jc w:val="both"/>
      </w:pPr>
      <w:r>
        <w:rPr>
          <w:rFonts w:ascii="Times New Roman" w:cs="Times New Roman" w:hAnsi="Times New Roman"/>
          <w:sz w:val="27"/>
          <w:szCs w:val="27"/>
        </w:rPr>
        <w:t>Сійӧ сідзжӧ пасйис, мый 2012 воын бурджыка кутас уджавны челядьлысь дзоньвидзалун бурмӧдан учреждениеясӧ путёвкаяс финансируйтан механизмыс республиканскӧй сьӧмкуд тшӧт весьтӧ, коді кутас мынтыны пикӧ воӧм челядьлы путёвкасӧ да ветлӧм-локтӧм туйсӧ тырвыйӧ, енбиа челядьлы путёвкасӧ тырвыйӧ ветлӧм-локтӧм туйысь артавтӧг. Мукӧд категория челядьлы Коми Республикаса лагеръясӧ путёвкалысь донсӧ арталӧма шӧр дон серти.</w:t>
      </w:r>
    </w:p>
    <w:p>
      <w:pPr>
        <w:pStyle w:val="style0"/>
        <w:ind w:firstLine="709" w:left="0" w:right="0"/>
        <w:jc w:val="both"/>
      </w:pPr>
      <w:bookmarkStart w:id="0" w:name="_GoBack"/>
      <w:bookmarkEnd w:id="0"/>
      <w:r>
        <w:rPr>
          <w:rFonts w:ascii="Times New Roman" w:cs="Times New Roman" w:hAnsi="Times New Roman"/>
          <w:sz w:val="27"/>
          <w:szCs w:val="27"/>
        </w:rPr>
        <w:t>**** 2012-2014 вояс вылӧ Коми Республикаын олысь челядьлы шойччан, дзоньвидзалун бурмӧдан да удж котыртан системаяс сӧвмӧдӧм вылӧ лӧсьӧдӧмаӧсь ӧтувъя мераяс, мый вынсьӧдӧма Коми Республикаса Веськӧдлан котырлӧн 2012 во рака тӧлысь 7 лунся 78-р №-а тшӧктӧмӧн. Республикаса мутасын дзоньвидзалун бурмӧдан лагерӧ путёвкалӧн шӧр доныс 21 лун вылӧ лоӧ 16800 шайт.</w:t>
      </w:r>
    </w:p>
    <w:p>
      <w:pPr>
        <w:pStyle w:val="style0"/>
        <w:spacing w:after="200" w:before="0"/>
        <w:jc w:val="both"/>
      </w:pPr>
      <w:r>
        <w:rPr>
          <w:rFonts w:ascii="Times New Roman" w:cs="Times New Roman" w:hAnsi="Times New Roman"/>
        </w:rPr>
        <w:t>Н. Воробьева - 1914 пас</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ejaVu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35</TotalTime>
  <Application>LibreOffice/3.4$Linux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2012-04-23T07:31:00.00Z</dcterms:created>
  <dc:creator>mkult</dc:creator>
  <cp:lastModifiedBy>mkult</cp:lastModifiedBy>
  <cp:lastPrinted>2012-04-24T05:27:00.00Z</cp:lastPrinted>
  <dcterms:modified xsi:type="dcterms:W3CDTF">2012-04-24T05:27:00.00Z</dcterms:modified>
  <cp:revision>3</cp:revision>
</cp:coreProperties>
</file>