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contextualSpacing/>
        <w:jc w:val="both"/>
        <w:rPr>
          <w:sz w:val="26"/>
          <w:szCs w:val="26"/>
        </w:rPr>
      </w:pPr>
      <w:r>
        <w:rPr>
          <w:rFonts w:ascii="Times New Roman" w:hAnsi="Times New Roman"/>
          <w:b/>
          <w:bCs/>
          <w:sz w:val="26"/>
          <w:szCs w:val="26"/>
          <w:lang w:val="kpv-RU"/>
        </w:rPr>
        <w:t>02.09.2018</w:t>
      </w:r>
    </w:p>
    <w:p>
      <w:pPr>
        <w:pStyle w:val="Normal"/>
        <w:bidi w:val="0"/>
        <w:spacing w:lineRule="auto" w:line="360" w:before="0" w:after="0"/>
        <w:ind w:left="0" w:right="0" w:firstLine="850"/>
        <w:contextualSpacing/>
        <w:jc w:val="both"/>
        <w:rPr/>
      </w:pPr>
      <w:r>
        <w:rPr>
          <w:rFonts w:ascii="Times New Roman" w:hAnsi="Times New Roman"/>
          <w:b/>
          <w:bCs/>
          <w:sz w:val="28"/>
          <w:szCs w:val="28"/>
          <w:lang w:val="kpv-RU"/>
        </w:rPr>
        <w:t>Коми Республикаса Юралысь чолӧмаліс</w:t>
      </w:r>
      <w:r>
        <w:rPr>
          <w:rFonts w:ascii="Times New Roman" w:hAnsi="Times New Roman"/>
          <w:b/>
          <w:bCs/>
          <w:sz w:val="26"/>
          <w:szCs w:val="26"/>
          <w:lang w:val="kpv-RU"/>
        </w:rPr>
        <w:t xml:space="preserve"> </w:t>
      </w:r>
      <w:r>
        <w:rPr>
          <w:rFonts w:eastAsia="" w:cs="Times New Roman" w:ascii="Times New Roman" w:hAnsi="Times New Roman"/>
          <w:b/>
          <w:bCs/>
          <w:sz w:val="28"/>
          <w:szCs w:val="28"/>
          <w:lang w:val="kpv-RU" w:eastAsia="ru-RU" w:bidi="ar-SA"/>
        </w:rPr>
        <w:t>Мусир да биару промышленносьтын уджалысьяслӧн лунӧн</w:t>
      </w:r>
      <w:r>
        <w:rPr>
          <w:rFonts w:cs="Times New Roman" w:ascii="Times New Roman" w:hAnsi="Times New Roman"/>
          <w:b/>
          <w:bCs/>
          <w:sz w:val="28"/>
          <w:szCs w:val="28"/>
          <w:lang w:val="kpv-RU" w:eastAsia="ru-RU" w:bidi="ar-SA"/>
        </w:rPr>
        <w:t xml:space="preserve"> </w:t>
      </w:r>
    </w:p>
    <w:p>
      <w:pPr>
        <w:pStyle w:val="Normal"/>
        <w:bidi w:val="0"/>
        <w:spacing w:lineRule="auto" w:line="360" w:before="0" w:after="0"/>
        <w:ind w:left="0" w:right="0" w:firstLine="850"/>
        <w:contextualSpacing/>
        <w:jc w:val="both"/>
        <w:rPr/>
      </w:pPr>
      <w:r>
        <w:rPr>
          <w:rFonts w:cs="Times New Roman" w:ascii="Times New Roman" w:hAnsi="Times New Roman"/>
          <w:b w:val="false"/>
          <w:bCs w:val="false"/>
          <w:sz w:val="28"/>
          <w:szCs w:val="28"/>
          <w:lang w:val="kpv-RU" w:eastAsia="ru-RU" w:bidi="ar-SA"/>
        </w:rPr>
        <w:t>“</w:t>
      </w:r>
      <w:bookmarkStart w:id="0" w:name="__DdeLink__122_2527134550"/>
      <w:r>
        <w:rPr>
          <w:rFonts w:cs="Times New Roman" w:ascii="Times New Roman" w:hAnsi="Times New Roman"/>
          <w:b w:val="false"/>
          <w:bCs w:val="false"/>
          <w:sz w:val="28"/>
          <w:szCs w:val="28"/>
          <w:lang w:val="kpv-RU" w:eastAsia="ru-RU" w:bidi="ar-SA"/>
        </w:rPr>
        <w:t>Миян регионса мусир да биару юкӧн</w:t>
      </w:r>
      <w:r>
        <w:rPr>
          <w:rFonts w:cs="Times New Roman" w:ascii="Times New Roman" w:hAnsi="Times New Roman"/>
          <w:b w:val="false"/>
          <w:bCs w:val="false"/>
          <w:sz w:val="28"/>
          <w:szCs w:val="28"/>
          <w:lang w:val="kpv-RU" w:eastAsia="ru-RU" w:bidi="ar-SA"/>
        </w:rPr>
        <w:t>ы</w:t>
      </w:r>
      <w:r>
        <w:rPr>
          <w:rFonts w:cs="Times New Roman" w:ascii="Times New Roman" w:hAnsi="Times New Roman"/>
          <w:b w:val="false"/>
          <w:bCs w:val="false"/>
          <w:sz w:val="28"/>
          <w:szCs w:val="28"/>
          <w:lang w:val="kpv-RU" w:eastAsia="ru-RU" w:bidi="ar-SA"/>
        </w:rPr>
        <w:t>н вермӧмъясысь колӧ аттьӧавны ветеранъясӧс да найӧс, кодъяс ӧні уджалӧны мусир да биару предприятиеясын</w:t>
      </w:r>
      <w:bookmarkEnd w:id="0"/>
      <w:r>
        <w:rPr>
          <w:rFonts w:cs="Times New Roman" w:ascii="Times New Roman" w:hAnsi="Times New Roman"/>
          <w:b w:val="false"/>
          <w:bCs w:val="false"/>
          <w:sz w:val="28"/>
          <w:szCs w:val="28"/>
          <w:lang w:val="kpv-RU" w:eastAsia="ru-RU" w:bidi="ar-SA"/>
        </w:rPr>
        <w:t>”, - пасйӧма чолӧмалӧмын.</w:t>
      </w:r>
    </w:p>
    <w:p>
      <w:pPr>
        <w:pStyle w:val="Normal"/>
        <w:bidi w:val="0"/>
        <w:spacing w:lineRule="auto" w:line="360" w:before="0" w:after="0"/>
        <w:ind w:left="0" w:right="0" w:firstLine="850"/>
        <w:contextualSpacing/>
        <w:jc w:val="both"/>
        <w:rPr>
          <w:b w:val="false"/>
          <w:b w:val="false"/>
          <w:bCs w:val="false"/>
          <w:sz w:val="26"/>
          <w:szCs w:val="26"/>
        </w:rPr>
      </w:pPr>
      <w:r>
        <w:rPr>
          <w:rFonts w:cs="Times New Roman" w:ascii="Times New Roman" w:hAnsi="Times New Roman"/>
          <w:b w:val="false"/>
          <w:bCs w:val="false"/>
          <w:sz w:val="28"/>
          <w:szCs w:val="28"/>
          <w:lang w:val="kpv-RU" w:eastAsia="ru-RU" w:bidi="ar-SA"/>
        </w:rPr>
        <w:t>“</w:t>
      </w:r>
      <w:r>
        <w:rPr>
          <w:rFonts w:cs="Times New Roman" w:ascii="Times New Roman" w:hAnsi="Times New Roman"/>
          <w:b w:val="false"/>
          <w:bCs w:val="false"/>
          <w:sz w:val="28"/>
          <w:szCs w:val="28"/>
          <w:lang w:val="kpv-RU" w:eastAsia="ru-RU" w:bidi="ar-SA"/>
        </w:rPr>
        <w:t>Нефтегазӧвӧй комплексын пыдди пуктана уджалысьяс да ветеранъяс! Дона ёртъяс!</w:t>
      </w:r>
    </w:p>
    <w:p>
      <w:pPr>
        <w:pStyle w:val="Normal"/>
        <w:bidi w:val="0"/>
        <w:spacing w:lineRule="auto" w:line="360" w:before="0" w:after="0"/>
        <w:ind w:left="0" w:right="0" w:firstLine="850"/>
        <w:contextualSpacing/>
        <w:jc w:val="both"/>
        <w:rPr/>
      </w:pPr>
      <w:r>
        <w:rPr>
          <w:rFonts w:cs="Times New Roman" w:ascii="Times New Roman" w:hAnsi="Times New Roman"/>
          <w:b w:val="false"/>
          <w:bCs w:val="false"/>
          <w:sz w:val="28"/>
          <w:szCs w:val="28"/>
          <w:lang w:val="kpv-RU" w:eastAsia="ru-RU" w:bidi="ar-SA"/>
        </w:rPr>
        <w:t xml:space="preserve">Чолӧмала </w:t>
      </w:r>
      <w:r>
        <w:rPr>
          <w:rFonts w:eastAsia="" w:cs="Times New Roman" w:ascii="Times New Roman" w:hAnsi="Times New Roman"/>
          <w:b w:val="false"/>
          <w:bCs w:val="false"/>
          <w:sz w:val="28"/>
          <w:szCs w:val="28"/>
          <w:lang w:val="kpv-RU" w:eastAsia="ru-RU" w:bidi="ar-SA"/>
        </w:rPr>
        <w:t>Мусир да биару промышленносьтын уджалысьяслӧн лунӧн!</w:t>
      </w:r>
    </w:p>
    <w:p>
      <w:pPr>
        <w:pStyle w:val="Normal"/>
        <w:bidi w:val="0"/>
        <w:spacing w:lineRule="auto" w:line="360" w:before="0" w:after="0"/>
        <w:ind w:left="0" w:right="0" w:firstLine="850"/>
        <w:contextualSpacing/>
        <w:jc w:val="both"/>
        <w:rPr/>
      </w:pPr>
      <w:r>
        <w:rPr>
          <w:rFonts w:eastAsia="" w:cs="Times New Roman" w:ascii="Times New Roman" w:hAnsi="Times New Roman"/>
          <w:b w:val="false"/>
          <w:bCs w:val="false"/>
          <w:sz w:val="28"/>
          <w:szCs w:val="28"/>
          <w:lang w:val="kpv-RU" w:eastAsia="ru-RU" w:bidi="ar-SA"/>
        </w:rPr>
        <w:t>Мусир да биару юкӧн – Коми Республикаса юкӧнын медшӧр юкӧнъясысь ӧти. Миян регионын уджалӧны канмулӧн медыджыд нефтегазӧвӧй компанияяс. Найӧ корсьӧны, перйӧны, переработайтӧны да нуӧны-вайӧны углеводород сырьё.</w:t>
      </w:r>
    </w:p>
    <w:p>
      <w:pPr>
        <w:pStyle w:val="Normal"/>
        <w:bidi w:val="0"/>
        <w:spacing w:lineRule="auto" w:line="360" w:before="0" w:after="0"/>
        <w:ind w:left="0" w:right="0" w:firstLine="850"/>
        <w:contextualSpacing/>
        <w:jc w:val="both"/>
        <w:rPr/>
      </w:pPr>
      <w:r>
        <w:rPr>
          <w:rFonts w:eastAsia="" w:cs="Times New Roman" w:ascii="Times New Roman" w:hAnsi="Times New Roman"/>
          <w:b w:val="false"/>
          <w:bCs w:val="false"/>
          <w:sz w:val="28"/>
          <w:szCs w:val="28"/>
          <w:lang w:val="kpv-RU" w:eastAsia="ru-RU" w:bidi="ar-SA"/>
        </w:rPr>
        <w:t>Мусир да биару компанияяс – республикаса Веськӧдлан котырлӧн бур стратегическӧй партнёръяс: найӧ оз сӧмын сӧвмӧдны промышленносьт, но и пӧртӧны олӧмӧ тӧдчана социальнӧй могъяс, бурланьӧ вежӧны республикаын олӧмсӧ.</w:t>
      </w:r>
    </w:p>
    <w:p>
      <w:pPr>
        <w:pStyle w:val="Normal"/>
        <w:bidi w:val="0"/>
        <w:spacing w:lineRule="auto" w:line="360" w:before="0" w:after="0"/>
        <w:ind w:left="0" w:right="0" w:firstLine="850"/>
        <w:contextualSpacing/>
        <w:jc w:val="both"/>
        <w:rPr/>
      </w:pPr>
      <w:r>
        <w:rPr>
          <w:rFonts w:eastAsia="" w:cs="Times New Roman" w:ascii="Times New Roman" w:hAnsi="Times New Roman"/>
          <w:b w:val="false"/>
          <w:bCs w:val="false"/>
          <w:sz w:val="28"/>
          <w:szCs w:val="28"/>
          <w:lang w:val="kpv-RU" w:eastAsia="ru-RU" w:bidi="ar-SA"/>
        </w:rPr>
        <w:t>Дерт жӧ, миян регионса мусир да биару юкӧнӧн шедӧдӧм вермӧмъясысь колӧ аттьӧавны ветеранъясӧс да найӧс, кодъяс ӧні уджалӧны мусир да биару предприятиеясын. Ті быд лун петкӧдланныд уджсямнытӧ да киподтуйнытӧ. Ті кывкутӧмӧн уджаланныд да дасьӧсь босьтчыны медсьӧкыд могъясӧ. Аттьӧ тіянлы республикаса да канмуса топливно-энергетическӧй комплекс сӧвмӧдӧмысь.</w:t>
      </w:r>
    </w:p>
    <w:p>
      <w:pPr>
        <w:pStyle w:val="Normal"/>
        <w:bidi w:val="0"/>
        <w:spacing w:lineRule="auto" w:line="360" w:before="0" w:after="0"/>
        <w:ind w:left="0" w:right="0" w:firstLine="850"/>
        <w:contextualSpacing/>
        <w:jc w:val="both"/>
        <w:rPr>
          <w:b w:val="false"/>
          <w:b w:val="false"/>
          <w:bCs w:val="false"/>
          <w:sz w:val="26"/>
          <w:szCs w:val="26"/>
        </w:rPr>
      </w:pPr>
      <w:r>
        <w:rPr>
          <w:rFonts w:eastAsia="" w:cs="Times New Roman" w:ascii="Times New Roman" w:hAnsi="Times New Roman"/>
          <w:b w:val="false"/>
          <w:bCs w:val="false"/>
          <w:sz w:val="28"/>
          <w:szCs w:val="28"/>
          <w:lang w:val="kpv-RU" w:eastAsia="ru-RU" w:bidi="ar-SA"/>
        </w:rPr>
        <w:t>Сиа вермӧмъяс олӧмын да уджын, крепыд дзоньвидзалун, шуда да тыр-бура олӧм тіянлы да семьяясныдлы!”</w:t>
      </w:r>
    </w:p>
    <w:p>
      <w:pPr>
        <w:pStyle w:val="Normal"/>
        <w:bidi w:val="0"/>
        <w:spacing w:lineRule="auto" w:line="360" w:before="0" w:after="0"/>
        <w:ind w:left="0" w:right="0" w:firstLine="850"/>
        <w:contextualSpacing/>
        <w:jc w:val="both"/>
        <w:rPr>
          <w:rFonts w:ascii="Times New Roman" w:hAnsi="Times New Roman"/>
          <w:b/>
          <w:b/>
          <w:bCs/>
          <w:lang w:val="kpv-RU"/>
        </w:rPr>
      </w:pPr>
      <w:r>
        <w:rPr>
          <w:rFonts w:ascii="Times New Roman" w:hAnsi="Times New Roman"/>
          <w:b/>
          <w:bCs/>
          <w:lang w:val="kpv-RU"/>
        </w:rPr>
      </w:r>
    </w:p>
    <w:p>
      <w:pPr>
        <w:pStyle w:val="Normal"/>
        <w:bidi w:val="0"/>
        <w:spacing w:lineRule="auto" w:line="360" w:before="0" w:after="0"/>
        <w:ind w:left="0" w:right="0" w:firstLine="850"/>
        <w:contextualSpacing/>
        <w:jc w:val="both"/>
        <w:rPr>
          <w:sz w:val="28"/>
          <w:szCs w:val="28"/>
        </w:rPr>
      </w:pPr>
      <w:r>
        <w:rPr>
          <w:rFonts w:ascii="Times New Roman" w:hAnsi="Times New Roman"/>
          <w:b/>
          <w:bCs/>
          <w:sz w:val="28"/>
          <w:szCs w:val="28"/>
          <w:lang w:val="kpv-RU"/>
        </w:rPr>
        <w:t>Коми Республикаса Юралысь С.А. Гапликов</w:t>
      </w:r>
    </w:p>
    <w:p>
      <w:pPr>
        <w:pStyle w:val="Normal"/>
        <w:bidi w:val="0"/>
        <w:spacing w:lineRule="auto" w:line="360" w:before="0" w:after="0"/>
        <w:ind w:left="0" w:right="0" w:firstLine="850"/>
        <w:contextualSpacing/>
        <w:jc w:val="both"/>
        <w:rPr>
          <w:rFonts w:ascii="Times New Roman" w:hAnsi="Times New Roman"/>
          <w:b/>
          <w:b/>
          <w:bCs/>
          <w:lang w:val="kpv-RU"/>
        </w:rPr>
      </w:pPr>
      <w:r>
        <w:rPr>
          <w:rFonts w:ascii="Times New Roman" w:hAnsi="Times New Roman"/>
          <w:b/>
          <w:bCs/>
          <w:lang w:val="kpv-RU"/>
        </w:rPr>
      </w:r>
    </w:p>
    <w:p>
      <w:pPr>
        <w:pStyle w:val="Normal"/>
        <w:bidi w:val="0"/>
        <w:spacing w:lineRule="auto" w:line="360" w:before="0" w:after="0"/>
        <w:ind w:left="0" w:right="0" w:firstLine="850"/>
        <w:contextualSpacing/>
        <w:jc w:val="both"/>
        <w:rPr>
          <w:rFonts w:ascii="Times New Roman" w:hAnsi="Times New Roman"/>
          <w:b/>
          <w:b/>
          <w:bCs/>
          <w:lang w:val="kpv-RU"/>
        </w:rPr>
      </w:pPr>
      <w:r>
        <w:rPr>
          <w:rFonts w:ascii="Times New Roman" w:hAnsi="Times New Roman"/>
          <w:b/>
          <w:bCs/>
          <w:lang w:val="kpv-RU"/>
        </w:rPr>
      </w:r>
    </w:p>
    <w:p>
      <w:pPr>
        <w:pStyle w:val="Normal"/>
        <w:bidi w:val="0"/>
        <w:spacing w:lineRule="auto" w:line="360" w:before="0" w:after="0"/>
        <w:ind w:left="0" w:right="0" w:firstLine="850"/>
        <w:contextualSpacing/>
        <w:jc w:val="both"/>
        <w:rPr>
          <w:rFonts w:ascii="Times New Roman" w:hAnsi="Times New Roman"/>
          <w:b/>
          <w:b/>
          <w:bCs/>
          <w:lang w:val="kpv-RU"/>
        </w:rPr>
      </w:pPr>
      <w:r>
        <w:rPr>
          <w:rFonts w:ascii="Times New Roman" w:hAnsi="Times New Roman"/>
          <w:b/>
          <w:bCs/>
          <w:lang w:val="kpv-RU"/>
        </w:rPr>
      </w:r>
    </w:p>
    <w:p>
      <w:pPr>
        <w:pStyle w:val="Normal"/>
        <w:bidi w:val="0"/>
        <w:spacing w:lineRule="auto" w:line="360" w:before="0" w:after="0"/>
        <w:ind w:left="0" w:right="0" w:firstLine="850"/>
        <w:contextualSpacing/>
        <w:jc w:val="both"/>
        <w:rPr>
          <w:rFonts w:ascii="Times New Roman" w:hAnsi="Times New Roman"/>
          <w:b/>
          <w:b/>
          <w:bCs/>
          <w:lang w:val="kpv-RU"/>
        </w:rPr>
      </w:pPr>
      <w:r>
        <w:rPr>
          <w:rFonts w:ascii="Times New Roman" w:hAnsi="Times New Roman"/>
          <w:b/>
          <w:bCs/>
          <w:lang w:val="kpv-RU"/>
        </w:rPr>
      </w:r>
    </w:p>
    <w:p>
      <w:pPr>
        <w:pStyle w:val="Normal"/>
        <w:bidi w:val="0"/>
        <w:spacing w:lineRule="auto" w:line="360" w:before="0" w:after="0"/>
        <w:ind w:left="0" w:right="0" w:firstLine="850"/>
        <w:contextualSpacing/>
        <w:jc w:val="both"/>
        <w:rPr>
          <w:sz w:val="26"/>
          <w:szCs w:val="26"/>
        </w:rPr>
      </w:pPr>
      <w:r>
        <w:rPr>
          <w:rFonts w:ascii="Times New Roman" w:hAnsi="Times New Roman"/>
          <w:b/>
          <w:bCs/>
          <w:sz w:val="26"/>
          <w:szCs w:val="26"/>
          <w:lang w:val="kpv-RU"/>
        </w:rPr>
        <w:t>02.09.2018</w:t>
      </w:r>
    </w:p>
    <w:p>
      <w:pPr>
        <w:pStyle w:val="1"/>
        <w:bidi w:val="0"/>
        <w:spacing w:lineRule="auto" w:line="360" w:before="0" w:after="0"/>
        <w:ind w:left="0" w:right="0" w:firstLine="850"/>
        <w:contextualSpacing/>
        <w:jc w:val="both"/>
        <w:rPr>
          <w:b/>
          <w:b/>
          <w:bCs/>
          <w:sz w:val="26"/>
          <w:szCs w:val="26"/>
        </w:rPr>
      </w:pPr>
      <w:bookmarkStart w:id="1" w:name="__DdeLink__38_1726172413"/>
      <w:bookmarkEnd w:id="1"/>
      <w:r>
        <w:rPr>
          <w:rFonts w:ascii="Times New Roman" w:hAnsi="Times New Roman"/>
          <w:b/>
          <w:bCs/>
          <w:sz w:val="26"/>
          <w:szCs w:val="26"/>
          <w:lang w:val="kpv-RU"/>
        </w:rPr>
        <w:t>Поздравление Главы Республики Коми с Днём работников нефтяной и газовой промышленности</w:t>
      </w:r>
    </w:p>
    <w:p>
      <w:pPr>
        <w:pStyle w:val="1"/>
        <w:bidi w:val="0"/>
        <w:spacing w:lineRule="auto" w:line="360"/>
        <w:ind w:left="0" w:right="0" w:firstLine="709"/>
        <w:jc w:val="both"/>
        <w:rPr>
          <w:rFonts w:ascii="Times New Roman" w:hAnsi="Times New Roman"/>
          <w:b w:val="false"/>
          <w:b w:val="false"/>
          <w:bCs w:val="false"/>
          <w:sz w:val="26"/>
          <w:szCs w:val="26"/>
        </w:rPr>
      </w:pPr>
      <w:r>
        <w:rPr>
          <w:rFonts w:ascii="Times New Roman" w:hAnsi="Times New Roman"/>
          <w:b w:val="false"/>
          <w:bCs w:val="false"/>
          <w:sz w:val="26"/>
          <w:szCs w:val="26"/>
          <w:lang w:val="kpv-RU"/>
        </w:rPr>
        <w:t xml:space="preserve">«Успехи, которых добилась нефтегазовая отрасль нашего региона, были бы невозможны без самоотверженного труда ветеранов и тех, кто сегодня работает на нефтяных и газовых предприятиях республики», - отмечено в поздравлении. </w:t>
      </w:r>
    </w:p>
    <w:p>
      <w:pPr>
        <w:pStyle w:val="Style16"/>
        <w:bidi w:val="0"/>
        <w:spacing w:lineRule="auto" w:line="360"/>
        <w:ind w:left="0" w:right="0" w:firstLine="709"/>
        <w:jc w:val="both"/>
        <w:rPr>
          <w:rFonts w:ascii="Times New Roman" w:hAnsi="Times New Roman"/>
          <w:b w:val="false"/>
          <w:b w:val="false"/>
          <w:bCs w:val="false"/>
          <w:sz w:val="26"/>
          <w:szCs w:val="26"/>
        </w:rPr>
      </w:pPr>
      <w:r>
        <w:rPr>
          <w:rFonts w:ascii="Times New Roman" w:hAnsi="Times New Roman"/>
          <w:b w:val="false"/>
          <w:bCs w:val="false"/>
          <w:sz w:val="26"/>
          <w:szCs w:val="26"/>
          <w:lang w:val="kpv-RU"/>
        </w:rPr>
        <w:t>«Уважаемые работники и ветераны нефтегазового комплекса! Дорогие друзья!</w:t>
      </w:r>
    </w:p>
    <w:p>
      <w:pPr>
        <w:pStyle w:val="Style16"/>
        <w:bidi w:val="0"/>
        <w:spacing w:lineRule="auto" w:line="360"/>
        <w:ind w:left="0" w:right="0" w:firstLine="709"/>
        <w:jc w:val="both"/>
        <w:rPr>
          <w:rFonts w:ascii="Times New Roman" w:hAnsi="Times New Roman"/>
          <w:sz w:val="26"/>
          <w:szCs w:val="26"/>
        </w:rPr>
      </w:pPr>
      <w:r>
        <w:rPr>
          <w:rFonts w:ascii="Times New Roman" w:hAnsi="Times New Roman"/>
          <w:sz w:val="26"/>
          <w:szCs w:val="26"/>
        </w:rPr>
        <w:t>Поздравляю с Днём работников нефтяной и газовой промышленности!</w:t>
      </w:r>
    </w:p>
    <w:p>
      <w:pPr>
        <w:pStyle w:val="Style16"/>
        <w:bidi w:val="0"/>
        <w:spacing w:lineRule="auto" w:line="360"/>
        <w:ind w:left="0" w:right="0" w:firstLine="709"/>
        <w:jc w:val="both"/>
        <w:rPr>
          <w:rFonts w:ascii="Times New Roman" w:hAnsi="Times New Roman"/>
          <w:sz w:val="26"/>
          <w:szCs w:val="26"/>
        </w:rPr>
      </w:pPr>
      <w:r>
        <w:rPr>
          <w:rFonts w:ascii="Times New Roman" w:hAnsi="Times New Roman"/>
          <w:sz w:val="26"/>
          <w:szCs w:val="26"/>
        </w:rPr>
        <w:t>Для Республики Коми нефтегазовая отрасль является одной из ведущих, базовых отраслей экономики. На территории нашего региона работают крупнейшие нефтяные и газовые компании страны, деятельность которых охватывает все сферы, начиная от разведки и добычи углеводородного сырья до переработки и транспортировки.</w:t>
      </w:r>
    </w:p>
    <w:p>
      <w:pPr>
        <w:pStyle w:val="Style16"/>
        <w:bidi w:val="0"/>
        <w:spacing w:lineRule="auto" w:line="360"/>
        <w:ind w:left="0" w:right="0" w:firstLine="709"/>
        <w:jc w:val="both"/>
        <w:rPr>
          <w:rFonts w:ascii="Times New Roman" w:hAnsi="Times New Roman"/>
          <w:sz w:val="26"/>
          <w:szCs w:val="26"/>
        </w:rPr>
      </w:pPr>
      <w:r>
        <w:rPr>
          <w:rFonts w:ascii="Times New Roman" w:hAnsi="Times New Roman"/>
          <w:sz w:val="26"/>
          <w:szCs w:val="26"/>
        </w:rPr>
        <w:t>Нефтегазовые компании являются надёжными стратегическими партнёрами Правительства республики и не только в вопросах развития промышленности, но и в решении важных социальных задач и достижении качественных преобразований в жизни республики.</w:t>
      </w:r>
    </w:p>
    <w:p>
      <w:pPr>
        <w:pStyle w:val="Style16"/>
        <w:bidi w:val="0"/>
        <w:spacing w:lineRule="auto" w:line="360"/>
        <w:ind w:left="0" w:right="0" w:firstLine="709"/>
        <w:jc w:val="both"/>
        <w:rPr>
          <w:rFonts w:ascii="Times New Roman" w:hAnsi="Times New Roman"/>
          <w:sz w:val="26"/>
          <w:szCs w:val="26"/>
        </w:rPr>
      </w:pPr>
      <w:r>
        <w:rPr>
          <w:rFonts w:ascii="Times New Roman" w:hAnsi="Times New Roman"/>
          <w:sz w:val="26"/>
          <w:szCs w:val="26"/>
        </w:rPr>
        <w:t>Конечно, все те успехи, которых добилась нефтегазовая отрасль нашего региона, были бы невозможны без самоотверженного труда ветеранов и тех, кто сегодня работает на нефтяных и газовых предприятиях республики. Вы каждый день демонстрируете высокий профессионализм и мастерство, ответственное отношение к делу и готовность справляться с любыми, самыми сложными задачами. Спасибо за ваш огромный вклад в развитие топливно-энергетического комплекса республики и страны.</w:t>
      </w:r>
    </w:p>
    <w:p>
      <w:pPr>
        <w:pStyle w:val="Style16"/>
        <w:bidi w:val="0"/>
        <w:spacing w:lineRule="auto" w:line="360"/>
        <w:ind w:left="0" w:right="0" w:firstLine="709"/>
        <w:jc w:val="both"/>
        <w:rPr>
          <w:rFonts w:ascii="Times New Roman" w:hAnsi="Times New Roman"/>
          <w:sz w:val="26"/>
          <w:szCs w:val="26"/>
        </w:rPr>
      </w:pPr>
      <w:r>
        <w:rPr>
          <w:rFonts w:ascii="Times New Roman" w:hAnsi="Times New Roman"/>
          <w:sz w:val="26"/>
          <w:szCs w:val="26"/>
        </w:rPr>
        <w:t>Желаю вам новых производственных и жизненных успехов, доброго здоровья, мира и благополучия вам и вашим семьям!»</w:t>
      </w:r>
    </w:p>
    <w:p>
      <w:pPr>
        <w:pStyle w:val="Style16"/>
        <w:bidi w:val="0"/>
        <w:spacing w:lineRule="auto" w:line="360"/>
        <w:ind w:left="0" w:right="0" w:firstLine="709"/>
        <w:jc w:val="both"/>
        <w:rPr>
          <w:rFonts w:ascii="Times New Roman" w:hAnsi="Times New Roman"/>
          <w:sz w:val="28"/>
          <w:szCs w:val="28"/>
        </w:rPr>
      </w:pPr>
      <w:r>
        <w:rPr>
          <w:rFonts w:ascii="Times New Roman" w:hAnsi="Times New Roman"/>
          <w:sz w:val="28"/>
          <w:szCs w:val="28"/>
        </w:rPr>
        <w:t> </w:t>
      </w:r>
    </w:p>
    <w:p>
      <w:pPr>
        <w:pStyle w:val="Style16"/>
        <w:bidi w:val="0"/>
        <w:spacing w:lineRule="auto" w:line="360"/>
        <w:ind w:left="0" w:right="0" w:firstLine="709"/>
        <w:jc w:val="both"/>
        <w:rPr/>
      </w:pPr>
      <w:r>
        <w:rPr>
          <w:rStyle w:val="Style13"/>
          <w:rFonts w:ascii="Times New Roman" w:hAnsi="Times New Roman"/>
          <w:sz w:val="26"/>
          <w:szCs w:val="26"/>
        </w:rPr>
        <w:t>Глава Республики Коми С.А. Гапликов</w:t>
      </w:r>
    </w:p>
    <w:p>
      <w:pPr>
        <w:pStyle w:val="Style16"/>
        <w:bidi w:val="0"/>
        <w:spacing w:lineRule="auto" w:line="360" w:before="0" w:after="140"/>
        <w:ind w:left="0" w:right="0" w:firstLine="709"/>
        <w:jc w:val="both"/>
        <w:rPr/>
      </w:pPr>
      <w:r>
        <w:rPr>
          <w:rStyle w:val="Style13"/>
          <w:rFonts w:ascii="Times New Roman" w:hAnsi="Times New Roman"/>
          <w:sz w:val="26"/>
          <w:szCs w:val="26"/>
        </w:rPr>
        <w:t>1406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0"/>
        <w:szCs w:val="24"/>
        <w:lang w:val="ru-RU" w:eastAsia="zh-CN" w:bidi="hi-IN"/>
      </w:rPr>
    </w:rPrDefault>
    <w:pPrDefault>
      <w:pPr/>
    </w:pPrDefault>
  </w:docDefaults>
  <w:style w:type="paragraph" w:styleId="Normal">
    <w:name w:val="Normal"/>
    <w:qFormat/>
    <w:pPr>
      <w:widowControl w:val="false"/>
      <w:overflowPunct w:val="true"/>
      <w:bidi w:val="0"/>
      <w:jc w:val="left"/>
    </w:pPr>
    <w:rPr>
      <w:rFonts w:ascii="Liberation Serif" w:hAnsi="Liberation Serif" w:eastAsia="Droid Sans Fallback" w:cs="FreeSans"/>
      <w:color w:val="00000A"/>
      <w:kern w:val="2"/>
      <w:sz w:val="24"/>
      <w:szCs w:val="24"/>
      <w:lang w:val="ru-RU" w:eastAsia="zh-CN" w:bidi="hi-IN"/>
    </w:rPr>
  </w:style>
  <w:style w:type="paragraph" w:styleId="1">
    <w:name w:val="Heading 1"/>
    <w:basedOn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Выделение жирным"/>
    <w:qFormat/>
    <w:rPr>
      <w:b/>
      <w:bCs/>
    </w:rPr>
  </w:style>
  <w:style w:type="character" w:styleId="Style14">
    <w:name w:val="Выделение"/>
    <w:qFormat/>
    <w:rPr>
      <w:i/>
      <w:iCs/>
    </w:rPr>
  </w:style>
  <w:style w:type="paragraph" w:styleId="Style15">
    <w:name w:val="Заголовок"/>
    <w:basedOn w:val="Normal"/>
    <w:next w:val="Style16"/>
    <w:qFormat/>
    <w:pPr>
      <w:keepNext w:val="true"/>
      <w:spacing w:before="240" w:after="120"/>
    </w:pPr>
    <w:rPr>
      <w:rFonts w:ascii="Liberation Sans" w:hAnsi="Liberation Sans" w:eastAsia="Droid Sans Fallback"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131</TotalTime>
  <Application>LibreOffice/5.4.4.2$Linux_x86 LibreOffice_project/2524958677847fb3bb44820e40380acbe820f960</Application>
  <Pages>2</Pages>
  <Words>371</Words>
  <Characters>2578</Characters>
  <CharactersWithSpaces>2933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2018-09-03T09:59:03Z</dcterms:created>
  <dc:creator>Olga  Isakova</dc:creator>
  <dc:description/>
  <dc:language>ru-RU</dc:language>
  <cp:lastModifiedBy>Екатерина  Хазова</cp:lastModifiedBy>
  <cp:lastPrinted>2018-09-03T17:51:08Z</cp:lastPrinted>
  <dcterms:modified xsi:type="dcterms:W3CDTF">2018-09-04T08:53:13Z</dcterms:modified>
  <cp:revision>9</cp:revision>
  <dc:subject/>
  <dc:title>Коми</dc:title>
</cp:coreProperties>
</file>