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02.09.2018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100 вося юбилей кежлӧ сетасны федеральнӧй субсидия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Субсидия мындаыс – 176 миллионысь унджык шайт. Та йылысь талун, кӧч тӧлысь 2 лунӧ, Финн-угор этнопаркын Сиктса туризм сӧвмӧдӧм серти ставроссияса семинар-конференция дырйи висьталіс Россия Федерацияса культура министрӧс вежысь Ольга Ярилова.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Юралысь Сергей Гапликов аттьӧаліс Россияса культура министерствоӧс сетӧм отсӧгысь. Федеральнӧй ведомство отсӧгӧн Кослан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ын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лэптісны уна мога социокультурнӧй шӧрин, колян во выльмӧдісны 32 культура учреждение да таво - 40 учреждение.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Республикалы 100 во тырӧм – история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тӧдчана пас. Тайӧ ышӧдӧ ӧтувтны быд сикас озырлунсӧ, медым содтыны йӧзкотырлысь да экономикалысь позянлунъяссӧ, видзны регионлысь историясӧ да культурасӧ, войтырлысь унапӧлӧслунсӧ.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Медводз ми кӧсъям выльмӧдны транспорт, жилищно-коммунальнӧй да социальнӧй инфраструктура, лӧсьӧдны медицинаын, культураын да велӧдан юкӧнын выль объектъяс да збыльмӧдны мутас комплекснӧя бурмӧдан проектъяс. Тайӧ ставыс сӧвмӧдӧ республикаын 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инвестицияяс кысканлунсӧ, 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зільмӧдӧ 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>уджсӧ, содтӧ олысьяслысь лыдсӧ да бурмӧдӧ оланногсӧ” - висьталіс Сергей Гапликов.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>Ӧнія кадӧ Коми Республикалы 100 во тыригкежлӧ дасьтысян да нуӧдан  шӧр мероприятиеяслӧн федеральнӧй планӧ пырӧ татшӧм нырвизьясын 30 позиция: велӧдан да йӧзӧдчан удж, уна йӧза гажӧдчан мероприятиеяс; культурнӧй озырлун объектъяс дзоньталӧм. Тайӧ планӧн урчитӧма 410 млн гӧгӧр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Но федеральнӧй планӧ 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>абу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 пыр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>тӧма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 инфраструктураын вежсьӧмъяс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>сӧ</w:t>
      </w:r>
      <w:r>
        <w:rPr>
          <w:rStyle w:val="Style15"/>
          <w:rFonts w:cs="Times New Roman" w:ascii="Times New Roman" w:hAnsi="Times New Roman"/>
          <w:b w:val="false"/>
          <w:bCs w:val="false"/>
          <w:color w:val="1A1A1A"/>
          <w:sz w:val="28"/>
          <w:szCs w:val="28"/>
          <w:lang w:val="kpv-RU" w:bidi="ar-SA"/>
        </w:rPr>
        <w:t xml:space="preserve">. Та вӧсна республикаса Веськӧдлан котыр лӧсьӧдіс содтӧд вӧзйӧмъяс лыддьӧг, кытчӧ пырӧ 9 объект. Лӧсялана шыӧдчӧмъяссӧ мӧдӧдӧма Россия Федерацияса Веськӧдлан котырӧ да отраслевӧй министерствоясӧ. </w:t>
      </w:r>
    </w:p>
    <w:p>
      <w:pPr>
        <w:pStyle w:val="Normal"/>
        <w:bidi w:val="0"/>
        <w:spacing w:lineRule="auto" w:line="276"/>
        <w:ind w:left="0" w:right="0" w:firstLine="850"/>
        <w:jc w:val="both"/>
        <w:rPr>
          <w:rFonts w:ascii="Times New Roman" w:hAnsi="Times New Roman"/>
          <w:b/>
          <w:b/>
          <w:bCs/>
          <w:lang w:val="kpv-RU"/>
        </w:rPr>
      </w:pPr>
      <w:r>
        <w:rPr>
          <w:rFonts w:ascii="Times New Roman" w:hAnsi="Times New Roman"/>
          <w:b/>
          <w:bCs/>
          <w:lang w:val="kpv-RU"/>
        </w:rPr>
      </w:r>
    </w:p>
    <w:p>
      <w:pPr>
        <w:pStyle w:val="Normal"/>
        <w:bidi w:val="0"/>
        <w:spacing w:lineRule="auto" w:line="276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02.09.2018</w:t>
      </w:r>
    </w:p>
    <w:p>
      <w:pPr>
        <w:pStyle w:val="1"/>
        <w:bidi w:val="0"/>
        <w:spacing w:lineRule="auto" w:line="276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Республика Коми получит федеральную субсидию на подготовку к 100-летию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Сумма субсидии – более 176 миллионов рублей. Об этом сегодня, 2 сентября, на Всероссийском семинаре-конференции по развитию туризма на селе в Финно-угорском этнопарке заявила заместитель Министра культуры Российской Федерации Ольга Ярилова.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Республики Коми Сергей Гапликов поблагодарил Министерство культуры России за оказываемую поддержку. При содействии федерального ведомства введён многофункциональный социокультурный центр в Кослане, модернизировано 32 учреждения культуры в прошлом году и 40 учреждений в этом году.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Республики Коми вековой юбилей – это исторически важный рубеж, стимулирующий консолидацию всех видов ресурсов для приумножения человеческого и социально-экономического потенциала, сохранения историко-культурного и этнокультурного многообразия региона.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«Мы, прежде всего, нацелены на реализацию проектов с пролонгированным эффектом в области модернизации транспортной, жилищно-коммунальной и социальной инфраструктуры, создания современных объектов медицины, образования, культуры и комплексного благоустройства территорий. Всё это нацелено на обеспечение в республике инвестиционной привлекательности, роста деловой активности и численности населения, повышения качества жизни», - прокомментировал Сергей Гапликов.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Сегодня федеральный план основных мероприятий по подготовке и проведению празднования 100-летия образования Республики Коми, включает 30 позиций по направлениям: просветительская и издательская деятельность, культурно-массовые мероприятия; приведение в надлежащее состояние объектов культурного наследия. Данным планом предусматриваются средства в общем объеме 410 млн рублей.</w:t>
      </w:r>
    </w:p>
    <w:p>
      <w:pPr>
        <w:pStyle w:val="Style17"/>
        <w:bidi w:val="0"/>
        <w:spacing w:lineRule="auto" w:line="276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Однако, федеральный план не охватывает инфраструктурные преобразования, без которых качественные изменения общественных пространств республики невозможны. Поэтому Правительством республики сформирован перечень дополнительных предложений, включающий 9 объектов. Соответствующие обращения направлены в Правительство Российской Федерации и отраслевые министерства.</w:t>
      </w:r>
    </w:p>
    <w:p>
      <w:pPr>
        <w:pStyle w:val="Style17"/>
        <w:bidi w:val="0"/>
        <w:spacing w:lineRule="auto" w:line="276" w:before="0" w:after="1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1828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131</TotalTime>
  <Application>LibreOffice/5.4.4.2$Linux_x86 LibreOffice_project/2524958677847fb3bb44820e40380acbe820f960</Application>
  <Pages>3</Pages>
  <Words>436</Words>
  <Characters>3327</Characters>
  <CharactersWithSpaces>3752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2018-09-03T09:59:03Z</dcterms:created>
  <dc:creator>Olga  Isakova</dc:creator>
  <dc:description/>
  <dc:language>ru-RU</dc:language>
  <cp:lastModifiedBy>Екатерина  Хазова</cp:lastModifiedBy>
  <cp:lastPrinted>2018-09-03T17:44:22Z</cp:lastPrinted>
  <dcterms:modified xsi:type="dcterms:W3CDTF">2018-09-04T08:58:17Z</dcterms:modified>
  <cp:revision>10</cp:revision>
  <dc:subject/>
  <dc:title>Коми</dc:title>
</cp:coreProperties>
</file>