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widowControl w:val="false"/>
        <w:suppressAutoHyphens w:val="true"/>
        <w:overflowPunct w:val="true"/>
        <w:bidi w:val="0"/>
        <w:spacing w:lineRule="auto" w:line="360" w:before="0" w:after="0"/>
        <w:ind w:left="0" w:right="0" w:firstLine="850"/>
        <w:jc w:val="both"/>
        <w:rPr>
          <w:rFonts w:ascii="Times New Roman" w:hAnsi="Times New Roman"/>
          <w:sz w:val="28"/>
          <w:szCs w:val="28"/>
        </w:rPr>
      </w:pPr>
      <w:r>
        <w:rPr>
          <w:rFonts w:eastAsia="WenQuanYi Micro Hei"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.06.2019</w:t>
      </w:r>
    </w:p>
    <w:p>
      <w:pPr>
        <w:pStyle w:val="Style24"/>
        <w:widowControl/>
        <w:suppressAutoHyphens w:val="true"/>
        <w:spacing w:lineRule="auto" w:line="360"/>
        <w:ind w:left="0" w:right="0" w:firstLine="850"/>
        <w:jc w:val="both"/>
        <w:rPr>
          <w:rFonts w:ascii="Times New Roman" w:hAnsi="Times New Roman"/>
          <w:sz w:val="28"/>
          <w:szCs w:val="28"/>
        </w:rPr>
      </w:pPr>
      <w:r>
        <w:rPr>
          <w:rFonts w:cs="Times New Roman" w:ascii="Times New Roman" w:hAnsi="Times New Roman"/>
          <w:b/>
          <w:bCs/>
          <w:sz w:val="28"/>
          <w:szCs w:val="28"/>
          <w:lang w:val="kpv-RU" w:eastAsia="zh-CN"/>
        </w:rPr>
        <w:t>“</w:t>
      </w:r>
      <w:r>
        <w:rPr>
          <w:rFonts w:cs="Times New Roman" w:ascii="Times New Roman" w:hAnsi="Times New Roman"/>
          <w:b/>
          <w:bCs/>
          <w:sz w:val="28"/>
          <w:szCs w:val="28"/>
          <w:lang w:val="kpv-RU" w:eastAsia="zh-CN"/>
        </w:rPr>
        <w:t xml:space="preserve">Новапорт холдинг” ИКК </w:t>
      </w:r>
      <w:r>
        <w:rPr>
          <w:rFonts w:cs="Times New Roman" w:ascii="Times New Roman" w:hAnsi="Times New Roman"/>
          <w:b/>
          <w:bCs/>
          <w:sz w:val="28"/>
          <w:szCs w:val="28"/>
          <w:lang w:val="kpv-RU" w:eastAsia="zh-CN"/>
        </w:rPr>
        <w:t>сет</w:t>
      </w:r>
      <w:r>
        <w:rPr>
          <w:rFonts w:cs="Times New Roman" w:ascii="Times New Roman" w:hAnsi="Times New Roman"/>
          <w:b/>
          <w:bCs/>
          <w:sz w:val="28"/>
          <w:szCs w:val="28"/>
          <w:lang w:val="kpv-RU" w:eastAsia="zh-CN"/>
        </w:rPr>
        <w:t>іс Соколовка сыктывкарса аэропорт сӧвмӧдан проект</w:t>
      </w:r>
      <w:r>
        <w:rPr>
          <w:rFonts w:cs="Times New Roman" w:ascii="Times New Roman" w:hAnsi="Times New Roman"/>
          <w:b/>
          <w:bCs/>
          <w:sz w:val="28"/>
          <w:szCs w:val="28"/>
          <w:lang w:val="kpv-RU" w:eastAsia="zh-CN"/>
        </w:rPr>
        <w:t>лысь</w:t>
      </w:r>
      <w:r>
        <w:rPr>
          <w:rFonts w:cs="Times New Roman" w:ascii="Times New Roman" w:hAnsi="Times New Roman"/>
          <w:b/>
          <w:bCs/>
          <w:sz w:val="28"/>
          <w:szCs w:val="28"/>
          <w:lang w:val="kpv-RU" w:eastAsia="zh-CN"/>
        </w:rPr>
        <w:t xml:space="preserve"> инвестиция уджтас да технико-экономическӧй подулалӧм</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cs="Times New Roman"/>
          <w:b w:val="false"/>
          <w:b w:val="false"/>
          <w:bCs w:val="false"/>
          <w:i w:val="false"/>
          <w:i w:val="false"/>
          <w:iCs w:val="false"/>
          <w:lang w:val="kpv-RU" w:eastAsia="zh-CN" w:bidi="hi-IN"/>
        </w:rPr>
      </w:pPr>
      <w:r>
        <w:rPr>
          <w:rFonts w:ascii="Times New Roman" w:hAnsi="Times New Roman"/>
          <w:sz w:val="28"/>
          <w:szCs w:val="28"/>
        </w:rPr>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 xml:space="preserve">Талун, лӧддза-номъя тӧлысь 11 лунӧ, Коми </w:t>
      </w:r>
      <w:r>
        <w:rPr>
          <w:rFonts w:cs="Times New Roman" w:ascii="Times New Roman" w:hAnsi="Times New Roman"/>
          <w:b w:val="false"/>
          <w:bCs w:val="false"/>
          <w:i w:val="false"/>
          <w:iCs w:val="false"/>
          <w:sz w:val="28"/>
          <w:szCs w:val="28"/>
          <w:lang w:val="kpv-RU" w:eastAsia="zh-CN" w:bidi="hi-IN"/>
        </w:rPr>
        <w:t>Р</w:t>
      </w:r>
      <w:r>
        <w:rPr>
          <w:rFonts w:cs="Times New Roman" w:ascii="Times New Roman" w:hAnsi="Times New Roman"/>
          <w:b w:val="false"/>
          <w:bCs w:val="false"/>
          <w:i w:val="false"/>
          <w:iCs w:val="false"/>
          <w:sz w:val="28"/>
          <w:szCs w:val="28"/>
          <w:lang w:val="kpv-RU" w:eastAsia="zh-CN" w:bidi="hi-IN"/>
        </w:rPr>
        <w:t>еспубликаса Юралысь Сергей Гапликов пырӧдчис “Местнӧйяс” регионса СМИ-яслӧн медиафорумӧ. Восьса сёрни</w:t>
      </w:r>
      <w:r>
        <w:rPr>
          <w:rFonts w:cs="Times New Roman" w:ascii="Times New Roman" w:hAnsi="Times New Roman"/>
          <w:b w:val="false"/>
          <w:bCs w:val="false"/>
          <w:i w:val="false"/>
          <w:iCs w:val="false"/>
          <w:sz w:val="28"/>
          <w:szCs w:val="28"/>
          <w:lang w:val="kpv-RU" w:eastAsia="zh-CN" w:bidi="hi-IN"/>
        </w:rPr>
        <w:t>ын</w:t>
      </w:r>
      <w:r>
        <w:rPr>
          <w:rFonts w:cs="Times New Roman" w:ascii="Times New Roman" w:hAnsi="Times New Roman"/>
          <w:b w:val="false"/>
          <w:bCs w:val="false"/>
          <w:i w:val="false"/>
          <w:iCs w:val="false"/>
          <w:sz w:val="28"/>
          <w:szCs w:val="28"/>
          <w:lang w:val="kpv-RU" w:eastAsia="zh-CN" w:bidi="hi-IN"/>
        </w:rPr>
        <w:t xml:space="preserve"> регионӧн юрнуӧдысь вочавидзис журналистъяслӧн юалӧмъяс вылӧ. Ӧти юалӧм вӧлі йитчӧма Соколовка аэропорт стрӧитӧмкӧд.</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cs="Times New Roman" w:ascii="Times New Roman" w:hAnsi="Times New Roman"/>
          <w:b w:val="false"/>
          <w:bCs w:val="false"/>
          <w:i w:val="false"/>
          <w:iCs w:val="false"/>
          <w:sz w:val="28"/>
          <w:szCs w:val="28"/>
          <w:lang w:val="kpv-RU" w:eastAsia="zh-CN" w:bidi="hi-IN"/>
        </w:rPr>
        <w:t xml:space="preserve">Казьтыштам, 2019 вося урасьӧм тӧлысьӧ Коми </w:t>
      </w:r>
      <w:r>
        <w:rPr>
          <w:rFonts w:cs="Times New Roman" w:ascii="Times New Roman" w:hAnsi="Times New Roman"/>
          <w:b w:val="false"/>
          <w:bCs w:val="false"/>
          <w:i w:val="false"/>
          <w:iCs w:val="false"/>
          <w:sz w:val="28"/>
          <w:szCs w:val="28"/>
          <w:lang w:val="kpv-RU" w:eastAsia="zh-CN" w:bidi="hi-IN"/>
        </w:rPr>
        <w:t>Р</w:t>
      </w:r>
      <w:r>
        <w:rPr>
          <w:rFonts w:cs="Times New Roman" w:ascii="Times New Roman" w:hAnsi="Times New Roman"/>
          <w:b w:val="false"/>
          <w:bCs w:val="false"/>
          <w:i w:val="false"/>
          <w:iCs w:val="false"/>
          <w:sz w:val="28"/>
          <w:szCs w:val="28"/>
          <w:lang w:val="kpv-RU" w:eastAsia="zh-CN" w:bidi="hi-IN"/>
        </w:rPr>
        <w:t>еспубликаса Веськӧдлан котыр да “</w:t>
      </w:r>
      <w:r>
        <w:rPr>
          <w:rFonts w:cs="Times New Roman" w:ascii="Times New Roman" w:hAnsi="Times New Roman"/>
          <w:b w:val="false"/>
          <w:bCs w:val="false"/>
          <w:i w:val="false"/>
          <w:iCs w:val="false"/>
          <w:sz w:val="28"/>
          <w:szCs w:val="28"/>
          <w:lang w:val="kpv-RU" w:eastAsia="zh-CN" w:bidi="hi-IN"/>
        </w:rPr>
        <w:t xml:space="preserve">Новапорт Холдинг” ичӧт кывкутана котыр (ИКК) </w:t>
      </w:r>
      <w:hyperlink r:id="rId2">
        <w:r>
          <w:rPr>
            <w:rStyle w:val="Style14"/>
            <w:rFonts w:cs="Times New Roman" w:ascii="Times New Roman" w:hAnsi="Times New Roman"/>
            <w:b w:val="false"/>
            <w:bCs w:val="false"/>
            <w:i w:val="false"/>
            <w:iCs w:val="false"/>
            <w:sz w:val="28"/>
            <w:szCs w:val="28"/>
            <w:lang w:val="kpv-RU" w:eastAsia="zh-CN" w:bidi="hi-IN"/>
          </w:rPr>
          <w:t>кырымалісны</w:t>
        </w:r>
      </w:hyperlink>
      <w:r>
        <w:rPr>
          <w:rFonts w:cs="Times New Roman" w:ascii="Times New Roman" w:hAnsi="Times New Roman"/>
          <w:b w:val="false"/>
          <w:bCs w:val="false"/>
          <w:i w:val="false"/>
          <w:iCs w:val="false"/>
          <w:sz w:val="28"/>
          <w:szCs w:val="28"/>
          <w:lang w:val="kpv-RU" w:eastAsia="zh-CN" w:bidi="hi-IN"/>
        </w:rPr>
        <w:t xml:space="preserve"> соглашение, мый серти компания дась сетны сьӧм Соколовка аэропортлы колана инфраструктура стрӧитӧмӧ. Документсӧ кырымалісны Коми Республикаса Юралысь Сергей Гапликов да АЕОН корпорацияса директоръяслӧн сӧветӧн веськӧдлысь Роман Троценко.</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w:t>
      </w:r>
      <w:r>
        <w:rPr>
          <w:rFonts w:cs="Times New Roman" w:ascii="Times New Roman" w:hAnsi="Times New Roman"/>
          <w:b w:val="false"/>
          <w:bCs w:val="false"/>
          <w:i w:val="false"/>
          <w:iCs w:val="false"/>
          <w:sz w:val="28"/>
          <w:szCs w:val="28"/>
          <w:lang w:val="kpv-RU" w:eastAsia="zh-CN" w:bidi="hi-IN"/>
        </w:rPr>
        <w:t>Тайӧ проектын эм к</w:t>
      </w:r>
      <w:r>
        <w:rPr>
          <w:rFonts w:cs="Times New Roman" w:ascii="Times New Roman" w:hAnsi="Times New Roman"/>
          <w:b w:val="false"/>
          <w:bCs w:val="false"/>
          <w:i w:val="false"/>
          <w:iCs w:val="false"/>
          <w:sz w:val="28"/>
          <w:szCs w:val="28"/>
          <w:lang w:val="kpv-RU" w:eastAsia="zh-CN" w:bidi="hi-IN"/>
        </w:rPr>
        <w:t>ы</w:t>
      </w:r>
      <w:r>
        <w:rPr>
          <w:rFonts w:cs="Times New Roman" w:ascii="Times New Roman" w:hAnsi="Times New Roman"/>
          <w:b w:val="false"/>
          <w:bCs w:val="false"/>
          <w:i w:val="false"/>
          <w:iCs w:val="false"/>
          <w:sz w:val="28"/>
          <w:szCs w:val="28"/>
          <w:lang w:val="kpv-RU" w:eastAsia="zh-CN" w:bidi="hi-IN"/>
        </w:rPr>
        <w:t>дзи канму, с</w:t>
      </w:r>
      <w:r>
        <w:rPr>
          <w:rFonts w:cs="Times New Roman" w:ascii="Times New Roman" w:hAnsi="Times New Roman"/>
          <w:b w:val="false"/>
          <w:bCs w:val="false"/>
          <w:i w:val="false"/>
          <w:iCs w:val="false"/>
          <w:sz w:val="28"/>
          <w:szCs w:val="28"/>
          <w:lang w:val="kpv-RU" w:eastAsia="zh-CN" w:bidi="hi-IN"/>
        </w:rPr>
        <w:t>і</w:t>
      </w:r>
      <w:r>
        <w:rPr>
          <w:rFonts w:cs="Times New Roman" w:ascii="Times New Roman" w:hAnsi="Times New Roman"/>
          <w:b w:val="false"/>
          <w:bCs w:val="false"/>
          <w:i w:val="false"/>
          <w:iCs w:val="false"/>
          <w:sz w:val="28"/>
          <w:szCs w:val="28"/>
          <w:lang w:val="kpv-RU" w:eastAsia="zh-CN" w:bidi="hi-IN"/>
        </w:rPr>
        <w:t>дз и коммерческӧй нырвизь. Ми уджалам “Новапорт Холдинг” компаниякӧд ӧтув. Налӧн асл</w:t>
      </w:r>
      <w:r>
        <w:rPr>
          <w:rFonts w:cs="Times New Roman" w:ascii="Times New Roman" w:hAnsi="Times New Roman"/>
          <w:b w:val="false"/>
          <w:bCs w:val="false"/>
          <w:i w:val="false"/>
          <w:iCs w:val="false"/>
          <w:sz w:val="28"/>
          <w:szCs w:val="28"/>
          <w:lang w:val="kpv-RU" w:eastAsia="zh-CN" w:bidi="hi-IN"/>
        </w:rPr>
        <w:t>а</w:t>
      </w:r>
      <w:r>
        <w:rPr>
          <w:rFonts w:cs="Times New Roman" w:ascii="Times New Roman" w:hAnsi="Times New Roman"/>
          <w:b w:val="false"/>
          <w:bCs w:val="false"/>
          <w:i w:val="false"/>
          <w:iCs w:val="false"/>
          <w:sz w:val="28"/>
          <w:szCs w:val="28"/>
          <w:lang w:val="kpv-RU" w:eastAsia="zh-CN" w:bidi="hi-IN"/>
        </w:rPr>
        <w:t xml:space="preserve">ныс уджаланног, миян </w:t>
      </w:r>
      <w:r>
        <w:rPr>
          <w:rFonts w:cs="Times New Roman" w:ascii="Times New Roman" w:hAnsi="Times New Roman"/>
          <w:b w:val="false"/>
          <w:bCs w:val="false"/>
          <w:i w:val="false"/>
          <w:iCs w:val="false"/>
          <w:sz w:val="28"/>
          <w:szCs w:val="28"/>
          <w:lang w:val="kpv-RU" w:eastAsia="zh-CN" w:bidi="hi-IN"/>
        </w:rPr>
        <w:t>асланым</w:t>
      </w:r>
      <w:r>
        <w:rPr>
          <w:rFonts w:cs="Times New Roman" w:ascii="Times New Roman" w:hAnsi="Times New Roman"/>
          <w:b w:val="false"/>
          <w:bCs w:val="false"/>
          <w:i w:val="false"/>
          <w:iCs w:val="false"/>
          <w:sz w:val="28"/>
          <w:szCs w:val="28"/>
          <w:lang w:val="kpv-RU" w:eastAsia="zh-CN" w:bidi="hi-IN"/>
        </w:rPr>
        <w:t>. С</w:t>
      </w:r>
      <w:r>
        <w:rPr>
          <w:rFonts w:cs="Times New Roman" w:ascii="Times New Roman" w:hAnsi="Times New Roman"/>
          <w:b w:val="false"/>
          <w:bCs w:val="false"/>
          <w:i w:val="false"/>
          <w:iCs w:val="false"/>
          <w:sz w:val="28"/>
          <w:szCs w:val="28"/>
          <w:lang w:val="kpv-RU" w:eastAsia="zh-CN" w:bidi="hi-IN"/>
        </w:rPr>
        <w:t>ійӧ кадӧдзыс</w:t>
      </w:r>
      <w:r>
        <w:rPr>
          <w:rFonts w:cs="Times New Roman" w:ascii="Times New Roman" w:hAnsi="Times New Roman"/>
          <w:b w:val="false"/>
          <w:bCs w:val="false"/>
          <w:i w:val="false"/>
          <w:iCs w:val="false"/>
          <w:sz w:val="28"/>
          <w:szCs w:val="28"/>
          <w:lang w:val="kpv-RU" w:eastAsia="zh-CN" w:bidi="hi-IN"/>
        </w:rPr>
        <w:t>, кытчӧдз проект</w:t>
      </w:r>
      <w:r>
        <w:rPr>
          <w:rFonts w:cs="Times New Roman" w:ascii="Times New Roman" w:hAnsi="Times New Roman"/>
          <w:b w:val="false"/>
          <w:bCs w:val="false"/>
          <w:i w:val="false"/>
          <w:iCs w:val="false"/>
          <w:sz w:val="28"/>
          <w:szCs w:val="28"/>
          <w:lang w:val="kpv-RU" w:eastAsia="zh-CN" w:bidi="hi-IN"/>
        </w:rPr>
        <w:t>сӧ оз</w:t>
      </w:r>
      <w:r>
        <w:rPr>
          <w:rFonts w:cs="Times New Roman" w:ascii="Times New Roman" w:hAnsi="Times New Roman"/>
          <w:b w:val="false"/>
          <w:bCs w:val="false"/>
          <w:i w:val="false"/>
          <w:iCs w:val="false"/>
          <w:sz w:val="28"/>
          <w:szCs w:val="28"/>
          <w:lang w:val="kpv-RU" w:eastAsia="zh-CN" w:bidi="hi-IN"/>
        </w:rPr>
        <w:t xml:space="preserve"> сӧгласуйт</w:t>
      </w:r>
      <w:r>
        <w:rPr>
          <w:rFonts w:cs="Times New Roman" w:ascii="Times New Roman" w:hAnsi="Times New Roman"/>
          <w:b w:val="false"/>
          <w:bCs w:val="false"/>
          <w:i w:val="false"/>
          <w:iCs w:val="false"/>
          <w:sz w:val="28"/>
          <w:szCs w:val="28"/>
          <w:lang w:val="kpv-RU" w:eastAsia="zh-CN" w:bidi="hi-IN"/>
        </w:rPr>
        <w:t>ны</w:t>
      </w:r>
      <w:r>
        <w:rPr>
          <w:rFonts w:cs="Times New Roman" w:ascii="Times New Roman" w:hAnsi="Times New Roman"/>
          <w:b w:val="false"/>
          <w:bCs w:val="false"/>
          <w:i w:val="false"/>
          <w:iCs w:val="false"/>
          <w:sz w:val="28"/>
          <w:szCs w:val="28"/>
          <w:lang w:val="kpv-RU" w:eastAsia="zh-CN" w:bidi="hi-IN"/>
        </w:rPr>
        <w:t xml:space="preserve"> быд боксянь, сійӧ оз ло верктуя</w:t>
      </w:r>
      <w:r>
        <w:rPr>
          <w:rFonts w:cs="Times New Roman" w:ascii="Times New Roman" w:hAnsi="Times New Roman"/>
          <w:b w:val="false"/>
          <w:bCs w:val="false"/>
          <w:i w:val="false"/>
          <w:iCs w:val="false"/>
          <w:sz w:val="28"/>
          <w:szCs w:val="28"/>
          <w:lang w:val="kpv-RU" w:eastAsia="zh-CN" w:bidi="hi-IN"/>
        </w:rPr>
        <w:t>ӧн</w:t>
      </w:r>
      <w:r>
        <w:rPr>
          <w:rFonts w:cs="Times New Roman" w:ascii="Times New Roman" w:hAnsi="Times New Roman"/>
          <w:b w:val="false"/>
          <w:bCs w:val="false"/>
          <w:i w:val="false"/>
          <w:iCs w:val="false"/>
          <w:sz w:val="28"/>
          <w:szCs w:val="28"/>
          <w:lang w:val="kpv-RU" w:eastAsia="zh-CN" w:bidi="hi-IN"/>
        </w:rPr>
        <w:t xml:space="preserve"> да оз ло пыртӧма “2024 воӧдз магистраль</w:t>
      </w:r>
      <w:r>
        <w:rPr>
          <w:rFonts w:cs="Times New Roman" w:ascii="Times New Roman" w:hAnsi="Times New Roman"/>
          <w:b w:val="false"/>
          <w:bCs w:val="false"/>
          <w:i w:val="false"/>
          <w:iCs w:val="false"/>
          <w:sz w:val="28"/>
          <w:szCs w:val="28"/>
          <w:lang w:val="kpv-RU" w:eastAsia="zh-CN" w:bidi="hi-IN"/>
        </w:rPr>
        <w:t>нӧй</w:t>
      </w:r>
      <w:r>
        <w:rPr>
          <w:rFonts w:cs="Times New Roman" w:ascii="Times New Roman" w:hAnsi="Times New Roman"/>
          <w:b w:val="false"/>
          <w:bCs w:val="false"/>
          <w:i w:val="false"/>
          <w:iCs w:val="false"/>
          <w:sz w:val="28"/>
          <w:szCs w:val="28"/>
          <w:lang w:val="kpv-RU" w:eastAsia="zh-CN" w:bidi="hi-IN"/>
        </w:rPr>
        <w:t xml:space="preserve"> инфраструктура ӧнъяӧдан да паськӧдан комплекснӧй планӧ”. Та серти сёрнитны уна ог</w:t>
      </w:r>
      <w:r>
        <w:rPr>
          <w:rFonts w:cs="Times New Roman" w:ascii="Times New Roman" w:hAnsi="Times New Roman"/>
          <w:b w:val="false"/>
          <w:bCs w:val="false"/>
          <w:i w:val="false"/>
          <w:iCs w:val="false"/>
          <w:sz w:val="28"/>
          <w:szCs w:val="28"/>
          <w:lang w:val="kpv-RU" w:eastAsia="zh-CN" w:bidi="hi-IN"/>
        </w:rPr>
        <w:t>ӧ</w:t>
      </w:r>
      <w:r>
        <w:rPr>
          <w:rFonts w:cs="Times New Roman" w:ascii="Times New Roman" w:hAnsi="Times New Roman"/>
          <w:b w:val="false"/>
          <w:bCs w:val="false"/>
          <w:i w:val="false"/>
          <w:iCs w:val="false"/>
          <w:sz w:val="28"/>
          <w:szCs w:val="28"/>
          <w:lang w:val="kpv-RU" w:eastAsia="zh-CN" w:bidi="hi-IN"/>
        </w:rPr>
        <w:t xml:space="preserve"> кутӧй. </w:t>
      </w:r>
      <w:r>
        <w:rPr>
          <w:rFonts w:cs="Times New Roman" w:ascii="Times New Roman" w:hAnsi="Times New Roman"/>
          <w:b w:val="false"/>
          <w:bCs w:val="false"/>
          <w:i w:val="false"/>
          <w:iCs w:val="false"/>
          <w:sz w:val="28"/>
          <w:szCs w:val="28"/>
          <w:lang w:val="kpv-RU" w:eastAsia="zh-CN" w:bidi="hi-IN"/>
        </w:rPr>
        <w:t>У</w:t>
      </w:r>
      <w:r>
        <w:rPr>
          <w:rFonts w:cs="Times New Roman" w:ascii="Times New Roman" w:hAnsi="Times New Roman"/>
          <w:b w:val="false"/>
          <w:bCs w:val="false"/>
          <w:i w:val="false"/>
          <w:iCs w:val="false"/>
          <w:sz w:val="28"/>
          <w:szCs w:val="28"/>
          <w:lang w:val="kpv-RU" w:eastAsia="zh-CN" w:bidi="hi-IN"/>
        </w:rPr>
        <w:t xml:space="preserve">на кӧ висьталан, тэныд этша эскӧны. Но стӧча верма шуны, мый уджыс мунӧ зіля. Соколовка аэропорт серти </w:t>
      </w:r>
      <w:r>
        <w:rPr>
          <w:rFonts w:cs="Times New Roman" w:ascii="Times New Roman" w:hAnsi="Times New Roman"/>
          <w:b w:val="false"/>
          <w:bCs w:val="false"/>
          <w:i w:val="false"/>
          <w:iCs w:val="false"/>
          <w:sz w:val="28"/>
          <w:szCs w:val="28"/>
          <w:lang w:val="kpv-RU" w:eastAsia="zh-CN" w:bidi="hi-IN"/>
        </w:rPr>
        <w:t>к</w:t>
      </w:r>
      <w:r>
        <w:rPr>
          <w:rFonts w:cs="Times New Roman" w:ascii="Times New Roman" w:hAnsi="Times New Roman"/>
          <w:b w:val="false"/>
          <w:bCs w:val="false"/>
          <w:i w:val="false"/>
          <w:iCs w:val="false"/>
          <w:sz w:val="28"/>
          <w:szCs w:val="28"/>
          <w:lang w:val="kpv-RU" w:eastAsia="zh-CN" w:bidi="hi-IN"/>
        </w:rPr>
        <w:t xml:space="preserve">олана туялӧм-видлалӧмъяссӧ нуӧдӧма. Колян вежонӧ ми лӧсьӧдім документ чукӧр, медым сетны сійӧс </w:t>
      </w:r>
      <w:r>
        <w:rPr>
          <w:rFonts w:cs="Times New Roman" w:ascii="Times New Roman" w:hAnsi="Times New Roman"/>
          <w:b w:val="false"/>
          <w:bCs w:val="false"/>
          <w:i w:val="false"/>
          <w:iCs w:val="false"/>
          <w:sz w:val="28"/>
          <w:szCs w:val="28"/>
          <w:lang w:val="kpv-RU" w:eastAsia="zh-CN" w:bidi="hi-IN"/>
        </w:rPr>
        <w:t xml:space="preserve">содтӧд </w:t>
      </w:r>
      <w:r>
        <w:rPr>
          <w:rFonts w:cs="Times New Roman" w:ascii="Times New Roman" w:hAnsi="Times New Roman"/>
          <w:b w:val="false"/>
          <w:bCs w:val="false"/>
          <w:i w:val="false"/>
          <w:iCs w:val="false"/>
          <w:sz w:val="28"/>
          <w:szCs w:val="28"/>
          <w:lang w:val="kpv-RU" w:eastAsia="zh-CN" w:bidi="hi-IN"/>
        </w:rPr>
        <w:t>видлалӧм вылӧ Россия Федерацияса Веськӧдлан котыр бердын Анали</w:t>
      </w:r>
      <w:r>
        <w:rPr>
          <w:rFonts w:cs="Times New Roman" w:ascii="Times New Roman" w:hAnsi="Times New Roman"/>
          <w:b w:val="false"/>
          <w:bCs w:val="false"/>
          <w:i w:val="false"/>
          <w:iCs w:val="false"/>
          <w:sz w:val="28"/>
          <w:szCs w:val="28"/>
          <w:lang w:val="kpv-RU" w:eastAsia="zh-CN" w:bidi="hi-IN"/>
        </w:rPr>
        <w:t>тика</w:t>
      </w:r>
      <w:r>
        <w:rPr>
          <w:rFonts w:cs="Times New Roman" w:ascii="Times New Roman" w:hAnsi="Times New Roman"/>
          <w:b w:val="false"/>
          <w:bCs w:val="false"/>
          <w:i w:val="false"/>
          <w:iCs w:val="false"/>
          <w:sz w:val="28"/>
          <w:szCs w:val="28"/>
          <w:lang w:val="kpv-RU" w:eastAsia="zh-CN" w:bidi="hi-IN"/>
        </w:rPr>
        <w:t xml:space="preserve"> шӧринӧ да Россияса транспорт министерствоӧ”, - </w:t>
      </w:r>
      <w:r>
        <w:rPr>
          <w:rFonts w:cs="Times New Roman" w:ascii="Times New Roman" w:hAnsi="Times New Roman"/>
          <w:b w:val="false"/>
          <w:bCs w:val="false"/>
          <w:i w:val="false"/>
          <w:iCs w:val="false"/>
          <w:sz w:val="28"/>
          <w:szCs w:val="28"/>
          <w:lang w:val="kpv-RU" w:eastAsia="zh-CN" w:bidi="hi-IN"/>
        </w:rPr>
        <w:t>юӧртіс Сергей Гапликов.</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Косму тӧлысьӧ “Аэропроект” гражданскӧй авиациялӧн наука туялан институт “</w:t>
      </w:r>
      <w:r>
        <w:rPr>
          <w:rFonts w:cs="Times New Roman" w:ascii="Times New Roman" w:hAnsi="Times New Roman"/>
          <w:b w:val="false"/>
          <w:bCs w:val="false"/>
          <w:i w:val="false"/>
          <w:iCs w:val="false"/>
          <w:sz w:val="28"/>
          <w:szCs w:val="28"/>
          <w:lang w:val="kpv-RU" w:eastAsia="zh-CN" w:bidi="hi-IN"/>
        </w:rPr>
        <w:t xml:space="preserve">Новапорт Холдинг” ИКК </w:t>
      </w:r>
      <w:r>
        <w:rPr>
          <w:rFonts w:cs="Times New Roman" w:ascii="Times New Roman" w:hAnsi="Times New Roman"/>
          <w:b w:val="false"/>
          <w:bCs w:val="false"/>
          <w:i w:val="false"/>
          <w:iCs w:val="false"/>
          <w:sz w:val="28"/>
          <w:szCs w:val="28"/>
          <w:lang w:val="kpv-RU" w:eastAsia="zh-CN" w:bidi="hi-IN"/>
        </w:rPr>
        <w:t>корӧм серти видлаліс аэродромлысь веркӧссӧ, зданиеяссӧ да аэропортлысь мукӧд сооружение. Артмӧм юӧрсӧ тӧд вылӧ босьтӧмӧн “</w:t>
      </w:r>
      <w:r>
        <w:rPr>
          <w:rFonts w:cs="Times New Roman" w:ascii="Times New Roman" w:hAnsi="Times New Roman"/>
          <w:b w:val="false"/>
          <w:bCs w:val="false"/>
          <w:i w:val="false"/>
          <w:iCs w:val="false"/>
          <w:sz w:val="28"/>
          <w:szCs w:val="28"/>
          <w:lang w:val="kpv-RU" w:eastAsia="zh-CN" w:bidi="hi-IN"/>
        </w:rPr>
        <w:t xml:space="preserve">Новапорт Холдин” </w:t>
      </w:r>
      <w:r>
        <w:rPr>
          <w:rFonts w:cs="Times New Roman" w:ascii="Times New Roman" w:hAnsi="Times New Roman"/>
          <w:b w:val="false"/>
          <w:bCs w:val="false"/>
          <w:i w:val="false"/>
          <w:iCs w:val="false"/>
          <w:sz w:val="28"/>
          <w:szCs w:val="28"/>
          <w:lang w:val="kpv-RU" w:eastAsia="zh-CN" w:bidi="hi-IN"/>
        </w:rPr>
        <w:t xml:space="preserve">компания </w:t>
      </w:r>
      <w:r>
        <w:rPr>
          <w:rFonts w:cs="Times New Roman" w:ascii="Times New Roman" w:hAnsi="Times New Roman"/>
          <w:b w:val="false"/>
          <w:bCs w:val="false"/>
          <w:i w:val="false"/>
          <w:iCs w:val="false"/>
          <w:sz w:val="28"/>
          <w:szCs w:val="28"/>
          <w:lang w:val="kpv-RU" w:eastAsia="zh-CN" w:bidi="hi-IN"/>
        </w:rPr>
        <w:t>сетіс</w:t>
      </w:r>
      <w:r>
        <w:rPr>
          <w:rFonts w:cs="Times New Roman" w:ascii="Times New Roman" w:hAnsi="Times New Roman"/>
          <w:b w:val="false"/>
          <w:bCs w:val="false"/>
          <w:i w:val="false"/>
          <w:iCs w:val="false"/>
          <w:sz w:val="28"/>
          <w:szCs w:val="28"/>
          <w:lang w:val="kpv-RU" w:eastAsia="zh-CN" w:bidi="hi-IN"/>
        </w:rPr>
        <w:t xml:space="preserve"> </w:t>
      </w:r>
      <w:r>
        <w:rPr>
          <w:rFonts w:cs="Times New Roman" w:ascii="Times New Roman" w:hAnsi="Times New Roman"/>
          <w:b w:val="false"/>
          <w:bCs w:val="false"/>
          <w:i w:val="false"/>
          <w:iCs w:val="false"/>
          <w:sz w:val="28"/>
          <w:szCs w:val="28"/>
          <w:lang w:val="kpv-RU" w:eastAsia="zh-CN" w:bidi="hi-IN"/>
        </w:rPr>
        <w:t>Соколовка сыктывкарса аэропорт сӧвмӧдан проект</w:t>
      </w:r>
      <w:r>
        <w:rPr>
          <w:rFonts w:cs="Times New Roman" w:ascii="Times New Roman" w:hAnsi="Times New Roman"/>
          <w:b w:val="false"/>
          <w:bCs w:val="false"/>
          <w:i w:val="false"/>
          <w:iCs w:val="false"/>
          <w:sz w:val="28"/>
          <w:szCs w:val="28"/>
          <w:lang w:val="kpv-RU" w:eastAsia="zh-CN" w:bidi="hi-IN"/>
        </w:rPr>
        <w:t>лысь</w:t>
      </w:r>
      <w:r>
        <w:rPr>
          <w:rFonts w:cs="Times New Roman" w:ascii="Times New Roman" w:hAnsi="Times New Roman"/>
          <w:b w:val="false"/>
          <w:bCs w:val="false"/>
          <w:i w:val="false"/>
          <w:iCs w:val="false"/>
          <w:sz w:val="28"/>
          <w:szCs w:val="28"/>
          <w:lang w:val="kpv-RU" w:eastAsia="zh-CN" w:bidi="hi-IN"/>
        </w:rPr>
        <w:t xml:space="preserve"> инвестиция уджтас да технико-экономическӧй подулалӧм.</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Т</w:t>
      </w:r>
      <w:r>
        <w:rPr>
          <w:rFonts w:cs="Times New Roman" w:ascii="Times New Roman" w:hAnsi="Times New Roman"/>
          <w:b w:val="false"/>
          <w:bCs w:val="false"/>
          <w:i w:val="false"/>
          <w:iCs w:val="false"/>
          <w:sz w:val="28"/>
          <w:szCs w:val="28"/>
          <w:lang w:val="kpv-RU" w:eastAsia="zh-CN" w:bidi="hi-IN"/>
        </w:rPr>
        <w:t>ерминальнӧй инфраструктура сӧвмӧдӧм вылӧ капитальнӧй рӧскод серти уджтассӧ кӧсйӧны урчитны 2021-202</w:t>
      </w:r>
      <w:r>
        <w:rPr>
          <w:rFonts w:cs="Times New Roman" w:ascii="Times New Roman" w:hAnsi="Times New Roman"/>
          <w:b w:val="false"/>
          <w:bCs w:val="false"/>
          <w:i w:val="false"/>
          <w:iCs w:val="false"/>
          <w:sz w:val="28"/>
          <w:szCs w:val="28"/>
          <w:lang w:val="kpv-RU" w:eastAsia="zh-CN" w:bidi="hi-IN"/>
        </w:rPr>
        <w:t>4</w:t>
      </w:r>
      <w:r>
        <w:rPr>
          <w:rFonts w:cs="Times New Roman" w:ascii="Times New Roman" w:hAnsi="Times New Roman"/>
          <w:b w:val="false"/>
          <w:bCs w:val="false"/>
          <w:i w:val="false"/>
          <w:iCs w:val="false"/>
          <w:sz w:val="28"/>
          <w:szCs w:val="28"/>
          <w:lang w:val="kpv-RU" w:eastAsia="zh-CN" w:bidi="hi-IN"/>
        </w:rPr>
        <w:t xml:space="preserve"> вояс вылӧ да лоӧ видзӧма 8 миллиардысь унджык шайт (НДС артыштӧмӧн)</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Сідзжӧ у</w:t>
      </w:r>
      <w:r>
        <w:rPr>
          <w:rFonts w:cs="Times New Roman" w:ascii="Times New Roman" w:hAnsi="Times New Roman"/>
          <w:b w:val="false"/>
          <w:bCs w:val="false"/>
          <w:i w:val="false"/>
          <w:iCs w:val="false"/>
          <w:sz w:val="28"/>
          <w:szCs w:val="28"/>
          <w:lang w:val="kpv-RU" w:eastAsia="zh-CN" w:bidi="hi-IN"/>
        </w:rPr>
        <w:t>рчитӧны</w:t>
      </w:r>
      <w:r>
        <w:rPr>
          <w:rFonts w:cs="Times New Roman" w:ascii="Times New Roman" w:hAnsi="Times New Roman"/>
          <w:b w:val="false"/>
          <w:bCs w:val="false"/>
          <w:i w:val="false"/>
          <w:iCs w:val="false"/>
          <w:sz w:val="28"/>
          <w:szCs w:val="28"/>
          <w:lang w:val="kpv-RU" w:eastAsia="zh-CN" w:bidi="hi-IN"/>
        </w:rPr>
        <w:t>, кымын ковмас сьӧм, медым лӧсьӧдны Сыктывкар – Соколовка кӧрт туй, автомашина туй</w:t>
      </w:r>
      <w:r>
        <w:rPr>
          <w:rFonts w:cs="Times New Roman" w:ascii="Times New Roman" w:hAnsi="Times New Roman"/>
          <w:b w:val="false"/>
          <w:bCs w:val="false"/>
          <w:i w:val="false"/>
          <w:iCs w:val="false"/>
          <w:sz w:val="28"/>
          <w:szCs w:val="28"/>
          <w:lang w:val="kpv-RU" w:eastAsia="zh-CN" w:bidi="hi-IN"/>
        </w:rPr>
        <w:t>яс</w:t>
      </w:r>
      <w:r>
        <w:rPr>
          <w:rFonts w:cs="Times New Roman" w:ascii="Times New Roman" w:hAnsi="Times New Roman"/>
          <w:b w:val="false"/>
          <w:bCs w:val="false"/>
          <w:i w:val="false"/>
          <w:iCs w:val="false"/>
          <w:sz w:val="28"/>
          <w:szCs w:val="28"/>
          <w:lang w:val="kpv-RU" w:eastAsia="zh-CN" w:bidi="hi-IN"/>
        </w:rPr>
        <w:t xml:space="preserve">, туйвежъяс, а сідзжӧ инженернӧй инфраструктура. </w:t>
      </w:r>
      <w:r>
        <w:rPr>
          <w:rFonts w:cs="Times New Roman" w:ascii="Times New Roman" w:hAnsi="Times New Roman"/>
          <w:b w:val="false"/>
          <w:bCs w:val="false"/>
          <w:i w:val="false"/>
          <w:iCs w:val="false"/>
          <w:sz w:val="28"/>
          <w:szCs w:val="28"/>
          <w:lang w:val="kpv-RU" w:eastAsia="zh-CN" w:bidi="hi-IN"/>
        </w:rPr>
        <w:t xml:space="preserve">Тайӧ </w:t>
      </w:r>
      <w:r>
        <w:rPr>
          <w:rFonts w:cs="Times New Roman" w:ascii="Times New Roman" w:hAnsi="Times New Roman"/>
          <w:b w:val="false"/>
          <w:bCs w:val="false"/>
          <w:i w:val="false"/>
          <w:iCs w:val="false"/>
          <w:sz w:val="28"/>
          <w:szCs w:val="28"/>
          <w:lang w:val="kpv-RU" w:eastAsia="zh-CN" w:bidi="hi-IN"/>
        </w:rPr>
        <w:t xml:space="preserve">рӧскодсӧ босьтас </w:t>
      </w:r>
      <w:r>
        <w:rPr>
          <w:rFonts w:cs="Times New Roman" w:ascii="Times New Roman" w:hAnsi="Times New Roman"/>
          <w:b w:val="false"/>
          <w:bCs w:val="false"/>
          <w:i w:val="false"/>
          <w:iCs w:val="false"/>
          <w:sz w:val="28"/>
          <w:szCs w:val="28"/>
          <w:lang w:val="kpv-RU" w:eastAsia="zh-CN" w:bidi="hi-IN"/>
        </w:rPr>
        <w:t xml:space="preserve">ас вылас </w:t>
      </w:r>
      <w:r>
        <w:rPr>
          <w:rFonts w:cs="Times New Roman" w:ascii="Times New Roman" w:hAnsi="Times New Roman"/>
          <w:b w:val="false"/>
          <w:bCs w:val="false"/>
          <w:i w:val="false"/>
          <w:iCs w:val="false"/>
          <w:sz w:val="28"/>
          <w:szCs w:val="28"/>
          <w:lang w:val="kpv-RU" w:eastAsia="zh-CN" w:bidi="hi-IN"/>
        </w:rPr>
        <w:t>Коми Республика.</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b w:val="false"/>
          <w:bCs w:val="false"/>
          <w:i w:val="false"/>
          <w:iCs w:val="false"/>
          <w:sz w:val="28"/>
          <w:szCs w:val="28"/>
          <w:lang w:val="kpv-RU" w:eastAsia="zh-CN" w:bidi="hi-IN"/>
        </w:rPr>
        <w:t xml:space="preserve">Ӧнія сыктывкарса аэропорт лоӧ федеральнӧй тӧдчанлуна </w:t>
      </w:r>
      <w:r>
        <w:rPr>
          <w:rFonts w:cs="Times New Roman" w:ascii="Times New Roman" w:hAnsi="Times New Roman"/>
          <w:b w:val="false"/>
          <w:bCs w:val="false"/>
          <w:i w:val="false"/>
          <w:iCs w:val="false"/>
          <w:sz w:val="28"/>
          <w:szCs w:val="28"/>
          <w:lang w:val="kpv-RU" w:eastAsia="zh-CN" w:bidi="hi-IN"/>
        </w:rPr>
        <w:t>канмукостса аэропортӧн. 2018 вося кывкӧртӧдъяс серти сійӧ могмӧдіс 560 сюрсысь унджык пассажирӧс (кольӧм во серти содіс 10%). Странаса аэропортъяс пӧвстын Сыктывкар босьтӧ 41 позиция. Но сы вӧсна, мый аэропорт меститчӧ карын, артмӧны сьӧкыдлунъяс сійӧс водзӧ сӧвмӧдӧм серти. Медводдза рӧштшӧтъяс серти, проект збыльмӧдӧм бӧрын пассажиръяслӧн лыдыс 2025 воӧ содас 951 сюрсӧдз, а 2035 воын петкӧдласыс вевтыртас 1,5 млн.</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cs="Times New Roman"/>
          <w:b w:val="false"/>
          <w:b w:val="false"/>
          <w:bCs w:val="false"/>
          <w:i w:val="false"/>
          <w:i w:val="false"/>
          <w:iCs w:val="false"/>
          <w:lang w:val="kpv-RU" w:eastAsia="zh-CN" w:bidi="hi-IN"/>
        </w:rPr>
      </w:pPr>
      <w:r>
        <w:rPr>
          <w:rFonts w:ascii="Times New Roman" w:hAnsi="Times New Roman"/>
          <w:sz w:val="28"/>
          <w:szCs w:val="28"/>
        </w:rPr>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cs="Times New Roman" w:ascii="Times New Roman" w:hAnsi="Times New Roman"/>
          <w:b w:val="false"/>
          <w:bCs w:val="false"/>
          <w:i w:val="false"/>
          <w:iCs w:val="false"/>
          <w:sz w:val="28"/>
          <w:szCs w:val="28"/>
          <w:lang w:val="kpv-RU" w:eastAsia="zh-CN" w:bidi="hi-IN"/>
        </w:rPr>
        <w:t xml:space="preserve">*** “Местнӧйяс” регионса СМИ-яслӧн медиафорумсӧ котыртӧма Коми Республикаса ӧтйӧза палатаӧн </w:t>
      </w:r>
      <w:r>
        <w:rPr>
          <w:rStyle w:val="Style11"/>
          <w:rFonts w:eastAsia="Times New Roman" w:cs="Times New Roman" w:ascii="Times New Roman" w:hAnsi="Times New Roman"/>
          <w:b w:val="false"/>
          <w:bCs w:val="false"/>
          <w:i w:val="false"/>
          <w:iCs w:val="false"/>
          <w:sz w:val="28"/>
          <w:szCs w:val="28"/>
          <w:lang w:val="kpv-RU" w:eastAsia="zh-CN" w:bidi="ar-SA"/>
        </w:rPr>
        <w:t xml:space="preserve">Коми Республикаса Юралысьлӧн Администрация да </w:t>
      </w:r>
      <w:r>
        <w:rPr>
          <w:rFonts w:cs="Times New Roman" w:ascii="Times New Roman" w:hAnsi="Times New Roman"/>
          <w:b w:val="false"/>
          <w:bCs w:val="false"/>
          <w:i w:val="false"/>
          <w:iCs w:val="false"/>
          <w:sz w:val="28"/>
          <w:szCs w:val="28"/>
          <w:lang w:val="kpv-RU" w:eastAsia="zh-CN" w:bidi="hi-IN"/>
        </w:rPr>
        <w:t xml:space="preserve"> </w:t>
      </w:r>
      <w:r>
        <w:rPr>
          <w:rStyle w:val="Style11"/>
          <w:rFonts w:eastAsia="Times New Roman" w:cs="Times New Roman" w:ascii="Times New Roman" w:hAnsi="Times New Roman"/>
          <w:b w:val="false"/>
          <w:bCs w:val="false"/>
          <w:i w:val="false"/>
          <w:iCs w:val="false"/>
          <w:sz w:val="28"/>
          <w:szCs w:val="28"/>
          <w:lang w:val="kpv-RU" w:eastAsia="zh-CN" w:bidi="ar-SA"/>
        </w:rPr>
        <w:t>Россия Федерацияса ӧтйӧза палата отсӧгӧн.</w:t>
      </w:r>
    </w:p>
    <w:p>
      <w:pPr>
        <w:pStyle w:val="Style24"/>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Times New Roman" w:cs="Times New Roman"/>
          <w:b w:val="false"/>
          <w:b w:val="false"/>
          <w:bCs w:val="false"/>
          <w:i w:val="false"/>
          <w:i w:val="false"/>
          <w:iCs w:val="false"/>
          <w:caps w:val="false"/>
          <w:smallCaps w:val="false"/>
          <w:color w:val="auto"/>
          <w:spacing w:val="0"/>
          <w:kern w:val="2"/>
          <w:sz w:val="28"/>
          <w:szCs w:val="28"/>
          <w:u w:val="none"/>
          <w:lang w:val="kpv-RU" w:eastAsia="zh-CN" w:bidi="hi-IN"/>
        </w:rPr>
      </w:pPr>
      <w:r>
        <w:rPr>
          <w:rStyle w:val="Style11"/>
          <w:rFonts w:eastAsia="Times New Roman" w:cs="Times New Roman" w:ascii="Times New Roman" w:hAnsi="Times New Roman"/>
          <w:b w:val="false"/>
          <w:bCs w:val="false"/>
          <w:i w:val="false"/>
          <w:iCs w:val="false"/>
          <w:caps w:val="false"/>
          <w:smallCaps w:val="false"/>
          <w:color w:val="00000A"/>
          <w:spacing w:val="0"/>
          <w:kern w:val="2"/>
          <w:sz w:val="28"/>
          <w:szCs w:val="28"/>
          <w:u w:val="none"/>
          <w:lang w:val="kpv-RU" w:eastAsia="zh-CN" w:bidi="ar-SA"/>
        </w:rPr>
        <w:t>Таво сійӧ чукӧртіс 200 гӧгӧр мортӧс. Тайӧ муниципальнӧй да республиканскӧй йӧзӧс юӧртан средствоясӧс, пресс-службаясӧс, коммерческӧй да ӧтйӧза организацияясӧс петкӧдлысьяс, а сідзжӧ йӧзкӧд йитӧдъяс серти специалистъяс да профильнӧй нырвизьяс серти студентъяс. Медшӧр тема - “Регионса СМИ-яс сӧвмӧдан инструментъяс”.</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b w:val="false"/>
          <w:b w:val="false"/>
          <w:bCs w:val="false"/>
          <w:sz w:val="26"/>
          <w:szCs w:val="26"/>
        </w:rPr>
      </w:pPr>
      <w:r>
        <w:rPr>
          <w:rFonts w:eastAsia="WenQuanYi Micro Hei" w:ascii="Times New Roman" w:hAnsi="Times New Roman"/>
          <w:b w:val="false"/>
          <w:bCs w:val="false"/>
          <w:sz w:val="26"/>
          <w:szCs w:val="26"/>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1</w:t>
      </w: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.06.2019</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b/>
          <w:b/>
          <w:bCs/>
        </w:rPr>
      </w:pPr>
      <w:r>
        <w:rPr>
          <w:rFonts w:eastAsia="WenQuanYi Micro Hei" w:cs="Times New Roman" w:ascii="Times New Roman" w:hAnsi="Times New Roman"/>
          <w:b/>
          <w:bCs/>
          <w:i w:val="false"/>
          <w:iCs w:val="false"/>
          <w:caps w:val="false"/>
          <w:smallCaps w:val="false"/>
          <w:color w:val="auto"/>
          <w:spacing w:val="0"/>
          <w:kern w:val="2"/>
          <w:sz w:val="26"/>
          <w:szCs w:val="26"/>
          <w:u w:val="none"/>
          <w:lang w:val="kpv-RU" w:eastAsia="zh-CN" w:bidi="hi-IN"/>
        </w:rPr>
        <w:t>ООО «Новапорт Холдинг» представил инвестиционную программу и технико-экономическое обоснование проекта по развитию сыктывкарского аэропорта Соколовка</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Сегодня, 11 июня, Глава Республики Коми Сергей Гапликов принял участие в Медиафоруме региональных СМИ «Местные». В формате открытого разговора руководитель региона ответил на вопросы журналистов. Один из вопросов был задан на тему завершения строительства аэропорта Соколовка.</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Напомним, в феврале 2019 года Правительство Республики Коми подписало Соглашение с ООО «Новапорт Холдинг», в соответствии с которым компания выразила готовность инвестировать в строительство необходимой инфраструктуры аэропорта Соколовка. Подписи в документе поставили Глава Республики Коми Сергей Гапликов и председатель совета директоров Корпорации АЕОН Роман Троценко.</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этом проекте есть как государственная, так и коммерческая составляющая. Мы действуем совместно с нашими партнёрами – компанией «Новапорт Холдинг». У них есть свои регламенты и процедуры, у нас соответственно свои. До определённого момента, пока проект не пройдёт все необходимые согласования, не получит подтверждения приоритетности и не будет включён в «Комплексный план модернизации и расширения магистральной инфраструктуры до 2024 года», мы широко говорить о его реализации не хотим. Если много болтаешь, к тебе меньше доверия. Но точно могу сказать, что работа сегодня активно ведётся. Все необходимые исследования, которые требовались, по аэропорту Соколовка проведены. Буквально на прошлой неделе мы сформировали пакет документов для дополнительного исследования Аналитическим центром при Правительстве Российской Федерации и Минтрансом России», - прокомментировал Сергей Гапликов.</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апреле специалисты НИИ ГА «Аэропроект» по заказу ООО «Новапорт Холдинг» провели работы по обследованию состояния аэродромных покрытий, зданий и прочих сооружений аэропорта. С учётом полученной информации, ООО «Новапорт Холдинг» представил инвестиционную программу и технико-экономическое обоснование проекта по развитию сыктывкарского аэропорта Соколовка.</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Программа капитальных затрат на развитие терминальной инфраструктуры предполагается в период 2021-2024 годов и ориентировочно составит более 8 млрд рублей включая НДС.</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Кроме того, решается вопрос определения стоимости восстановления железнодорожной ветки Сыктывкар – Соколовка, автомобильных подъездных дорог, развязок, а также инженерной инфраструктуры, расходы на которые должна взять на себя Республика Коми.</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Существующий аэропорт Сыктывкар является международным аэропортом федерального значения. По итогам 2018 года он обслужил более 560 тысяч пассажиров с ростом к прошлому году 10%. Среди аэропортов страны Сыктывкар занимает 41 позицию. Однако, его расположение в черте города накладывает существенные ограничения на потенциал развития в соответствии с потребностями роста пассажиропотока. По предварительным расчётам, реализация проекта позволит увеличить пассажиропоток аэропорта в 2025 году до 951 тыс. человек, а в 2035 году – превысить показатель 1,5 млн.</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rFonts w:ascii="Times New Roman" w:hAnsi="Times New Roman" w:eastAsia="WenQuanYi Micro Hei" w:cs="Times New Roman"/>
          <w:b w:val="false"/>
          <w:b w:val="false"/>
          <w:bCs w:val="false"/>
          <w:i w:val="false"/>
          <w:i w:val="false"/>
          <w:iCs w:val="false"/>
          <w:caps w:val="false"/>
          <w:smallCaps w:val="false"/>
          <w:color w:val="auto"/>
          <w:spacing w:val="0"/>
          <w:kern w:val="2"/>
          <w:sz w:val="26"/>
          <w:szCs w:val="26"/>
          <w:u w:val="none"/>
          <w:lang w:val="kpv-RU" w:eastAsia="zh-CN" w:bidi="hi-IN"/>
        </w:rPr>
      </w:pPr>
      <w:r>
        <w:rPr/>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 Медиафорум региональных СМИ «Местные» организован Общественной палатой Республики Коми при поддержке Администрации Главы Республики Коми и Общественной палаты Российской Федерации.</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В этом году он собрал около 200 человек – представителей муниципальных и республиканских СМИ, пресс-служб, коммерческих и общественных организаций, а также специалистов по связям с общественностью и студентов профильных направлений. Основная тема – «Инструменты развития региональных СМИ».</w:t>
      </w:r>
    </w:p>
    <w:p>
      <w:pPr>
        <w:pStyle w:val="Style20"/>
        <w:widowControl w:val="false"/>
        <w:tabs>
          <w:tab w:val="clear" w:pos="720"/>
          <w:tab w:val="left" w:pos="1710" w:leader="none"/>
        </w:tabs>
        <w:suppressAutoHyphens w:val="true"/>
        <w:overflowPunct w:val="true"/>
        <w:bidi w:val="0"/>
        <w:spacing w:lineRule="auto" w:line="360" w:before="0" w:after="0"/>
        <w:ind w:left="0" w:right="0" w:firstLine="850"/>
        <w:jc w:val="both"/>
        <w:rPr/>
      </w:pPr>
      <w:r>
        <w:rPr>
          <w:rFonts w:eastAsia="WenQuanYi Micro Hei" w:cs="Times New Roman" w:ascii="Times New Roman" w:hAnsi="Times New Roman"/>
          <w:b w:val="false"/>
          <w:bCs w:val="false"/>
          <w:i w:val="false"/>
          <w:iCs w:val="false"/>
          <w:caps w:val="false"/>
          <w:smallCaps w:val="false"/>
          <w:color w:val="auto"/>
          <w:spacing w:val="0"/>
          <w:kern w:val="2"/>
          <w:sz w:val="26"/>
          <w:szCs w:val="26"/>
          <w:u w:val="none"/>
          <w:lang w:val="kpv-RU" w:eastAsia="zh-CN" w:bidi="hi-IN"/>
        </w:rPr>
        <w:t>3056</w:t>
      </w:r>
    </w:p>
    <w:sectPr>
      <w:type w:val="nextPage"/>
      <w:pgSz w:w="11906" w:h="16838"/>
      <w:pgMar w:left="1134" w:right="112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altName w:val="MS Gothic"/>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9"/>
    <w:next w:val="Style20"/>
    <w:qFormat/>
    <w:pPr>
      <w:numPr>
        <w:ilvl w:val="0"/>
        <w:numId w:val="1"/>
      </w:numPr>
      <w:spacing w:before="240" w:after="120"/>
      <w:outlineLvl w:val="0"/>
    </w:pPr>
    <w:rPr>
      <w:b/>
      <w:bCs/>
      <w:sz w:val="36"/>
      <w:szCs w:val="36"/>
    </w:rPr>
  </w:style>
  <w:style w:type="paragraph" w:styleId="2">
    <w:name w:val="Heading 2"/>
    <w:basedOn w:val="Style19"/>
    <w:next w:val="Style20"/>
    <w:qFormat/>
    <w:pPr>
      <w:numPr>
        <w:ilvl w:val="1"/>
        <w:numId w:val="1"/>
      </w:numPr>
      <w:spacing w:before="200" w:after="120"/>
      <w:outlineLvl w:val="1"/>
    </w:pPr>
    <w:rPr>
      <w:b/>
      <w:bCs/>
      <w:sz w:val="32"/>
      <w:szCs w:val="32"/>
    </w:rPr>
  </w:style>
  <w:style w:type="paragraph" w:styleId="3">
    <w:name w:val="Heading 3"/>
    <w:basedOn w:val="Style19"/>
    <w:next w:val="Style20"/>
    <w:qFormat/>
    <w:pPr>
      <w:numPr>
        <w:ilvl w:val="2"/>
        <w:numId w:val="1"/>
      </w:num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Droid Sans Fallback" w:cs="Times New Roman"/>
      <w:b w:val="false"/>
      <w:bCs w:val="false"/>
      <w:i w:val="false"/>
      <w:iCs w:val="false"/>
      <w:caps w:val="false"/>
      <w:smallCaps w:val="false"/>
      <w:color w:val="auto"/>
      <w:spacing w:val="0"/>
      <w:kern w:val="2"/>
      <w:sz w:val="28"/>
      <w:szCs w:val="28"/>
      <w:lang w:val="kpv-RU" w:eastAsia="zh-CN" w:bidi="hi-I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11">
    <w:name w:val="Основной текст Знак1"/>
    <w:qFormat/>
    <w:rPr>
      <w:sz w:val="24"/>
      <w:szCs w:val="24"/>
    </w:rPr>
  </w:style>
  <w:style w:type="character" w:styleId="DefaultParagraphFont">
    <w:name w:val="Default Paragraph Font"/>
    <w:qFormat/>
    <w:rPr/>
  </w:style>
  <w:style w:type="character" w:styleId="Style11">
    <w:name w:val="Выделение"/>
    <w:qFormat/>
    <w:rPr>
      <w:i/>
      <w:iCs/>
    </w:rPr>
  </w:style>
  <w:style w:type="character" w:styleId="Style12">
    <w:name w:val="Выделение жирным"/>
    <w:qFormat/>
    <w:rPr>
      <w:b/>
      <w:bCs/>
    </w:rPr>
  </w:style>
  <w:style w:type="character" w:styleId="Style13">
    <w:name w:val="Непропорциональный текст"/>
    <w:qFormat/>
    <w:rPr>
      <w:rFonts w:ascii="DejaVu Sans Mono;MS Gothic" w:hAnsi="DejaVu Sans Mono;MS Gothic" w:eastAsia="Bitstream Vera Sans Mono;MS Gothic" w:cs="Lohit Devanagari;MS Gothic"/>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character" w:styleId="Style16">
    <w:name w:val="Символ нумерации"/>
    <w:qFormat/>
    <w:rPr/>
  </w:style>
  <w:style w:type="character" w:styleId="Style17">
    <w:name w:val="Символ сноски"/>
    <w:qForma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Arial" w:hAnsi="Liberation Sans;Arial" w:eastAsia="Droid Sans Fallback" w:cs="Free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Style24">
    <w:name w:val="Без интервала"/>
    <w:qFormat/>
    <w:pPr>
      <w:widowControl/>
      <w:suppressAutoHyphens w:val="true"/>
      <w:overflowPunct w:val="true"/>
      <w:bidi w:val="0"/>
      <w:jc w:val="left"/>
    </w:pPr>
    <w:rPr>
      <w:rFonts w:ascii="Calibri" w:hAnsi="Calibri" w:eastAsia="Times New Roman" w:cs="Times New Roman"/>
      <w:color w:val="auto"/>
      <w:kern w:val="2"/>
      <w:sz w:val="22"/>
      <w:szCs w:val="22"/>
      <w:lang w:val="ru-RU" w:eastAsia="zh-CN" w:bidi="ar-SA"/>
    </w:rPr>
  </w:style>
  <w:style w:type="paragraph" w:styleId="Style25">
    <w:name w:val="Абзац списка"/>
    <w:basedOn w:val="Normal"/>
    <w:qFormat/>
    <w:pPr>
      <w:spacing w:before="0" w:after="0"/>
      <w:ind w:left="720" w:right="0" w:hanging="0"/>
      <w:contextualSpacing/>
    </w:pPr>
    <w:rPr/>
  </w:style>
  <w:style w:type="paragraph" w:styleId="ConsPlusNormal">
    <w:name w:val="ConsPlusNormal"/>
    <w:qFormat/>
    <w:pPr>
      <w:widowControl w:val="false"/>
      <w:suppressAutoHyphens w:val="true"/>
      <w:overflowPunct w:val="true"/>
      <w:bidi w:val="0"/>
      <w:ind w:left="0" w:right="0" w:firstLine="720"/>
      <w:jc w:val="left"/>
    </w:pPr>
    <w:rPr>
      <w:rFonts w:ascii="Arial" w:hAnsi="Arial" w:eastAsia="Times New Roman" w:cs="Arial"/>
      <w:color w:val="auto"/>
      <w:kern w:val="2"/>
      <w:sz w:val="20"/>
      <w:szCs w:val="20"/>
      <w:lang w:val="ru-RU" w:eastAsia="zh-CN" w:bidi="ar-SA"/>
    </w:rPr>
  </w:style>
  <w:style w:type="paragraph" w:styleId="Style26">
    <w:name w:val="Содержимое таблицы"/>
    <w:basedOn w:val="Normal"/>
    <w:qFormat/>
    <w:pPr>
      <w:suppressLineNumbers/>
    </w:pPr>
    <w:rPr/>
  </w:style>
  <w:style w:type="paragraph" w:styleId="Style27">
    <w:name w:val="Цитата"/>
    <w:basedOn w:val="Normal"/>
    <w:qFormat/>
    <w:pPr>
      <w:spacing w:before="0" w:after="283"/>
      <w:ind w:left="567" w:right="567" w:hanging="0"/>
    </w:pPr>
    <w:rPr/>
  </w:style>
  <w:style w:type="paragraph" w:styleId="Style28">
    <w:name w:val="Title"/>
    <w:basedOn w:val="Style19"/>
    <w:next w:val="Style20"/>
    <w:qFormat/>
    <w:pPr>
      <w:jc w:val="center"/>
    </w:pPr>
    <w:rPr>
      <w:b/>
      <w:bCs/>
      <w:sz w:val="56"/>
      <w:szCs w:val="56"/>
    </w:rPr>
  </w:style>
  <w:style w:type="paragraph" w:styleId="Style29">
    <w:name w:val="Subtitle"/>
    <w:basedOn w:val="Style19"/>
    <w:next w:val="Style20"/>
    <w:qFormat/>
    <w:pPr>
      <w:spacing w:before="60" w:after="120"/>
      <w:jc w:val="center"/>
    </w:pPr>
    <w:rPr>
      <w:sz w:val="36"/>
      <w:szCs w:val="36"/>
    </w:rPr>
  </w:style>
  <w:style w:type="paragraph" w:styleId="ListParagraph">
    <w:name w:val="List Paragraph"/>
    <w:basedOn w:val="Normal"/>
    <w:qFormat/>
    <w:pPr>
      <w:widowControl/>
      <w:tabs>
        <w:tab w:val="clear" w:pos="720"/>
        <w:tab w:val="left" w:pos="1428" w:leader="none"/>
      </w:tabs>
      <w:ind w:left="720" w:right="0" w:hanging="0"/>
      <w:jc w:val="left"/>
    </w:pPr>
    <w:rPr>
      <w:rFonts w:ascii="Times New Roman" w:hAnsi="Times New Roman" w:eastAsia="Times New Roman" w:cs="Times New Roman"/>
      <w:color w:val="00000A"/>
      <w:sz w:val="24"/>
      <w:szCs w:val="24"/>
      <w:lang w:val="ru-RU" w:eastAsia="ru-RU" w:bidi="ar-SA"/>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ru-RU" w:eastAsia="zh-CN" w:bidi="ar-SA"/>
    </w:rPr>
  </w:style>
  <w:style w:type="paragraph" w:styleId="Style30">
    <w:name w:val="Header"/>
    <w:basedOn w:val="Normal"/>
    <w:pPr>
      <w:suppressLineNumbers/>
      <w:tabs>
        <w:tab w:val="clear" w:pos="720"/>
        <w:tab w:val="center" w:pos="4819" w:leader="none"/>
        <w:tab w:val="right" w:pos="9638" w:leader="none"/>
      </w:tabs>
    </w:pPr>
    <w:rPr/>
  </w:style>
  <w:style w:type="paragraph" w:styleId="Style31">
    <w:name w:val="Заголовок таблицы"/>
    <w:basedOn w:val="Style26"/>
    <w:qFormat/>
    <w:pPr>
      <w:suppressLineNumbers/>
      <w:jc w:val="center"/>
    </w:pPr>
    <w:rPr>
      <w:b/>
      <w:bCs/>
    </w:rPr>
  </w:style>
  <w:style w:type="paragraph" w:styleId="Style32">
    <w:name w:val="Содержимое списка"/>
    <w:basedOn w:val="Normal"/>
    <w:qFormat/>
    <w:pPr>
      <w:ind w:left="567"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komi.ru/km/news/7335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1104</TotalTime>
  <Application>LibreOffice/6.1.4.2$Linux_x86 LibreOffice_project/9d0f32d1f0b509096fd65e0d4bec26ddd1938fd3</Application>
  <Pages>4</Pages>
  <Words>828</Words>
  <Characters>5848</Characters>
  <CharactersWithSpaces>6660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2018-09-19T16:48:00Z</dcterms:created>
  <dc:creator>Любовь  Матвеева</dc:creator>
  <dc:description/>
  <dc:language>ru-RU</dc:language>
  <cp:lastModifiedBy>Екатерина  Хазова</cp:lastModifiedBy>
  <cp:lastPrinted>2019-06-13T15:43:13Z</cp:lastPrinted>
  <dcterms:modified xsi:type="dcterms:W3CDTF">2019-06-13T15:59:43Z</dcterms:modified>
  <cp:revision>29</cp:revision>
  <dc:subject/>
  <dc:title>Коми</dc:title>
</cp:coreProperties>
</file>