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widowControl w:val="false"/>
        <w:suppressAutoHyphens w:val="true"/>
        <w:overflowPunct w:val="true"/>
        <w:bidi w:val="0"/>
        <w:spacing w:lineRule="auto" w:line="360" w:before="0" w:after="0"/>
        <w:ind w:left="0" w:right="0" w:firstLine="850"/>
        <w:jc w:val="both"/>
        <w:rPr>
          <w:rFonts w:ascii="Times New Roman" w:hAnsi="Times New Roman"/>
          <w:sz w:val="28"/>
          <w:szCs w:val="28"/>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12.06.2019</w:t>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pPr>
      <w:r>
        <w:rPr>
          <w:rStyle w:val="Style11"/>
          <w:rFonts w:eastAsia="WenQuanYi Micro Hei" w:cs="Times New Roman" w:ascii="Times New Roman" w:hAnsi="Times New Roman"/>
          <w:b/>
          <w:bCs/>
          <w:i w:val="false"/>
          <w:iCs w:val="false"/>
          <w:caps w:val="false"/>
          <w:smallCaps w:val="false"/>
          <w:color w:val="auto"/>
          <w:spacing w:val="0"/>
          <w:kern w:val="2"/>
          <w:sz w:val="26"/>
          <w:szCs w:val="26"/>
          <w:u w:val="none"/>
          <w:lang w:val="kpv-RU" w:eastAsia="zh-CN" w:bidi="hi-IN"/>
        </w:rPr>
        <w:t>“</w:t>
      </w:r>
      <w:r>
        <w:rPr>
          <w:rStyle w:val="Style11"/>
          <w:rFonts w:eastAsia="WenQuanYi Micro Hei" w:cs="Times New Roman" w:ascii="Times New Roman" w:hAnsi="Times New Roman"/>
          <w:b/>
          <w:bCs/>
          <w:i w:val="false"/>
          <w:iCs w:val="false"/>
          <w:caps w:val="false"/>
          <w:smallCaps w:val="false"/>
          <w:color w:val="auto"/>
          <w:spacing w:val="0"/>
          <w:kern w:val="2"/>
          <w:sz w:val="26"/>
          <w:szCs w:val="26"/>
          <w:u w:val="none"/>
          <w:lang w:val="kpv-RU" w:eastAsia="zh-CN" w:bidi="hi-IN"/>
        </w:rPr>
        <w:t xml:space="preserve">Духӧвӧй йӧзкотыр” ставроссияса ассоциация дась отсавны республикалы </w:t>
      </w:r>
      <w:r>
        <w:rPr>
          <w:rStyle w:val="Style11"/>
          <w:rFonts w:eastAsia="WenQuanYi Micro Hei" w:cs="Times New Roman" w:ascii="Times New Roman" w:hAnsi="Times New Roman"/>
          <w:b/>
          <w:bCs/>
          <w:i w:val="false"/>
          <w:iCs w:val="false"/>
          <w:caps w:val="false"/>
          <w:smallCaps w:val="false"/>
          <w:color w:val="auto"/>
          <w:spacing w:val="0"/>
          <w:kern w:val="2"/>
          <w:sz w:val="26"/>
          <w:szCs w:val="26"/>
          <w:u w:val="none"/>
          <w:lang w:val="kpv-RU" w:eastAsia="zh-CN" w:bidi="hi-IN"/>
        </w:rPr>
        <w:t>музыкальнӧй</w:t>
      </w:r>
      <w:r>
        <w:rPr>
          <w:rStyle w:val="Style11"/>
          <w:rFonts w:eastAsia="WenQuanYi Micro Hei" w:cs="Times New Roman" w:ascii="Times New Roman" w:hAnsi="Times New Roman"/>
          <w:b/>
          <w:bCs/>
          <w:i w:val="false"/>
          <w:iCs w:val="false"/>
          <w:caps w:val="false"/>
          <w:smallCaps w:val="false"/>
          <w:color w:val="auto"/>
          <w:spacing w:val="0"/>
          <w:kern w:val="2"/>
          <w:sz w:val="26"/>
          <w:szCs w:val="26"/>
          <w:u w:val="none"/>
          <w:lang w:val="kpv-RU" w:eastAsia="zh-CN" w:bidi="hi-IN"/>
        </w:rPr>
        <w:t xml:space="preserve"> школаяс духӧвӧй инструментъясӧн могмӧдӧмын</w:t>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rStyle w:val="Style11"/>
          <w:sz w:val="26"/>
          <w:szCs w:val="26"/>
        </w:rPr>
      </w:pPr>
      <w:r>
        <w:rPr>
          <w:b w:val="false"/>
          <w:bCs w:val="false"/>
        </w:rPr>
      </w:r>
    </w:p>
    <w:p>
      <w:pPr>
        <w:pStyle w:val="Normal"/>
        <w:widowControl w:val="false"/>
        <w:tabs>
          <w:tab w:val="clear" w:pos="720"/>
          <w:tab w:val="left" w:pos="1710" w:leader="none"/>
        </w:tabs>
        <w:suppressAutoHyphens w:val="true"/>
        <w:overflowPunct w:val="true"/>
        <w:bidi w:val="0"/>
        <w:spacing w:lineRule="auto" w:line="360" w:before="0" w:after="0"/>
        <w:ind w:left="0" w:right="0" w:firstLine="907"/>
        <w:jc w:val="both"/>
        <w:rPr/>
      </w:pPr>
      <w:r>
        <w:rPr>
          <w:rFonts w:eastAsia="Times New Roman"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Коми Республикаса Юралысь Сергей Гапликов да Россия Федерацияса культура министрлӧн сӧветник, В.М. Халилов нима “Духӧвӧй йӧзкотыр” духӧвӧй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оркестръяслӧн да духӧвӧй да ударнӧй инструментъяс вылын ворсысьяслӧн ассоциация</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са</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 президент Михаил Брызгалов</w:t>
      </w:r>
      <w:bookmarkStart w:id="0" w:name="__DdeLink__20_4266602631"/>
      <w:bookmarkEnd w:id="0"/>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 сёрнитісны духӧвӧй музыка сӧвмӧдӧм йылысь. Удж серти аддзысьлӧмыс вӧлі талун,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лӧддза-номъя</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 тӧлысь 12 лунӧ, Сыктывкарын.</w:t>
      </w:r>
    </w:p>
    <w:p>
      <w:pPr>
        <w:pStyle w:val="Normal"/>
        <w:widowControl w:val="false"/>
        <w:tabs>
          <w:tab w:val="clear" w:pos="720"/>
          <w:tab w:val="left" w:pos="1710" w:leader="none"/>
        </w:tabs>
        <w:suppressAutoHyphens w:val="true"/>
        <w:overflowPunct w:val="true"/>
        <w:bidi w:val="0"/>
        <w:spacing w:lineRule="auto" w:line="360" w:before="0" w:after="0"/>
        <w:ind w:left="0" w:right="0" w:firstLine="907"/>
        <w:jc w:val="both"/>
        <w:rPr/>
      </w:pP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Комиын ёна сӧвмӧдӧны челядьлысь творческӧй котыръяс. Республикаса челядьлы искусство школаясын “Духӧвӧй да ударнӧй инструментъяс” юкӧнын велӧдчӧ 260 ныв-зон (флейта, кларнет, саксофон, труба, валторна, туба, альт, тромбон да ударнӧй инструментъяс). 2015 во серти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тайӧ юкӧнын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велӧдчысьяслӧн лыдыс содіс куим пӧв. Челядь велӧдчӧны Сыктывкарса, Воркутаса, Ухтаса Усинскса, Сосногорскса, Интаса, Сыктывдін да Княжпогост районъясса искусство школаясын.</w:t>
      </w:r>
    </w:p>
    <w:p>
      <w:pPr>
        <w:pStyle w:val="Normal"/>
        <w:widowControl w:val="false"/>
        <w:tabs>
          <w:tab w:val="clear" w:pos="720"/>
          <w:tab w:val="left" w:pos="1710" w:leader="none"/>
        </w:tabs>
        <w:suppressAutoHyphens w:val="true"/>
        <w:overflowPunct w:val="true"/>
        <w:bidi w:val="0"/>
        <w:spacing w:lineRule="auto" w:line="360" w:before="0" w:after="0"/>
        <w:ind w:left="0" w:right="0" w:firstLine="907"/>
        <w:jc w:val="both"/>
        <w:rPr/>
      </w:pP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Комиын нуӧдӧны духӧвӧй музыка серти конкурсъяс да фестивальяс. На лыдын “Воркутаса параллель” искусство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серти</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 восьса карса фестиваль, Я.С. Перепелица нима “Том енбияс” том ворсысьяслӧн конкурс.</w:t>
      </w:r>
    </w:p>
    <w:p>
      <w:pPr>
        <w:pStyle w:val="Normal"/>
        <w:widowControl w:val="false"/>
        <w:tabs>
          <w:tab w:val="clear" w:pos="720"/>
          <w:tab w:val="left" w:pos="1710" w:leader="none"/>
        </w:tabs>
        <w:suppressAutoHyphens w:val="true"/>
        <w:overflowPunct w:val="true"/>
        <w:bidi w:val="0"/>
        <w:spacing w:lineRule="auto" w:line="360" w:before="0" w:after="0"/>
        <w:ind w:left="0" w:right="0" w:firstLine="907"/>
        <w:jc w:val="both"/>
        <w:rPr/>
      </w:pP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Духӧвӧй йӧзкотыр” ассоциациялӧн регионса петкӧдланінлӧн участвуйтӧмӧн 2017 воын Сыктывкарын нуӧдісны Духӧвӧй оркестръяслысь фестиваль. 2018 воын вӧлі “Войвывлӧн лов” духӧвӧй оркестръяслӧн мӧдӧд фестиваль. Таво, Россия лунӧ, котыртісны коймӧд фестиваль, сійӧ чукӧртіс Санкт-Петербургысь, Великий Новгородысь, Архангельск обласьтысь да Коми Республикаысь 160 гӧгӧр музыкантӧс.</w:t>
      </w:r>
    </w:p>
    <w:p>
      <w:pPr>
        <w:pStyle w:val="Normal"/>
        <w:widowControl w:val="false"/>
        <w:tabs>
          <w:tab w:val="clear" w:pos="720"/>
          <w:tab w:val="left" w:pos="1710" w:leader="none"/>
        </w:tabs>
        <w:suppressAutoHyphens w:val="true"/>
        <w:overflowPunct w:val="true"/>
        <w:bidi w:val="0"/>
        <w:spacing w:lineRule="auto" w:line="360" w:before="0" w:after="0"/>
        <w:ind w:left="0" w:right="0" w:firstLine="907"/>
        <w:jc w:val="both"/>
        <w:rPr/>
      </w:pP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Кольӧм воӧ Коми Республикаса культура, туризм да архив удж министерство пыртіс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выль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отсалантор – челядьлы искусство школаяслы кутісны вичмӧдны духӧвӧй да ударнӧй инструментъяс ньӧбӧм вылӧ субсидияяс, медым лӧсьӧдны выль духӧвӧй оркестръя</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с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либӧ отсавны ӧнія</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яслы</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 </w:t>
      </w:r>
    </w:p>
    <w:p>
      <w:pPr>
        <w:pStyle w:val="Normal"/>
        <w:widowControl w:val="false"/>
        <w:tabs>
          <w:tab w:val="clear" w:pos="720"/>
          <w:tab w:val="left" w:pos="1710" w:leader="none"/>
        </w:tabs>
        <w:suppressAutoHyphens w:val="true"/>
        <w:overflowPunct w:val="true"/>
        <w:bidi w:val="0"/>
        <w:spacing w:lineRule="auto" w:line="360" w:before="0" w:after="0"/>
        <w:ind w:left="0" w:right="0" w:firstLine="907"/>
        <w:jc w:val="both"/>
        <w:rPr/>
      </w:pP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Сідз, 2018 вося кӧч тӧлысьӧ Сыкты</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в</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дін районса Зеленеч сиктын Челядьлы искусство школа</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ын лӧсьӧдісны духӧвӧй котыр.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Музыкальнӧй</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 инструментъяс ньӧбӧм вылӧ республиканскӧй сьӧмкудйысь школалы сетісны 500 сюрс шайт мында субсидия.</w:t>
      </w:r>
    </w:p>
    <w:p>
      <w:pPr>
        <w:pStyle w:val="Normal"/>
        <w:widowControl w:val="false"/>
        <w:tabs>
          <w:tab w:val="clear" w:pos="720"/>
          <w:tab w:val="left" w:pos="1710" w:leader="none"/>
        </w:tabs>
        <w:suppressAutoHyphens w:val="true"/>
        <w:overflowPunct w:val="true"/>
        <w:bidi w:val="0"/>
        <w:spacing w:lineRule="auto" w:line="360" w:before="0" w:after="0"/>
        <w:ind w:left="0" w:right="0" w:firstLine="907"/>
        <w:jc w:val="both"/>
        <w:rPr/>
      </w:pP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2019 воын челядьлы музыкальнӧй школаяс да училищеяс могмӧдӧм серти уджтас пырис “Культура” национальнӧй проектлӧн верктуя мероприятиеяс лыдӧ. Федеральнӧй сьӧмкудйысь регионлы урчитӧма челядьлы искусство школаяслысь материально-техническӧй базасӧ ёнмӧдӧм вылӧ субсидия, сы лыдын 2019 воын – 2</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6</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,7 млн шайт, 2020 да 2021 воясӧ – 21,7 млн шайтӧн. Ӧтув сьӧмӧн могмӧдӧмсӧ артыштӧмӧн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матысса</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 куим воӧ республика</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са</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 да муниципал</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итетъясса</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 сьӧмкуд</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ъяс</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ысь веськӧдасны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тайӧ мог вылӧ</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 81,8 млн шайт.</w:t>
      </w:r>
    </w:p>
    <w:p>
      <w:pPr>
        <w:pStyle w:val="Normal"/>
        <w:widowControl w:val="false"/>
        <w:tabs>
          <w:tab w:val="clear" w:pos="720"/>
          <w:tab w:val="left" w:pos="1710" w:leader="none"/>
        </w:tabs>
        <w:suppressAutoHyphens w:val="true"/>
        <w:overflowPunct w:val="true"/>
        <w:bidi w:val="0"/>
        <w:spacing w:lineRule="auto" w:line="360" w:before="0" w:after="0"/>
        <w:ind w:left="0" w:right="0" w:firstLine="907"/>
        <w:jc w:val="both"/>
        <w:rPr/>
      </w:pP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Россияса культура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м</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инистерство Россияса промышленносьт министерствокӧд ӧтув 2017 воын заводитіс збыльмӧдны Россияын вӧчӧм инструментъясӧн челядьлы музыкальнӧй школаяс могмӧдӧм серти уджтас. Тавося урасьӧм-рака тӧлысьясӧ тайӧ уджтас серти Коми Республикаса велӧдан учреждениеясӧ воис “Михаил Глинка” маркаа 31 пианино. Таысь кындзи сетӧны духӧвӧй инструментъяслысь комплектъяс. Регионса Юралысь Сергей Гапликов шыӧдчис </w:t>
      </w:r>
      <w:r>
        <w:rPr>
          <w:rStyle w:val="Style11"/>
          <w:rFonts w:eastAsia="Times New Roman"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Россия Федерацияса культура министрлӧн сӧветник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Михаил Брызгалов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дорӧ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да корис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отс</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авны</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медым республикалысь заявкасӧ видлалісны медводдзаяс лыдын.</w:t>
      </w:r>
    </w:p>
    <w:p>
      <w:pPr>
        <w:pStyle w:val="Normal"/>
        <w:widowControl w:val="false"/>
        <w:tabs>
          <w:tab w:val="clear" w:pos="720"/>
          <w:tab w:val="left" w:pos="1710" w:leader="none"/>
        </w:tabs>
        <w:suppressAutoHyphens w:val="true"/>
        <w:overflowPunct w:val="true"/>
        <w:bidi w:val="0"/>
        <w:spacing w:lineRule="auto" w:line="360" w:before="0" w:after="0"/>
        <w:ind w:left="0" w:right="0" w:firstLine="907"/>
        <w:jc w:val="both"/>
        <w:rPr/>
      </w:pP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Миян республикаын тайӧ нырвизьыс ёна сӧвмӧ, сы лыдын и тіян отсӧгӧн, кор нуӧдам фестивальяс да конкурсъяс. Ми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зіля</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 уджалам тайӧ юалӧм серти. Та вӧсна миянлы ёна колӧ, медым миян школаясын вӧліны духӧвӧй инструментъяс. Кора Тіянӧс отсавны лӧсялана квотаяс босьтӧмын”, - шуис Сергей Гапликов.</w:t>
      </w:r>
    </w:p>
    <w:p>
      <w:pPr>
        <w:pStyle w:val="Normal"/>
        <w:widowControl w:val="false"/>
        <w:tabs>
          <w:tab w:val="clear" w:pos="720"/>
          <w:tab w:val="left" w:pos="1710" w:leader="none"/>
        </w:tabs>
        <w:suppressAutoHyphens w:val="true"/>
        <w:overflowPunct w:val="true"/>
        <w:bidi w:val="0"/>
        <w:spacing w:lineRule="auto" w:line="360" w:before="0" w:after="0"/>
        <w:ind w:left="0" w:right="0" w:firstLine="907"/>
        <w:jc w:val="both"/>
        <w:rPr/>
      </w:pP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Уна во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бӧрын</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 Россияын заводитісны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вӧчны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музыкальнӧй инструментъяс. Дерт, оз на уна. Но сьӧмсӧ урчитӧма тӧдчымӧн, медым производствоыс уджаліс промышленнӧй масштабын. Та вӧсна ме вӧзъя Тіянлы гижны письмӧ Россия Федерацияса культура министр Владимир Ростиславович Мединский ним вылӧ, а ми дасьӧсь гижны Ассоциациясянь письмӧ,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кӧні пасъям, мыйла колӧ сетны тайӧ отсӧгсӧ буретш Коми Республикалы”</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 - </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вӧзйис</w:t>
      </w:r>
      <w:r>
        <w:rPr>
          <w:rStyle w:val="Style11"/>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 xml:space="preserve"> Михаил Брызгалов.</w:t>
      </w:r>
    </w:p>
    <w:p>
      <w:pPr>
        <w:pStyle w:val="Normal"/>
        <w:widowControl w:val="false"/>
        <w:tabs>
          <w:tab w:val="clear" w:pos="720"/>
          <w:tab w:val="left" w:pos="1710" w:leader="none"/>
        </w:tabs>
        <w:suppressAutoHyphens w:val="true"/>
        <w:overflowPunct w:val="true"/>
        <w:bidi w:val="0"/>
        <w:spacing w:lineRule="auto" w:line="360" w:before="0" w:after="0"/>
        <w:ind w:left="0" w:right="0" w:firstLine="907"/>
        <w:jc w:val="both"/>
        <w:rPr>
          <w:rStyle w:val="Style11"/>
          <w:rFonts w:ascii="Times New Roman" w:hAnsi="Times New Roman" w:eastAsia="WenQuanYi Micro Hei" w:cs="Times New Roman"/>
          <w:b w:val="false"/>
          <w:b w:val="false"/>
          <w:bCs w:val="false"/>
          <w:i w:val="false"/>
          <w:i w:val="false"/>
          <w:iCs w:val="false"/>
          <w:caps w:val="false"/>
          <w:smallCaps w:val="false"/>
          <w:color w:val="auto"/>
          <w:spacing w:val="0"/>
          <w:kern w:val="2"/>
          <w:sz w:val="26"/>
          <w:szCs w:val="26"/>
          <w:u w:val="none"/>
          <w:lang w:val="kpv-RU" w:eastAsia="zh-CN" w:bidi="hi-IN"/>
        </w:rPr>
      </w:pPr>
      <w:r>
        <w:rPr/>
      </w:r>
    </w:p>
    <w:p>
      <w:pPr>
        <w:pStyle w:val="Normal"/>
        <w:widowControl w:val="false"/>
        <w:tabs>
          <w:tab w:val="clear" w:pos="720"/>
          <w:tab w:val="left" w:pos="1710" w:leader="none"/>
        </w:tabs>
        <w:suppressAutoHyphens w:val="true"/>
        <w:overflowPunct w:val="true"/>
        <w:bidi w:val="0"/>
        <w:spacing w:lineRule="auto" w:line="360" w:before="0" w:after="0"/>
        <w:ind w:left="0" w:right="0" w:firstLine="907"/>
        <w:jc w:val="both"/>
        <w:rPr>
          <w:rFonts w:ascii="Times New Roman" w:hAnsi="Times New Roman" w:cs="Times New Roman"/>
          <w:b w:val="false"/>
          <w:b w:val="false"/>
          <w:bCs w:val="false"/>
          <w:sz w:val="26"/>
          <w:szCs w:val="26"/>
        </w:rPr>
      </w:pPr>
      <w:r>
        <w:rPr>
          <w:rFonts w:cs="Times New Roman" w:ascii="Times New Roman" w:hAnsi="Times New Roman"/>
          <w:b w:val="false"/>
          <w:bCs w:val="false"/>
          <w:sz w:val="26"/>
          <w:szCs w:val="26"/>
        </w:rPr>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rFonts w:ascii="Times New Roman" w:hAnsi="Times New Roman" w:eastAsia="WenQuanYi Micro Hei" w:cs="Times New Roman"/>
          <w:b w:val="false"/>
          <w:b w:val="false"/>
          <w:bCs w:val="false"/>
          <w:i w:val="false"/>
          <w:i w:val="false"/>
          <w:iCs w:val="false"/>
          <w:caps w:val="false"/>
          <w:smallCaps w:val="false"/>
          <w:color w:val="auto"/>
          <w:spacing w:val="0"/>
          <w:kern w:val="2"/>
          <w:sz w:val="26"/>
          <w:szCs w:val="26"/>
          <w:u w:val="none"/>
          <w:lang w:val="kpv-RU" w:eastAsia="zh-CN" w:bidi="hi-IN"/>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rFonts w:ascii="Times New Roman" w:hAnsi="Times New Roman" w:eastAsia="WenQuanYi Micro Hei" w:cs="Times New Roman"/>
          <w:b w:val="false"/>
          <w:b w:val="false"/>
          <w:bCs w:val="false"/>
          <w:i w:val="false"/>
          <w:i w:val="false"/>
          <w:iCs w:val="false"/>
          <w:caps w:val="false"/>
          <w:smallCaps w:val="false"/>
          <w:color w:val="auto"/>
          <w:spacing w:val="0"/>
          <w:kern w:val="2"/>
          <w:sz w:val="26"/>
          <w:szCs w:val="26"/>
          <w:u w:val="none"/>
          <w:lang w:val="kpv-RU" w:eastAsia="zh-CN" w:bidi="hi-IN"/>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rFonts w:ascii="Times New Roman" w:hAnsi="Times New Roman" w:eastAsia="WenQuanYi Micro Hei" w:cs="Times New Roman"/>
          <w:b w:val="false"/>
          <w:b w:val="false"/>
          <w:bCs w:val="false"/>
          <w:i w:val="false"/>
          <w:i w:val="false"/>
          <w:iCs w:val="false"/>
          <w:caps w:val="false"/>
          <w:smallCaps w:val="false"/>
          <w:color w:val="auto"/>
          <w:spacing w:val="0"/>
          <w:kern w:val="2"/>
          <w:sz w:val="26"/>
          <w:szCs w:val="26"/>
          <w:u w:val="none"/>
          <w:lang w:val="kpv-RU" w:eastAsia="zh-CN" w:bidi="hi-IN"/>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rFonts w:ascii="Times New Roman" w:hAnsi="Times New Roman" w:eastAsia="WenQuanYi Micro Hei" w:cs="Times New Roman"/>
          <w:b w:val="false"/>
          <w:b w:val="false"/>
          <w:bCs w:val="false"/>
          <w:i w:val="false"/>
          <w:i w:val="false"/>
          <w:iCs w:val="false"/>
          <w:caps w:val="false"/>
          <w:smallCaps w:val="false"/>
          <w:color w:val="auto"/>
          <w:spacing w:val="0"/>
          <w:kern w:val="2"/>
          <w:sz w:val="26"/>
          <w:szCs w:val="26"/>
          <w:u w:val="none"/>
          <w:lang w:val="kpv-RU" w:eastAsia="zh-CN" w:bidi="hi-IN"/>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rFonts w:ascii="Times New Roman" w:hAnsi="Times New Roman" w:eastAsia="WenQuanYi Micro Hei" w:cs="Times New Roman"/>
          <w:b w:val="false"/>
          <w:b w:val="false"/>
          <w:bCs w:val="false"/>
          <w:i w:val="false"/>
          <w:i w:val="false"/>
          <w:iCs w:val="false"/>
          <w:caps w:val="false"/>
          <w:smallCaps w:val="false"/>
          <w:color w:val="auto"/>
          <w:spacing w:val="0"/>
          <w:kern w:val="2"/>
          <w:sz w:val="26"/>
          <w:szCs w:val="26"/>
          <w:u w:val="none"/>
          <w:lang w:val="kpv-RU" w:eastAsia="zh-CN" w:bidi="hi-IN"/>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rFonts w:ascii="Times New Roman" w:hAnsi="Times New Roman" w:eastAsia="WenQuanYi Micro Hei" w:cs="Times New Roman"/>
          <w:b w:val="false"/>
          <w:b w:val="false"/>
          <w:bCs w:val="false"/>
          <w:i w:val="false"/>
          <w:i w:val="false"/>
          <w:iCs w:val="false"/>
          <w:caps w:val="false"/>
          <w:smallCaps w:val="false"/>
          <w:color w:val="auto"/>
          <w:spacing w:val="0"/>
          <w:kern w:val="2"/>
          <w:sz w:val="26"/>
          <w:szCs w:val="26"/>
          <w:u w:val="none"/>
          <w:lang w:val="kpv-RU" w:eastAsia="zh-CN" w:bidi="hi-IN"/>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rFonts w:ascii="Times New Roman" w:hAnsi="Times New Roman" w:eastAsia="WenQuanYi Micro Hei" w:cs="Times New Roman"/>
          <w:b w:val="false"/>
          <w:b w:val="false"/>
          <w:bCs w:val="false"/>
          <w:i w:val="false"/>
          <w:i w:val="false"/>
          <w:iCs w:val="false"/>
          <w:caps w:val="false"/>
          <w:smallCaps w:val="false"/>
          <w:color w:val="auto"/>
          <w:spacing w:val="0"/>
          <w:kern w:val="2"/>
          <w:sz w:val="26"/>
          <w:szCs w:val="26"/>
          <w:u w:val="none"/>
          <w:lang w:val="kpv-RU" w:eastAsia="zh-CN" w:bidi="hi-IN"/>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12.06.2019</w:t>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b/>
          <w:b/>
          <w:bCs/>
        </w:rPr>
      </w:pPr>
      <w:r>
        <w:rPr>
          <w:rFonts w:eastAsia="WenQuanYi Micro Hei" w:cs="Times New Roman" w:ascii="Times New Roman" w:hAnsi="Times New Roman"/>
          <w:b/>
          <w:bCs/>
          <w:i w:val="false"/>
          <w:iCs w:val="false"/>
          <w:caps w:val="false"/>
          <w:smallCaps w:val="false"/>
          <w:color w:val="auto"/>
          <w:spacing w:val="0"/>
          <w:kern w:val="2"/>
          <w:sz w:val="26"/>
          <w:szCs w:val="26"/>
          <w:u w:val="none"/>
          <w:lang w:val="kpv-RU" w:eastAsia="zh-CN" w:bidi="hi-IN"/>
        </w:rPr>
        <w:t>Всероссийская Ассоциация «Духовое общество» готова оказать поддержку Коми в оснащении музыкальных школ духовыми инструментами</w:t>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rFonts w:ascii="Times New Roman" w:hAnsi="Times New Roman" w:eastAsia="WenQuanYi Micro Hei" w:cs="Times New Roman"/>
          <w:b w:val="false"/>
          <w:b w:val="false"/>
          <w:bCs w:val="false"/>
          <w:i w:val="false"/>
          <w:i w:val="false"/>
          <w:iCs w:val="false"/>
          <w:caps w:val="false"/>
          <w:smallCaps w:val="false"/>
          <w:color w:val="auto"/>
          <w:spacing w:val="0"/>
          <w:kern w:val="2"/>
          <w:sz w:val="26"/>
          <w:szCs w:val="26"/>
          <w:u w:val="none"/>
          <w:lang w:val="kpv-RU" w:eastAsia="zh-CN" w:bidi="hi-IN"/>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Глава Республики Коми Сергей Гапликов и советник Министра культуры Российской Федерации, президент Ассоциации духовых оркестров и исполнителей на духовых и ударных инструментах «Духовое общество» им. В.М. Халилова Михаил Брызгалов обсудили вопросы развития духовой музыки. Рабочая встреча состоялась сегодня, 12 июня, в Сыктывкаре.</w:t>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В Коми уделяется особое внимание развитию детских творческих коллективов. В детских школах искусств республики на отделении «Духовые и ударные инструменты» обучается 260 детей (флейта, кларнет, саксофон, труба, валторна, туба, альт, тромбон и ударные инструменты). По сравнению с 2015 годом количество обучающихся в этом отделении увеличилось втрое. Обучение ведётся в детских школах искусств Сыктывкара, Воркуты, Ухты, Усинска, Сосногорска, Инты, Сыктывдинского и Княжпогостского районов.</w:t>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В Коми проводятся конкурсы и фестивали по направлению духовой музыки. В их числе открытый городской фестиваль искусств «Воркутинская параллель», конкурс молодых исполнителей «Юные дарования» им. Я.С. Перепелицы.</w:t>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При участии Регионального представительства Ассоциации «Духовое общество» в 2017 году в Сыктывкаре прошёл Фестиваль духовых оркестров. В 2018 году прошёл второй фестиваль духовых оркестров «Дух Севера», а в этом году, в День России, – третий, собравший около 160 музыкантов из Санкт-Петербурга, Великого Новгорода, Архангельская области и Республика Коми.</w:t>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В прошлом году Министерством культуры, туризма и архивного дела региона введена новая форма поддержки – выделение субсидии детским школам искусств на приобретение духовых и ударных инструментов для создания новых или поддержки существующих духовых оркестров.</w:t>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Так, в сентябре 2018 года при Детской школе искусств в селе Зеленец Сыктывдинского района создан духовой коллектив. Школе на приобретение музыкальных инструментов из республиканского бюджета была выделена субсидия в размере 500 тысяч рублей.</w:t>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В 2019 году программа по оснащению детских музыкальных школ и училищ вошла в число приоритетных мероприятий национального проекта «Культура». Из федерального бюджета региону предусмотрена субсидия на укрепление материально-технической базы детских школ искусств, в том числе в 2019 году – 26,7 млн рублей, в 2020-м и 2021-м годах – по 21,7 млн рублей. С учётом софинансирования из республиканского и муниципального бюджетов всего в ближайшие три года на эти цели будет направлено 81,8 млн рублей.</w:t>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Минкультуры России совместно с Минпромторгом России в 2017 году запущена программа по оснащению детских музыкальных школ инструментами отечественного производства. В феврале-марте этого года в рамках данной программы в образовательные учреждения Республики Коми поступило 31 пианино марки «Михаил Глинка». Помимо пианино также поставляются комплекты духовых инструментов. Глава Республики Коми Сергей Гапликов обратился к советнику Министра культуры России Михаилу Брызгалову с просьбой оказать поддержку, чтобы заявка нашего региона была рассмотрена в приоритетном порядке.</w:t>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«В нашей республике это направление развивается активно, в том числе и с Вашей поддержкой через популяризацию в рамках фестивалей и конкурсов. Мы много внимания уделяем этому вопросу. Поэтому мы испытываем большую потребность в оснащении наших школ духовыми инструментами. Прошу Вас посодействовать нам в получении соответствующих квот», - сказал Сергей Гапликов.</w:t>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«Впервые за долгие десятилетия в России начали производить отечественные музыкальные инструменты. Пока не в больших объёмах, скорее на уровне ателье. Но средства выделяются серьёзные, чтобы это производство запустить в промышленных масштабах. Поэтому я предлагаю Вам написать письмо на имя Министра культуры Российской Федерации Владимира Ростиславовича Мединского, а мы в свою очередь готовы написать письмо от Ассоциации в поддержку республики и аргументами, почему эту поддержку необходимо оказать», - предложил Михаил Брызгалов.</w:t>
      </w:r>
    </w:p>
    <w:p>
      <w:pPr>
        <w:pStyle w:val="Style18"/>
        <w:widowControl w:val="false"/>
        <w:tabs>
          <w:tab w:val="clear" w:pos="720"/>
          <w:tab w:val="left" w:pos="1710" w:leader="none"/>
        </w:tabs>
        <w:suppressAutoHyphens w:val="true"/>
        <w:overflowPunct w:val="true"/>
        <w:bidi w:val="0"/>
        <w:spacing w:lineRule="auto" w:line="360" w:before="0" w:after="0"/>
        <w:ind w:left="0" w:right="0" w:firstLine="850"/>
        <w:jc w:val="both"/>
        <w:rPr/>
      </w:pPr>
      <w:r>
        <w:rPr>
          <w:rFonts w:eastAsia="WenQuanYi Micro Hei" w:cs="Times New Roman" w:ascii="Times New Roman" w:hAnsi="Times New Roman"/>
          <w:b w:val="false"/>
          <w:bCs w:val="false"/>
          <w:i w:val="false"/>
          <w:iCs w:val="false"/>
          <w:caps w:val="false"/>
          <w:smallCaps w:val="false"/>
          <w:color w:val="auto"/>
          <w:spacing w:val="0"/>
          <w:kern w:val="2"/>
          <w:sz w:val="26"/>
          <w:szCs w:val="26"/>
          <w:u w:val="none"/>
          <w:lang w:val="kpv-RU" w:eastAsia="zh-CN" w:bidi="hi-IN"/>
        </w:rPr>
        <w:t>3462</w:t>
      </w:r>
    </w:p>
    <w:sectPr>
      <w:type w:val="nextPage"/>
      <w:pgSz w:w="11906" w:h="16838"/>
      <w:pgMar w:left="1134" w:right="112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DejaVu Sans Mono">
    <w:altName w:val="MS Gothic"/>
    <w:charset w:val="01"/>
    <w:family w:val="roman"/>
    <w:pitch w:val="variable"/>
  </w:font>
  <w:font w:name="Liberation Sans">
    <w:altName w:val="Arial"/>
    <w:charset w:val="01"/>
    <w:family w:val="roman"/>
    <w:pitch w:val="variable"/>
  </w:font>
  <w:font w:name="Calibri">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pStyle w:val="2"/>
      <w:numFmt w:val="none"/>
      <w:suff w:val="nothing"/>
      <w:lvlText w:val=""/>
      <w:lvlJc w:val="left"/>
      <w:pPr>
        <w:ind w:left="576" w:hanging="576"/>
      </w:pPr>
    </w:lvl>
    <w:lvl w:ilvl="2">
      <w:start w:val="1"/>
      <w:pStyle w:val="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0"/>
        <w:szCs w:val="24"/>
        <w:lang w:val="ru-RU" w:eastAsia="zh-CN" w:bidi="hi-IN"/>
      </w:rPr>
    </w:rPrDefault>
    <w:pPrDefault>
      <w:pPr/>
    </w:pPrDefault>
  </w:docDefaults>
  <w:style w:type="paragraph" w:styleId="Normal">
    <w:name w:val="Normal"/>
    <w:qFormat/>
    <w:pPr>
      <w:widowControl w:val="false"/>
      <w:suppressAutoHyphens w:val="true"/>
      <w:overflowPunct w:val="true"/>
      <w:bidi w:val="0"/>
      <w:jc w:val="left"/>
    </w:pPr>
    <w:rPr>
      <w:rFonts w:ascii="Liberation Serif;Times New Roman" w:hAnsi="Liberation Serif;Times New Roman" w:eastAsia="Droid Sans Fallback" w:cs="FreeSans"/>
      <w:color w:val="auto"/>
      <w:kern w:val="2"/>
      <w:sz w:val="24"/>
      <w:szCs w:val="24"/>
      <w:lang w:val="ru-RU" w:eastAsia="zh-CN" w:bidi="hi-IN"/>
    </w:rPr>
  </w:style>
  <w:style w:type="paragraph" w:styleId="1">
    <w:name w:val="Heading 1"/>
    <w:basedOn w:val="Style17"/>
    <w:next w:val="Style18"/>
    <w:qFormat/>
    <w:pPr>
      <w:numPr>
        <w:ilvl w:val="0"/>
        <w:numId w:val="1"/>
      </w:numPr>
      <w:spacing w:before="240" w:after="120"/>
      <w:outlineLvl w:val="0"/>
    </w:pPr>
    <w:rPr>
      <w:b/>
      <w:bCs/>
      <w:sz w:val="36"/>
      <w:szCs w:val="36"/>
    </w:rPr>
  </w:style>
  <w:style w:type="paragraph" w:styleId="2">
    <w:name w:val="Heading 2"/>
    <w:basedOn w:val="Style17"/>
    <w:next w:val="Style18"/>
    <w:qFormat/>
    <w:pPr>
      <w:numPr>
        <w:ilvl w:val="1"/>
        <w:numId w:val="1"/>
      </w:numPr>
      <w:spacing w:before="200" w:after="120"/>
      <w:outlineLvl w:val="1"/>
    </w:pPr>
    <w:rPr>
      <w:b/>
      <w:bCs/>
      <w:sz w:val="32"/>
      <w:szCs w:val="32"/>
    </w:rPr>
  </w:style>
  <w:style w:type="paragraph" w:styleId="3">
    <w:name w:val="Heading 3"/>
    <w:basedOn w:val="Style17"/>
    <w:next w:val="Style18"/>
    <w:qFormat/>
    <w:pPr>
      <w:numPr>
        <w:ilvl w:val="2"/>
        <w:numId w:val="1"/>
      </w:numPr>
      <w:spacing w:before="140" w:after="120"/>
      <w:outlineLvl w:val="2"/>
    </w:pPr>
    <w:rPr>
      <w:b/>
      <w:bCs/>
      <w:color w:val="808080"/>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eastAsia="Droid Sans Fallback" w:cs="Times New Roman"/>
      <w:b w:val="false"/>
      <w:bCs w:val="false"/>
      <w:i w:val="false"/>
      <w:iCs w:val="false"/>
      <w:caps w:val="false"/>
      <w:smallCaps w:val="false"/>
      <w:color w:val="auto"/>
      <w:spacing w:val="0"/>
      <w:kern w:val="2"/>
      <w:sz w:val="28"/>
      <w:szCs w:val="28"/>
      <w:lang w:val="kpv-RU" w:eastAsia="zh-CN" w:bidi="hi-IN"/>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character" w:styleId="11">
    <w:name w:val="Основной текст Знак1"/>
    <w:qFormat/>
    <w:rPr>
      <w:sz w:val="24"/>
      <w:szCs w:val="24"/>
    </w:rPr>
  </w:style>
  <w:style w:type="character" w:styleId="DefaultParagraphFont">
    <w:name w:val="Default Paragraph Font"/>
    <w:qFormat/>
    <w:rPr/>
  </w:style>
  <w:style w:type="character" w:styleId="Style11">
    <w:name w:val="Выделение"/>
    <w:qFormat/>
    <w:rPr>
      <w:i/>
      <w:iCs/>
    </w:rPr>
  </w:style>
  <w:style w:type="character" w:styleId="Style12">
    <w:name w:val="Выделение жирным"/>
    <w:qFormat/>
    <w:rPr>
      <w:b/>
      <w:bCs/>
    </w:rPr>
  </w:style>
  <w:style w:type="character" w:styleId="Style13">
    <w:name w:val="Непропорциональный текст"/>
    <w:qFormat/>
    <w:rPr>
      <w:rFonts w:ascii="DejaVu Sans Mono;MS Gothic" w:hAnsi="DejaVu Sans Mono;MS Gothic" w:eastAsia="Bitstream Vera Sans Mono;MS Gothic" w:cs="Lohit Devanagari;MS Gothic"/>
    </w:rPr>
  </w:style>
  <w:style w:type="character" w:styleId="Style14">
    <w:name w:val="Интернет-ссылка"/>
    <w:rPr>
      <w:color w:val="000080"/>
      <w:u w:val="single"/>
      <w:lang w:val="zxx" w:eastAsia="zxx" w:bidi="zxx"/>
    </w:rPr>
  </w:style>
  <w:style w:type="character" w:styleId="Style15">
    <w:name w:val="Посещённая гиперссылка"/>
    <w:rPr>
      <w:color w:val="800000"/>
      <w:u w:val="single"/>
      <w:lang w:val="zxx" w:eastAsia="zxx" w:bidi="zxx"/>
    </w:rPr>
  </w:style>
  <w:style w:type="character" w:styleId="Style16">
    <w:name w:val="Символ нумерации"/>
    <w:qFormat/>
    <w:rPr/>
  </w:style>
  <w:style w:type="paragraph" w:styleId="Style17">
    <w:name w:val="Заголовок"/>
    <w:basedOn w:val="Normal"/>
    <w:next w:val="Style18"/>
    <w:qFormat/>
    <w:pPr>
      <w:keepNext w:val="true"/>
      <w:spacing w:before="240" w:after="120"/>
    </w:pPr>
    <w:rPr>
      <w:rFonts w:ascii="Liberation Sans;Arial" w:hAnsi="Liberation Sans;Arial" w:eastAsia="Droid Sans Fallback" w:cs="Free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Style22">
    <w:name w:val="Без интервала"/>
    <w:qFormat/>
    <w:pPr>
      <w:widowControl/>
      <w:suppressAutoHyphens w:val="true"/>
      <w:overflowPunct w:val="true"/>
      <w:bidi w:val="0"/>
      <w:jc w:val="left"/>
    </w:pPr>
    <w:rPr>
      <w:rFonts w:ascii="Calibri" w:hAnsi="Calibri" w:eastAsia="Times New Roman" w:cs="Times New Roman"/>
      <w:color w:val="auto"/>
      <w:kern w:val="2"/>
      <w:sz w:val="22"/>
      <w:szCs w:val="22"/>
      <w:lang w:val="ru-RU" w:eastAsia="zh-CN" w:bidi="ar-SA"/>
    </w:rPr>
  </w:style>
  <w:style w:type="paragraph" w:styleId="Style23">
    <w:name w:val="Абзац списка"/>
    <w:basedOn w:val="Normal"/>
    <w:qFormat/>
    <w:pPr>
      <w:spacing w:before="0" w:after="0"/>
      <w:ind w:left="720" w:right="0" w:hanging="0"/>
      <w:contextualSpacing/>
    </w:pPr>
    <w:rPr/>
  </w:style>
  <w:style w:type="paragraph" w:styleId="ConsPlusNormal">
    <w:name w:val="ConsPlusNormal"/>
    <w:qFormat/>
    <w:pPr>
      <w:widowControl w:val="false"/>
      <w:suppressAutoHyphens w:val="true"/>
      <w:overflowPunct w:val="true"/>
      <w:bidi w:val="0"/>
      <w:ind w:left="0" w:right="0" w:firstLine="720"/>
      <w:jc w:val="left"/>
    </w:pPr>
    <w:rPr>
      <w:rFonts w:ascii="Arial" w:hAnsi="Arial" w:eastAsia="Times New Roman" w:cs="Arial"/>
      <w:color w:val="auto"/>
      <w:kern w:val="2"/>
      <w:sz w:val="20"/>
      <w:szCs w:val="20"/>
      <w:lang w:val="ru-RU" w:eastAsia="zh-CN" w:bidi="ar-SA"/>
    </w:rPr>
  </w:style>
  <w:style w:type="paragraph" w:styleId="Style24">
    <w:name w:val="Содержимое таблицы"/>
    <w:basedOn w:val="Normal"/>
    <w:qFormat/>
    <w:pPr>
      <w:suppressLineNumbers/>
    </w:pPr>
    <w:rPr/>
  </w:style>
  <w:style w:type="paragraph" w:styleId="Style25">
    <w:name w:val="Цитата"/>
    <w:basedOn w:val="Normal"/>
    <w:qFormat/>
    <w:pPr>
      <w:spacing w:before="0" w:after="283"/>
      <w:ind w:left="567" w:right="567" w:hanging="0"/>
    </w:pPr>
    <w:rPr/>
  </w:style>
  <w:style w:type="paragraph" w:styleId="Style26">
    <w:name w:val="Title"/>
    <w:basedOn w:val="Style17"/>
    <w:next w:val="Style18"/>
    <w:qFormat/>
    <w:pPr>
      <w:jc w:val="center"/>
    </w:pPr>
    <w:rPr>
      <w:b/>
      <w:bCs/>
      <w:sz w:val="56"/>
      <w:szCs w:val="56"/>
    </w:rPr>
  </w:style>
  <w:style w:type="paragraph" w:styleId="Style27">
    <w:name w:val="Subtitle"/>
    <w:basedOn w:val="Style17"/>
    <w:next w:val="Style18"/>
    <w:qFormat/>
    <w:pPr>
      <w:spacing w:before="60" w:after="120"/>
      <w:jc w:val="center"/>
    </w:pPr>
    <w:rPr>
      <w:sz w:val="36"/>
      <w:szCs w:val="36"/>
    </w:rPr>
  </w:style>
  <w:style w:type="paragraph" w:styleId="ListParagraph">
    <w:name w:val="List Paragraph"/>
    <w:basedOn w:val="Normal"/>
    <w:qFormat/>
    <w:pPr>
      <w:widowControl/>
      <w:tabs>
        <w:tab w:val="clear" w:pos="720"/>
        <w:tab w:val="left" w:pos="1428" w:leader="none"/>
      </w:tabs>
      <w:ind w:left="720" w:right="0" w:hanging="0"/>
      <w:jc w:val="left"/>
    </w:pPr>
    <w:rPr>
      <w:rFonts w:ascii="Times New Roman" w:hAnsi="Times New Roman" w:eastAsia="Times New Roman" w:cs="Times New Roman"/>
      <w:color w:val="00000A"/>
      <w:sz w:val="24"/>
      <w:szCs w:val="24"/>
      <w:lang w:val="ru-RU" w:eastAsia="ru-RU" w:bidi="ar-SA"/>
    </w:rPr>
  </w:style>
  <w:style w:type="paragraph" w:styleId="Default">
    <w:name w:val="Default"/>
    <w:qFormat/>
    <w:pPr>
      <w:widowControl/>
      <w:suppressAutoHyphens w:val="true"/>
      <w:bidi w:val="0"/>
      <w:jc w:val="left"/>
    </w:pPr>
    <w:rPr>
      <w:rFonts w:ascii="Times New Roman" w:hAnsi="Times New Roman" w:eastAsia="Calibri" w:cs="Times New Roman"/>
      <w:color w:val="000000"/>
      <w:kern w:val="0"/>
      <w:sz w:val="24"/>
      <w:szCs w:val="24"/>
      <w:lang w:val="ru-RU" w:eastAsia="zh-CN" w:bidi="ar-SA"/>
    </w:rPr>
  </w:style>
  <w:style w:type="paragraph" w:styleId="Style28">
    <w:name w:val="Header"/>
    <w:basedOn w:val="Normal"/>
    <w:pPr>
      <w:suppressLineNumbers/>
      <w:tabs>
        <w:tab w:val="clear" w:pos="720"/>
        <w:tab w:val="center" w:pos="4819" w:leader="none"/>
        <w:tab w:val="right" w:pos="9638" w:leader="none"/>
      </w:tabs>
    </w:pPr>
    <w:rPr/>
  </w:style>
  <w:style w:type="paragraph" w:styleId="Style29">
    <w:name w:val="Заголовок таблицы"/>
    <w:basedOn w:val="Style24"/>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Коми</Template>
  <TotalTime>1183</TotalTime>
  <Application>LibreOffice/6.1.4.2$Linux_x86 LibreOffice_project/9d0f32d1f0b509096fd65e0d4bec26ddd1938fd3</Application>
  <Pages>4</Pages>
  <Words>984</Words>
  <Characters>6784</Characters>
  <CharactersWithSpaces>7751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2018-09-19T16:48:00Z</dcterms:created>
  <dc:creator>Любовь  Матвеева</dc:creator>
  <dc:description/>
  <dc:language>ru-RU</dc:language>
  <cp:lastModifiedBy>Екатерина  Хазова</cp:lastModifiedBy>
  <cp:lastPrinted>2019-06-13T14:12:15Z</cp:lastPrinted>
  <dcterms:modified xsi:type="dcterms:W3CDTF">2019-06-13T14:44:25Z</dcterms:modified>
  <cp:revision>30</cp:revision>
  <dc:subject/>
  <dc:title>Коми</dc:title>
</cp:coreProperties>
</file>