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1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3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.06.2019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Сергей Гапликов 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сетіс Коми Республикаса медицинаын уджалысьяслы канму </w:t>
      </w:r>
      <w:bookmarkStart w:id="0" w:name="__DdeLink__30_15878479791"/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наград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аяс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bookmarkEnd w:id="0"/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Кыпыд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церемония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вӧлі талун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,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лӧддза-номъя тӧлысь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13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лунӧ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,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Коми Республикаса Юралысьлӧн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Администраци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яын.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егион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са Юралысь аттьӧаліс медикъясӧс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сьӧкыд, но пыдди пуктана уджысь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.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Торъя аттьӧалана кывъяс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Сергей Гапликов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шуис Айму вӧсна Ыджыд тышын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участ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вуйтысь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Антонин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Быховец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,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коді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войн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 кадӧ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служи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ӧма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медицинск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 сестр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аӧн Польшакӧд матын Самбор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карын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да бурдӧд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лӧма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ран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итчӧм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ечьяс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.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Сійӧ отсаліс уна сюрс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ветск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солдат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да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офицер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, 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сідз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ж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военнопленн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ӧйяслы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да налы, кодъяс веська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лісны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бендеровск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банд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аяс улӧ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.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ьяс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да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медс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стр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аяс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, акушер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ъяс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и санитар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ъяс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ставныс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,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коді отсалӧ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кагалы чужны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да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водзӧ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видзӧ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мортлысь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дзоньвидзалун да олӧм, тайӧ йӧз, кодъяс сиисны асьнысӧ аслыспӧ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ӧс уджлы, налӧн торъя сям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.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йӧс ми зэв ёна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пыдди пукт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ам, налы ми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эск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ам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.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Чолӧмала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йӧзлысь дзоньвидзалун видзан юкӧнын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став уджалысьсӧ тайӧ гажӧн,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а татшӧмыс миян республикаын 25 сюрсысь унджык морт. Аттьӧ тӧдчана могъяс збыльмӧдӧмӧ пай пуктӧмысь, кутшӧмъясӧс индӧма “Демография” да “Йӧзлысь дзоньвидзалун видзӧм” национальнӧй проектъяс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ын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. Эска, мый ӧтлаын ми тӧдчымӧн сӧвмӧдам тайӧ юкӧнсӧ”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, -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шыӧдчис медикъяс дорӧ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регион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са Юралысь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.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Ме уджала нин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45-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ысь унджык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во да тӧда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,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тайӧ наградаыс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став миян командалӧн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пай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.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Ми ставным уджалам йӧзлысь дзоньвидзалун видзан юкӧнлы бур вылӧ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.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Аттьӧ пыдди пуктӧмысь да эскӧмысь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,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аттьӧ став уджъёртлы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.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Чолӧмала ставнытӧ Медицинаын уджалысьлӧн лунӧн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.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Вермӧмъяс, дзоньвидзалун, муслун”,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-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сиис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Княжпогост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районса шӧр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чаысь медыджыд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медицинск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сестра Людмила Рынкс.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*** </w:t>
      </w:r>
      <w:r>
        <w:rPr>
          <w:rStyle w:val="Style12"/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Коми Республикалӧн бура сӧвмӧм вылӧ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 xml:space="preserve">уна вося бур уджысь 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Коми Республикаса Юралыссянь Аттьӧалана письмӧ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да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памятн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 козин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сетӧма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Антонин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Демьяновн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Быховец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Айму вӧсна Ыджыд тыш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ветеран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, Сыктывкар;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u w:val="none"/>
          <w:lang w:val="kpv-RU" w:eastAsia="zh-CN" w:bidi="hi-IN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Россия Федерацияса Президентлӧн Индӧд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 xml:space="preserve">ӧн йӧзлысь дзоньвидзалун видзан юкӧн сӧвмӧдӧмӧ ыджыд пай пуктӧмысь да уна вося бур уджысь </w:t>
      </w:r>
      <w:r>
        <w:rPr>
          <w:rFonts w:eastAsia="Times New Roman" w:cs="free serif;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lang w:val="kpv-RU" w:eastAsia="zh-CN" w:bidi="hi-IN"/>
        </w:rPr>
        <w:t>Дружба орден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сетӧма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Александр Васильевич Кузнецов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“Кардиологическ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й диспансер”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Коми Республикаса канму учреждениеын юралысь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врач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“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Росси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я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Федераци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яса нимӧдана в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рач” 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почёт ним сетӧма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Евгени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Александрович Мокроусов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Регыдъя медицина отсӧг сетан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Сыктывкарс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станция”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врачлы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Олег Николаевич Низовцев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Сыктывкарса Эжва районлӧн карса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учреждениеын отделениеӧн заведуйтысьлы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Александр Ильич Николаев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Челядьлы 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еспубликанск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клиническ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учреждениеса врачлы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Васили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Михайлович Раевск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ийлы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“Сы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ктыв районса 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учреждениеса врачлы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“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Росси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я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Федераци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яса йӧзлысь дзоньвидзалун видзӧмын нимӧдана уджалысь”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почёт ним сетӧма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Валентин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Афанасьевн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Кисаков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Пинь бурдӧдан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Воркут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поликлиника”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учреждениеса юралысь врачлы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Татьян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Аркадьевн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Назимов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Челядьлы 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еспубликанск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клиническ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учреждениелӧн отделениеын 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медицинск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 сестр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 xml:space="preserve">Россия Федерацияса Президентлӧн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 xml:space="preserve">тшӧктӧмӧн йӧзлысь дзоньвидзалун видзан юкӧнын заслугаясысь да уна вося бур уджысь Россия Федерацияса Президентсянь Аттьӧалӧм 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шуӧма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Никола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Алексеевич Князев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</w:t>
      </w:r>
      <w:r>
        <w:rPr>
          <w:rStyle w:val="Style12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“Коми республиканскӧй психиатрическӧй больнича” канму учреждение</w:t>
      </w:r>
      <w:r>
        <w:rPr>
          <w:rStyle w:val="Style12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 xml:space="preserve">ын юкӧнса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начальник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Коми Республикаса Юралысьлӧн Индӧд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ӧн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Коми Республика водзын  заслугаясысь “Коми Республикаса нимӧдана уджалысь” почёт ним сетӧма: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Александр Олегович Баричев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“Кардиологическ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й диспансер”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учреждениелӧн л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учев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диагностик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отделение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ӧн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заведу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йтысьлы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врач-рентгенолог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Элеонори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я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Ивановн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Бессонов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“Сы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ктыв районса 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Б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ртӧмса фельдшер-акушер пунктӧн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заведу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йтысьлы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Татьян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Михайловн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Лыюров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“Республиканск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врачебно-физкультурн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й диспансер”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канму учреждениеын медицина боксянь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висьӧмъясысь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ӧлӧдан шӧринӧн заведуйтысьлы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Татьян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Ивановн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Невоструев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“Койгор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райо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нса 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канму учреждениеын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врач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акушер-гинеколог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Серге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Валентинович Стариков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ar-SA"/>
        </w:rPr>
        <w:t>Ёрд да медицина боксянь экспертиза нуӧдысь бюро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учреждениеын юкӧнӧн заведуйтысь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врач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судебно-медицинскӧй экспертлы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Ивановн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Стефанович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“Койгор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райо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нса 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канму учреждениеын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врач-оториноларинголог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Коми Республикаса Юралысьлӧн Индӧд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ӧн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Коми Республикалӧн бура сӧвмӧм вылӧ уна во зіля уджалӧмысь Коми Республикаса Почёт грамота сетӧма: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Марина Юрьевна Гоян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“Кардиологическ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й диспансер”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ын отделениеӧн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заведу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йтысьлы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функциональн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 диагностик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 серти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врач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Василий Николаевич Запьянцев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“Печор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район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са 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иеын отделениеӧн заведуйтысьлы, врачлы – травматолог-ортопедлы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Алексей Юрьевич Ледянкин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“Ухт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алӧн 1 №-а карса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ча” канму учреждениеын отделениеӧн заведуйтысьлы, врач-кардиологлы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Анатолий Владимирович Мухорин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“Княжпогост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районса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учреждениеын отделениеӧн заведуйтысьлы, врачлы – анестезиолог-реаниматологлы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Людмила Николаевна Рынкс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 “Княжпогост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районса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учреждениеын медыджыд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медицинск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сестра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Татьяна Александровна Худяева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Луздор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район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са 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елӧн палатнӧй отделениеын медицинскӧй сестралы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Екатерина Александровна Чупрова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Челядьлы 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еспубликанск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клиническ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ын отделениеӧн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заведу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йтысьлы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врач-педиатр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Коми Республикаса Юралысьлӧн тшӧктӧм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ӧн йӧзлысь дзоньвидзалун видзан юкӧнын заслугаясысь да уна вося бур уджысь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“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Коми Республикаса почёта врач” ним сетӧма: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Васили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Евгеньевич Артюх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“Республиканск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врачебно-физкультурн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диспансер”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канму учреждениеын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отделени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еса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рач-хирург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Людмил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Петровн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Кардашев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“Ухт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карса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поликлиника”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учреждениелӧн Дзоньвидзалун шӧринын врач-терапевтлы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Роз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Николаевн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Лапин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йӧзлысь дзоньвидзалун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видзан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юкӧнса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ветеран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, Княжпогост район;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Вер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Петровн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Чапурин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“Коми республиканск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перинатальн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й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шӧрин” канму учреждениеын отделениеса врачлы – акушер-гинекологлы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Серге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Александрович Чичеров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Ёрд да медицина боксянь экспертиза нуӧдысь бюро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еын отделениеӧн заведуйтысьлы – врачлы – судебно-медицинскӧй экспертлы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Style w:val="Style12"/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“</w:t>
      </w:r>
      <w:r>
        <w:rPr>
          <w:rStyle w:val="Style12"/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Коми Республикаса йӧзлысь дзоньвидзалун видзӧмын почёта уджалысь” ним сетӧма: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Тамар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Степановн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Злобин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“Эжв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алӧн карса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поликлиника”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еын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отделени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еса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фельдшер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Надежд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Анатольевн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Лебедев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Луздор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район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са 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еын ӧтувъя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практик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 серти врачлӧн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медицинск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 сестр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Люци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я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Алексеевн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Лысов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“Коми республиканск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клиническ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канму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елӧн отделениеын палатнӧй медицинскӧй сестралы;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Маргарит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Ивановн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Мезрин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“Ухт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аса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челядьлы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елӧн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стационар отделени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еын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медицинск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 сестр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Наталь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я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Яковлевн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Ракин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Луздор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район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са 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елӧн поликлиникаын хирургия кабинетса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медицинск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 сестр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Ивановн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Тарачёв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“Койгор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район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са 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учреждениеын участковӧй медицинскӧй сестралы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Светлан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Григорьевн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Харионовск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аялы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“Коми республиканск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 перинатальн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й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шӧрин” канму учреждениелӧн отделениеын шӧр акушеркалы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Татьян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Ивановн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Чмелев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Коми Республикаса катастрофа дырйи медицина отсӧг сетан мутас шӧрин”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еын регыдъя медицина отсӧг серти вызовъяс примитысь фельдшерлы;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Коми Республикаса Юралысьлӧн тшӧктӧм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ӧн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чина могъяс бура 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олӧмӧ пӧртӧмысь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Style w:val="Style12"/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“Коми Республикалы зэв бура служитӧмысь” отличие пас сетӧма: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Зинаида Сергеевна Коданева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“Сыктывд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ін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район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са 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” канму учреждениеын кабинетса медицинскӧй сестралы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Тамара Ефимовна Копыл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“Коми республиканск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ӧй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клиническ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еын отделениеса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медицинск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сестра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Лидия Антоновн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Лаврентьева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“Княжпогост район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са шӧр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еын регыдъя медицина отсӧг серти вызовъяс примитысь  фельдшерлы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Раиса Ивановна Лицова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йӧзлысь дзоньвидзалун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видзан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юкӧнса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ветеран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, Княжпогост район;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Лариса Ивановна Федотова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–“Ух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аса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челядьлы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елӧн поликлиникаса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отделени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еын участковӧй медицинскӧй сестралы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Коми Республикаса Юралысьлӧн тшӧктӧм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ӧн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Style w:val="Style12"/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уджсикасын </w:t>
      </w:r>
      <w:r>
        <w:rPr>
          <w:rStyle w:val="Style12"/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ыджыд</w:t>
      </w:r>
      <w:r>
        <w:rPr>
          <w:rStyle w:val="Style12"/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кужанлунысь </w:t>
      </w:r>
      <w:r>
        <w:rPr>
          <w:rStyle w:val="Style12"/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да </w:t>
      </w:r>
      <w:r>
        <w:rPr>
          <w:rStyle w:val="Style12"/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Коми Республикалӧн бура сӧвмӧм вылӧ зіля уджалӧмысь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“Уджсикасын медбур” Коми Республикаса Почёт пӧв вылӧ портрет меститӧм йылысь свидетельство сетӧма: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Эдуард Дмитриевич Чувьюров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“Кулӧмдін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район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са шӧр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еын фельдшерлы, Тымсерса участковӧй больничаӧн заведуйтысьлы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Коми Республикаса Юралысьлӧн тшӧктӧм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shd w:fill="auto" w:val="clear"/>
          <w:lang w:val="kpv-RU" w:eastAsia="zh-CN" w:bidi="hi-IN"/>
        </w:rPr>
        <w:t>ӧн йӧзлысь дзоньвидзалун видзан юкӧнын уна вося бур уджысь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Коми Республикаса Юралыссянь дона козин сетӧма: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Зоя Николаевна Ситникова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kpv-RU" w:eastAsia="zh-CN" w:bidi="hi-IN"/>
        </w:rPr>
        <w:t>“Ухта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kpv-RU" w:eastAsia="zh-CN" w:bidi="hi-IN"/>
        </w:rPr>
        <w:t>ын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kpv-RU" w:eastAsia="zh-CN" w:bidi="hi-IN"/>
        </w:rPr>
        <w:t xml:space="preserve"> мутас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kpv-RU" w:eastAsia="zh-CN" w:bidi="hi-IN"/>
        </w:rPr>
        <w:t>костса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kpv-RU" w:eastAsia="zh-CN" w:bidi="hi-IN"/>
        </w:rPr>
        <w:t xml:space="preserve"> кага чужтан керка” канму учреждение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kpv-RU" w:eastAsia="zh-CN" w:bidi="hi-IN"/>
        </w:rPr>
        <w:t xml:space="preserve">лӧн отделениеын </w:t>
      </w:r>
      <w:r>
        <w:rPr>
          <w:rStyle w:val="Style12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highlight w:val="white"/>
          <w:u w:val="none"/>
          <w:lang w:val="kpv-RU" w:eastAsia="zh-CN" w:bidi="hi-IN"/>
        </w:rPr>
        <w:t>шӧр медицинскӧй сестралы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Коми Республикаса Юралыссянь Аттьӧалӧм сетӧма: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Ольг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Васильевн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Белов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lang w:val="kpv-RU" w:eastAsia="zh-CN" w:bidi="hi-IN"/>
        </w:rPr>
        <w:t xml:space="preserve">“СПИД-ысь да вуджан висьӧмъясысь ӧлӧдан да бурдӧдан республиканскӧй шӧрин”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учреждениелӧн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процедурн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й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юкӧн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ын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медицинскӧй сестралы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Олег Васильевич Есев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“Республиканск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 врачебно-физкультурн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 диспансе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елӧн отделениеын спортивнӧй медицина серти врачлы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Татьян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Николаевн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Мартюшев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Кулӧмдін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район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са шӧр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елӧн Пожӧгса амбулаторияын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участков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медицинск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сестр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Анатоли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Иванович Сенькин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“Ухт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алӧн 1 №-а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карса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учреждени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еын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отделение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заведу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йтысьлы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,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отделениеса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врач-уролог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Оксан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Владимировн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Чуркин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– “К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ӧ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рткер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ӧс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район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са шӧр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больни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а”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канму учреждениеын участковӧй врач-педиатрлы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.</w:t>
      </w:r>
    </w:p>
    <w:p>
      <w:pPr>
        <w:pStyle w:val="Style24"/>
        <w:widowControl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Style w:val="Style11"/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/>
          <w:b w:val="false"/>
          <w:b w:val="false"/>
          <w:bCs w:val="false"/>
          <w:sz w:val="26"/>
          <w:szCs w:val="26"/>
        </w:rPr>
      </w:pPr>
      <w:r>
        <w:rPr>
          <w:rFonts w:eastAsia="WenQuanYi Micro Hei" w:ascii="Times New Roman" w:hAnsi="Times New Roman"/>
          <w:b w:val="false"/>
          <w:bCs w:val="false"/>
          <w:sz w:val="26"/>
          <w:szCs w:val="26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u w:val="none"/>
          <w:lang w:val="kpv-RU" w:eastAsia="zh-CN" w:bidi="hi-IN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u w:val="none"/>
          <w:lang w:val="kpv-RU" w:eastAsia="zh-CN" w:bidi="hi-IN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u w:val="none"/>
          <w:lang w:val="kpv-RU" w:eastAsia="zh-CN" w:bidi="hi-IN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13.06.2019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Сергей Гапликов вручил </w:t>
      </w:r>
      <w:bookmarkStart w:id="1" w:name="__DdeLink__30_1587847979"/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государственные награды медицинским работникам</w:t>
      </w:r>
      <w:bookmarkEnd w:id="1"/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Республики Коми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Торжественная церемония состоялась сегодня, 13 июня, в преддверии профессионального праздника, в Администрации Главы Республики Коми.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Глава региона поблагодарил медиков за нелёгкий, но благородный труд. Особые слова благодарности Сергей Гапликов выразил участнице Великой Отечественной войны Антонине Быховец, которая в годы войны служила медицинской сестрой в городе Самбор на границе с Польшей и помогала выздоравливать раненым бойцам. Через её руки прошли тысячи советских солдат и офицеров, а также военнопленных и пострадавших от агрессии бендеровских банд.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«Люди в белых халатах – врачи и медсёстры, акушеры и санитары – все, кто помогают человеку появиться на свет и затем сохранять здоровье и жизнь, это люди особой профессии, особого склада. И у нас к ним глубокое уважение и высокое доверие. Поздравляю с праздником всех, кто трудится в области здравоохранения, в медицинской сфере, а их в нашей республике более 25 тысяч человек. Благодарю за вклад в решении важных стратегических задач, заложенных в национальные проекты «Демография» и «Здравоохранение». Уверен, что вместе с вами мы добьёмся значительного прорыва в этой сфере», - обратился к медикам глава региона.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«Я работаю более 45 лет и знаю, что во многом эта награда – заслуга всей нашей команды. Мы все работаем на благо нашего здравоохранения. Спасибо огромное за эту честь, высокое доверие, спасибо всем коллегам. Поздравляю всех с Днём медицинского работника. Удачи, здоровья, любви», - пожелала в ответном слове главная медицинская сестра Княжпогостской центральной районной больницы Людмила Рынкс.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*** 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За многолетний добросовестный труд на благо республики Благодарственное письмо Главы Республики Коми и памятный подарок вручается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Быховец Антонине Демьяновне – ветерану Великой Отечественной Войны, город Сыктывкар;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Указом Президента Российской Федерации за большой вклад в развитие здравоохранения и многолетнюю добросовестную работу Орденом Дружбы награждён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Кузнецов Александр Васильевич – главный врач государственного учреждения Республики Коми «Кардиологический диспансер»;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почётное звание «Заслуженный Врач Российской Федерации» присвоено: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Мокроусову Евгению Александровичу – врачу государственного учреждения «Сыктывкарская станция скорой медицинской помощи»;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Низовцеву Олегу Николаевичу – заведующему отделением государственного учреждения «Городская больница Эжвинского района г. Сыктывкара»;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Николаеву Александру Ильичу – врачу государственного учреждения «Республиканская детская клиническая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Раевскому Василию Михайловичу – врачу государственного учреждения «Сысольская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почётное звание «Заслуженный работник Здравоохранения Российской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Федерации» присвоено: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Кисаковой Валентине Афанасьевне – главному врачу государственного учреждения «Воркутинская стоматологическая поликлиника»;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Назимовой Татьяне Аркадьевне – старшей медицинской сестре отделения государственного учреждения «Республиканская детская клиническая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распоряжением Президента Российской Федерации за заслуги в области здравоохранения и многолетнюю добросовестную работу Благодарность Президента Российской Федерации объявлена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Князеву Николаю Алексеевичу – начальнику отдела государственного учреждения «Коми республиканская психиатрическая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Указом Главы Республики Коми за заслуги перед Республикой Коми почётное звание «Заслуженный работник Республики Коми» присвоено: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     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Баричеву Александру Олеговичу – заведующему отделением лучевой диагностики – врачу-рентгенологу государственного учреждения «Кардиологический диспансер»;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Бессоновой Элеонории Ивановне – заведующей Бортомским фельдшерско-акушерским пунктом государственного учреждения «Сысольская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Лыюровой Татьяне Михайловне – заведующей центром медицинской профилактики Государственного учреждения «Республиканский врачебно-физкультурный диспансер»;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Невоструевой Татьяне Ивановне – врачу – акушеру-гинекологу государственного учреждения «Койгородская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Старикову Сергею Валентиновичу – заведующему отделом – врачу – судебно-медицинскому эксперту государственного учреждения «Бюро судебно-медицинской экспертизы»;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Стефанович Нине Ивановне – врачу-оториноларингологу государственного учреждения «Койгородская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У</w:t>
      </w: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казом Главы Республики Коми за многолетнюю плодотворную работу, направленную на благо Республики Коми, Почётной грамотой Республики Коми награждены: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Гоян Марина Юрьевна – заведующая отделением – врач функциональной диагностики государственного учреждения «Кардиологический диспансер»;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Запьянцев Василий Николаевич – заведующий отделением, врач – травматолог-ортопед государственного учреждения «Печорская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Ледянкин Алексей Юрьевич – заведующий отделением, врач-кардиолог Государственного учреждения «Ухтинская городская больница № 1»;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Мухорин Анатолий Владимирович – заведующий отделением, врач – анестезиолог-реаниматолог государственного учреждения «Княжпогостская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Рынкс Людмила Николаевна – главная медицинская сестра государственного учреждения «Княжпогостская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Худяева Татьяна Александровна – медицинская сестра палатная отделения государственного учреждения «Прилузская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Чупрова Екатерина Александровна – заведующий отделением – врач-педиатр государственного учреждения «Республиканская детская клиническая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распоряжением Главы Республики Коми за заслуги в области здравоохранения и многолетнюю добросовестную работу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звание «Почётный врач Республики Коми» присвоено: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Артюху Василию Евгеньевичу – врачу-хирургу отделения Государственного учреждения «Республиканский врачебно–физкультурный диспансер»;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Кардашевой Людмиле Петровне – врачу-терапевту Центра здоровья государственного учреждения «Ухтинская городская поликлиника»;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Лапиной Розе Николаевне – ветерану отрасли здравоохранения, Княжпогостский район;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Чапуриной Вере Петровне – врачу – акушеру-гинекологу отделения государственного учреждения «Коми республиканский перинатальный центр»;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Чичерову Сергею Александровичу – заведующему отделением – врачу – судебно-медицинскому эксперту государственного учреждения «Бюро судебно–медицинской экспертизы»;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звание «Почётный работник здравоохранения Республики Коми» присвоено: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Злобиной Тамаре Степановне – фельдшеру отделения государственного учреждения «Эжвинская городская поликлиника»;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Лебедевой Надежде Анатольевне – медицинской сестре врача общей практики государственного учреждения «Прилузская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Лысовой Люции Алексеевне – палатной медицинской сестре отделения государственного учреждения «Коми республиканская клиническая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Мезриной Маргарите Ивановне – старшей медицинской сестре отделения стационара Государственного учреждения «Ухтинская детская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Ракиной Наталье Яковлевне – медицинской сестре хирургического кабинета поликлиники государственного учреждения «Прилузская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Тарачёвой Нине Ивановне – медицинской сестре участковой государственного учреждения «Койгородская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Харионовской Светлане Григорьевне – старшей акушерке отделения государственного учреждения «Коми республиканский перинатальный центр»;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Чмелевой Татьяне Ивановне – фельдшеру по приему вызовов скорой медицинской помощи Государственного учреждения «Территориальный центр медицины катастроф Республики Коми»;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распоряжением Главы Республики Коми за добросовестное исполнение должностных обязанностей знаком отличия «За безупречную службу Республике Коми» награждены: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Коданева Зинаида Сергеевна – медицинская сестра кабинета Государственного учреждения «Сыктывдинская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Копыл Тамара Ефимовна – медицинская сестра отделения государственного учреждения «Коми республиканская клиническая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Лаврентьева Лидия Антоновна – фельдшер по приему вызовов скорой медицинской помощи государственного учреждения «Княжпогостская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Лицова Раиса Ивановна – ветеран отрасли здравоохранения, Княжпогостский район;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Федотова Лариса Ивановна – медицинская сестра участковая отделения поликлиники Государственного учреждения «Ухтинская детская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распоряжением Главы Республики Коми за высокое профессиональное мастерство и плодотворную работу на благо Республики Коми свидетельство о занесении портрета на Доску Почёта Республики Коми «Лучший в Профессии» вручается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Чувьюрову Эдуарду Дмитриевичу – фельдшеру, заведующему Тимшерской участковой больницей Государственного учреждения «Усть-Куломская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распоряжением Главы Республики Коми за многолетнюю добросовестную работу в отрасли здравоохранения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ценным подарком Главы Республики Коми поощрена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Ситникова Зоя Николаевна – старшая медицинская сестра отделения государственного учреждения «Ухтинский межтерриториальный родильный дом»;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Благодарность Главы Республики Коми объявлена: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Беловой Ольге Васильевне – медицинской сестре процедурной отдела государственного учреждения «Республиканский центр по профилактике и борьбе со СПИДом и инфекционными заболеваниями»;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Есеву Олегу Васильевичу – врачу по спортивной медицине отделения Государственного учреждения «Республиканский врачебно-физкультурный диспансер»;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Мартюшевой Татьяне Николаевне – участковой медицинской сестре Пожегодской амбулатории государственного бюджетного учреждения «Усть-Куломская центральная районная больница»;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Сенькину Анатолию Ивановичу – заведующему отделением, врачу-урологу отделения Государственного учреждения «Ухтинская городская больница № 1»;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Чуркиной Оксане Владимировне – врачу-педиатру участковому государственного учреждения «Корткеросская центральная районная больница».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8707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altName w:val="MS Gothic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9"/>
    <w:next w:val="Style20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Droid Sans Fallback" w:cs="Times New Roman"/>
      <w:b w:val="false"/>
      <w:bCs w:val="false"/>
      <w:i w:val="false"/>
      <w:iCs w:val="false"/>
      <w:caps w:val="false"/>
      <w:smallCaps w:val="false"/>
      <w:color w:val="auto"/>
      <w:spacing w:val="0"/>
      <w:kern w:val="2"/>
      <w:sz w:val="28"/>
      <w:szCs w:val="28"/>
      <w:lang w:val="kpv-RU" w:eastAsia="zh-CN" w:bidi="hi-I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11">
    <w:name w:val="Основной текст Знак1"/>
    <w:qFormat/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Style11">
    <w:name w:val="Выделение"/>
    <w:qFormat/>
    <w:rPr>
      <w:i/>
      <w:iCs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character" w:styleId="Style17">
    <w:name w:val="Символ сноски"/>
    <w:qFormat/>
    <w:rPr/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Style25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Title"/>
    <w:basedOn w:val="Style19"/>
    <w:next w:val="Style20"/>
    <w:qFormat/>
    <w:pPr>
      <w:jc w:val="center"/>
    </w:pPr>
    <w:rPr>
      <w:b/>
      <w:bCs/>
      <w:sz w:val="56"/>
      <w:szCs w:val="56"/>
    </w:rPr>
  </w:style>
  <w:style w:type="paragraph" w:styleId="Style29">
    <w:name w:val="Subtitle"/>
    <w:basedOn w:val="Style19"/>
    <w:next w:val="Style20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widowControl/>
      <w:tabs>
        <w:tab w:val="clear" w:pos="720"/>
        <w:tab w:val="left" w:pos="1428" w:leader="none"/>
      </w:tabs>
      <w:ind w:left="720" w:righ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32">
    <w:name w:val="Содержимое списка"/>
    <w:basedOn w:val="Normal"/>
    <w:qFormat/>
    <w:pPr>
      <w:ind w:left="567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1121</TotalTime>
  <Application>LibreOffice/6.1.4.2$Linux_x86 LibreOffice_project/9d0f32d1f0b509096fd65e0d4bec26ddd1938fd3</Application>
  <Pages>12</Pages>
  <Words>2017</Words>
  <Characters>16867</Characters>
  <CharactersWithSpaces>18879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2018-09-19T16:48:00Z</dcterms:created>
  <dc:creator>Любовь  Матвеева</dc:creator>
  <dc:description/>
  <dc:language>ru-RU</dc:language>
  <cp:lastModifiedBy>Екатерина  Хазова</cp:lastModifiedBy>
  <cp:lastPrinted>2019-06-14T14:10:34Z</cp:lastPrinted>
  <dcterms:modified xsi:type="dcterms:W3CDTF">2019-06-14T14:10:37Z</dcterms:modified>
  <cp:revision>33</cp:revision>
  <dc:subject/>
  <dc:title>Коми</dc:title>
</cp:coreProperties>
</file>