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0" w:hanging="0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ru-RU"/>
        </w:rPr>
        <w:t>11.06.2020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bidi w:val="0"/>
        <w:spacing w:lineRule="auto" w:line="360" w:before="0" w:after="0"/>
        <w:ind w:left="0" w:right="0" w:firstLine="850"/>
        <w:jc w:val="both"/>
        <w:outlineLvl w:val="0"/>
        <w:rPr/>
      </w:pPr>
      <w:r>
        <w:rPr>
          <w:rStyle w:val="Style14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8"/>
          <w:szCs w:val="28"/>
          <w:highlight w:val="white"/>
          <w:lang w:val="kpv-RU" w:eastAsia="ru-RU" w:bidi="ar-SA"/>
        </w:rPr>
        <w:t xml:space="preserve">Владимир Уйба: «Коми республиканскӧй агротехникум – </w:t>
      </w:r>
      <w:r>
        <w:rPr>
          <w:rStyle w:val="Style14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8"/>
          <w:szCs w:val="28"/>
          <w:highlight w:val="white"/>
          <w:lang w:val="kpv-RU" w:eastAsia="ru-RU" w:bidi="ar-SA"/>
        </w:rPr>
        <w:t>тайӧ</w:t>
      </w:r>
      <w:r>
        <w:rPr>
          <w:rStyle w:val="Style14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8"/>
          <w:szCs w:val="28"/>
          <w:highlight w:val="white"/>
          <w:lang w:val="kpv-RU" w:eastAsia="ru-RU" w:bidi="ar-SA"/>
        </w:rPr>
        <w:t xml:space="preserve"> уджсикасӧ велӧд</w:t>
      </w:r>
      <w:r>
        <w:rPr>
          <w:rStyle w:val="Style14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8"/>
          <w:szCs w:val="28"/>
          <w:highlight w:val="white"/>
          <w:lang w:val="kpv-RU" w:eastAsia="ru-RU" w:bidi="ar-SA"/>
        </w:rPr>
        <w:t>ан</w:t>
      </w:r>
      <w:r>
        <w:rPr>
          <w:rStyle w:val="Style14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8"/>
          <w:szCs w:val="28"/>
          <w:highlight w:val="white"/>
          <w:lang w:val="kpv-RU" w:eastAsia="ru-RU" w:bidi="ar-SA"/>
        </w:rPr>
        <w:t xml:space="preserve"> стандарт»</w:t>
      </w:r>
    </w:p>
    <w:p>
      <w:pPr>
        <w:pStyle w:val="Style17"/>
        <w:widowControl/>
        <w:numPr>
          <w:ilvl w:val="0"/>
          <w:numId w:val="0"/>
        </w:numPr>
        <w:shd w:val="clear" w:color="auto" w:fill="FFFFFF"/>
        <w:bidi w:val="0"/>
        <w:spacing w:lineRule="auto" w:line="360" w:before="0" w:after="0"/>
        <w:ind w:left="0" w:right="0" w:firstLine="850"/>
        <w:jc w:val="both"/>
        <w:outlineLvl w:val="0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Талун, лӧддза-номъя тӧлысь 11 лунӧ, Коми Республикаса Юралысьлысь могъяс недыр кадколастӧ збыльмӧдысь удж серти ветліс </w:t>
      </w:r>
      <w:r>
        <w:rPr>
          <w:rStyle w:val="Style14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Сыктывдін районса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Выльгорт сиктӧ. В. Уйба пыраліс </w:t>
      </w:r>
      <w:bookmarkStart w:id="0" w:name="__DdeLink__135_362643519"/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С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ӧ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ветскӧй Союзса Герой</w:t>
      </w:r>
      <w:bookmarkEnd w:id="0"/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 Н.В. Оплеснин нима Коми республиканскӧй агропромышленнӧй техникумӧ.</w:t>
      </w:r>
    </w:p>
    <w:p>
      <w:pPr>
        <w:pStyle w:val="Style17"/>
        <w:widowControl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Коми республиканскӧй агротехникум дасьтӧ видз-му овмӧсса отрасльлы кадръяс. Сійӧ лоӧ республикаын медся важ да медся ыджыд велӧдчанінӧн. Тӧдӧмлунъяссӧ тані босьтӧ 700-ысь унджык велӧдчысь 12 специальносьт да 14 рабочӧй профессия серти.</w:t>
      </w:r>
    </w:p>
    <w:p>
      <w:pPr>
        <w:pStyle w:val="Style17"/>
        <w:widowControl/>
        <w:bidi w:val="0"/>
        <w:spacing w:lineRule="auto" w:line="360" w:before="0" w:after="0"/>
        <w:ind w:left="0" w:right="0" w:firstLine="850"/>
        <w:jc w:val="both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Республикаса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юрнуӧд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ысьӧс корис волыны велӧдчанінӧ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техникумса директор Светлана Савинова республикаса видз-му овмӧс предприятиеясӧн юрнуӧдысьяскӧд </w:t>
      </w:r>
      <w:hyperlink r:id="rId2">
        <w:r>
          <w:rPr>
            <w:rFonts w:ascii="Times New Roman" w:hAnsi="Times New Roman"/>
            <w:b w:val="false"/>
            <w:i w:val="false"/>
            <w:caps w:val="false"/>
            <w:smallCaps w:val="false"/>
            <w:color w:val="336699"/>
            <w:spacing w:val="0"/>
            <w:sz w:val="28"/>
            <w:szCs w:val="28"/>
            <w:u w:val="single"/>
            <w:lang w:val="kpv-RU" w:bidi="ar-SA"/>
          </w:rPr>
          <w:t>видеоселектор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 дырйи, мый вӧлі ода-кора тӧлысь 26 лунӧ.</w:t>
      </w:r>
    </w:p>
    <w:p>
      <w:pPr>
        <w:pStyle w:val="Style17"/>
        <w:widowControl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Селектор дырйи Светлана Савинова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висьталіс, кутшӧм мытшӧдъяс эмӧсь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агропромышленнӧй комплекслы кадръяс дасьт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ӧмын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. Сы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лӧн видзӧдлас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серти, мед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водз колӧ бур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джыка нуӧдны сиктса школаясын профориентационнӧй удж, а муниципалитетъяс тшупӧдын стӧча индавны, кутшӧмджык специалистъяс колӧны быд районса видз-му овмӧсын.</w:t>
      </w:r>
    </w:p>
    <w:p>
      <w:pPr>
        <w:pStyle w:val="Style17"/>
        <w:widowControl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Владимир Уйба сёрнитіс агротехникумса директоркӧд сы йылысь, кыдзи водзӧ сӧвмӧдны регионын уджсикасӧ велӧдӧм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сӧ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, паныдасьліс агротехникумса велӧдысьяскӧд, тӧдмасис велӧдан условиеясӧн, видзӧдліс велӧдчан классъяс, актӧвӧй да спортзалъяс, мастерскӧйяс.</w:t>
      </w:r>
    </w:p>
    <w:p>
      <w:pPr>
        <w:pStyle w:val="Style17"/>
        <w:widowControl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«Талун миян мог – сетны быд выпускниклы не сӧмын удж, но и оланін. Сӧмын тадзи ми вермам кыскыны сиктӧ том специалистъясӧс, - пасйис Владимир Уйба. – Ӧні ми корсям та вылӧ позянлун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ъяс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, видлалам тшӧтш и сиктса ипотека. Колӧ, медым тайӧ вӧлі Коми Республика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лӧн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 xml:space="preserve"> торъя уджтас, медсясӧ выпускникъяслы, медым велӧдчӧмсӧ помалігӧн нин найӧ тӧдісны, кутшӧм предприятиеын либӧ овмӧсын кутасны уджавны да мый уджавны заводитігӧн 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йӧ вермасны босьтны си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bidi="ar-SA"/>
        </w:rPr>
        <w:t>ктса ипотека».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bidi w:val="0"/>
        <w:spacing w:lineRule="auto" w:line="360" w:before="0" w:after="0"/>
        <w:ind w:left="0" w:right="0" w:firstLine="850"/>
        <w:jc w:val="both"/>
        <w:outlineLvl w:val="0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Сідзжӧ агротехникумӧ волігӧн В.Уйба пуктіс дзоридзьяс «Коми АССР-ын чужлӧм Советскӧй Союзса Геройясл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ы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 Слава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>а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 w:eastAsia="ru-RU" w:bidi="ar-SA"/>
        </w:rPr>
        <w:t xml:space="preserve">ллея» мемориальнӧй комплекс дорӧ да видзӧдліс боевӧй слава музей. </w:t>
      </w:r>
      <w:r>
        <w:br w:type="page"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0" w:hanging="0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eastAsia="ru-RU"/>
        </w:rPr>
        <w:t>11.06.21020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bidi w:val="0"/>
        <w:spacing w:lineRule="auto" w:line="360" w:before="57" w:after="57"/>
        <w:ind w:left="0" w:right="0" w:firstLine="850"/>
        <w:jc w:val="both"/>
        <w:outlineLvl w:val="0"/>
        <w:rPr/>
      </w:pPr>
      <w:r>
        <w:rPr>
          <w:rStyle w:val="Style14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8"/>
          <w:szCs w:val="28"/>
          <w:highlight w:val="white"/>
          <w:lang w:eastAsia="ru-RU"/>
        </w:rPr>
        <w:t>Владимир Уйба: «Коми республиканский агротехникум – это стандарт профессионального обучения»</w:t>
      </w:r>
    </w:p>
    <w:p>
      <w:pPr>
        <w:pStyle w:val="Style17"/>
        <w:widowControl/>
        <w:numPr>
          <w:ilvl w:val="0"/>
          <w:numId w:val="0"/>
        </w:numPr>
        <w:shd w:val="clear" w:color="auto" w:fill="FFFFFF"/>
        <w:bidi w:val="0"/>
        <w:spacing w:lineRule="auto" w:line="360" w:before="57" w:after="57"/>
        <w:ind w:left="0" w:right="0" w:firstLine="850"/>
        <w:jc w:val="both"/>
        <w:outlineLvl w:val="0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ru-RU"/>
        </w:rPr>
        <w:t>Сегодня, 11 июня, исполняющий обязанности Главы Республики Коми побывал с рабочей поездкой в селе Выльгорт Сыктывдинского района. В ходе визита В. Уйба посетил Коми республиканский агропромышленный техникум имени Героя Советского Союза Н.В. Оплеснина.</w:t>
      </w:r>
    </w:p>
    <w:p>
      <w:pPr>
        <w:pStyle w:val="Style17"/>
        <w:widowControl/>
        <w:spacing w:lineRule="auto" w:line="36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Коми республиканский агротехникум – это кузница кадров для сельскохозяйственной отрасли, крупнейшее и старейшее образовательное учреждение в республике. Здесь получают образование более 700 учащихся по 12 специальностям и 14 рабочим профессиям.</w:t>
      </w:r>
    </w:p>
    <w:p>
      <w:pPr>
        <w:pStyle w:val="Style17"/>
        <w:widowControl/>
        <w:spacing w:lineRule="auto" w:line="360" w:before="0" w:after="0"/>
        <w:ind w:left="0" w:right="0" w:firstLine="72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Посетить образовательное учреждение врио Главы Республики Коми пригласила директор техникума Светлана Савинова на </w:t>
      </w:r>
      <w:hyperlink r:id="rId3">
        <w:r>
          <w:rPr>
            <w:rFonts w:ascii="Times New Roman" w:hAnsi="Times New Roman"/>
            <w:b w:val="false"/>
            <w:i w:val="false"/>
            <w:caps w:val="false"/>
            <w:smallCaps w:val="false"/>
            <w:color w:val="336699"/>
            <w:spacing w:val="0"/>
            <w:sz w:val="28"/>
            <w:szCs w:val="28"/>
            <w:u w:val="single"/>
          </w:rPr>
          <w:t>видеоселекторе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с руководителями сельхозпредприятий республики, который состоялся 26 мая.</w:t>
      </w:r>
    </w:p>
    <w:p>
      <w:pPr>
        <w:pStyle w:val="Style17"/>
        <w:widowControl/>
        <w:spacing w:lineRule="auto" w:line="36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селекторе Светлана Савинова затронула проблемы подготовки кадров для агропромышленного комплекса. В первую очередь, по её мнению, необходимо активнее проводить профориентационную работу в сельских школах, на уровне муниципалитетов определять, какие специалисты нужны для сельскохозяйственной отрасли каждого конкретного района.</w:t>
      </w:r>
    </w:p>
    <w:p>
      <w:pPr>
        <w:pStyle w:val="Style17"/>
        <w:widowControl/>
        <w:spacing w:lineRule="auto" w:line="36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Владимир Уйба обсудил с директором агротехникума перспективы профобразования в регионе, пообщался с преподавателями агротехникума, ознакомился с условиями обучения, осмотрел учебные классы, актовый и спортивный залы, мастерские, учебный центр профессиональных квалификаций по подготовке и переподготовке кадров для агропромышленного комплекса.</w:t>
      </w:r>
    </w:p>
    <w:p>
      <w:pPr>
        <w:pStyle w:val="Style17"/>
        <w:widowControl/>
        <w:spacing w:lineRule="auto" w:line="36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«Сегодня наша задача – обеспечить каждого выпускника не только работой, но и жильём. Только так мы сможем привлечь молодёжь, молодых специалистов в сельскую местность, - отметил Владимир Уйба. – Сейчас мы ищем все возможные механизмы, рассматриваем, в том числе, и сельскую ипотеку. Это должна быть целенаправленная программа для Республики Коми и прежде всего для выпускников, чтобы ребята уже на выпуске знали, на каком предприятии или хозяйстве они будут работать и что при поступлении на работу у них будет право на доступную сельскую ипотеку».</w:t>
      </w:r>
    </w:p>
    <w:p>
      <w:pPr>
        <w:pStyle w:val="Style17"/>
        <w:widowControl/>
        <w:spacing w:lineRule="auto" w:line="360" w:before="0" w:after="0"/>
        <w:ind w:left="0" w:right="0" w:firstLine="72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Также в ходе посещения агротехникума В.Уйба возложил цветы к мемориальному комплексу «Аллея Славы Героев Советского Союза, уроженцев Коми АССР» и посетил музей боевой славы.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bidi w:val="0"/>
        <w:spacing w:lineRule="auto" w:line="360" w:before="57" w:after="57"/>
        <w:ind w:left="0" w:right="0" w:firstLine="850"/>
        <w:jc w:val="both"/>
        <w:outlineLvl w:val="0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highlight w:val="white"/>
          <w:lang w:eastAsia="ru-RU"/>
        </w:rPr>
        <w:t xml:space="preserve">1913 Лыткин </w:t>
      </w:r>
    </w:p>
    <w:sectPr>
      <w:type w:val="nextPage"/>
      <w:pgSz w:w="11906" w:h="16838"/>
      <w:pgMar w:left="1701" w:right="850" w:header="0" w:top="810" w:footer="0" w:bottom="5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20e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14404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4404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144049"/>
    <w:rPr>
      <w:color w:val="0000FF"/>
      <w:u w:val="single"/>
    </w:rPr>
  </w:style>
  <w:style w:type="character" w:styleId="Style14">
    <w:name w:val="Выделение жирным"/>
    <w:qFormat/>
    <w:rPr>
      <w:b/>
      <w:bCs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15">
    <w:name w:val="Выделение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14404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pPr/>
    <w:rPr/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komi.ru/km/news/84430/" TargetMode="External"/><Relationship Id="rId3" Type="http://schemas.openxmlformats.org/officeDocument/2006/relationships/hyperlink" Target="https://rkomi.ru/news/84430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3302</TotalTime>
  <Application>LibreOffice/6.4.2.2$Linux_X86_64 LibreOffice_project/4e471d8c02c9c90f512f7f9ead8875b57fcb1ec3</Application>
  <Pages>4</Pages>
  <Words>520</Words>
  <Characters>3676</Characters>
  <CharactersWithSpaces>4186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2020-03-23T07:07:00Z</dcterms:created>
  <dc:creator>Илья</dc:creator>
  <dc:description/>
  <dc:language>ru-RU</dc:language>
  <cp:lastModifiedBy/>
  <dcterms:modified xsi:type="dcterms:W3CDTF">2020-06-16T14:28:40Z</dcterms:modified>
  <cp:revision>3439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