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bCs/>
          <w:kern w:val="2"/>
          <w:sz w:val="28"/>
          <w:szCs w:val="28"/>
          <w:lang w:val="kpv-RU" w:eastAsia="ru-RU"/>
        </w:rPr>
        <w:t>22.09.20</w:t>
      </w:r>
      <w:r>
        <w:rPr>
          <w:rFonts w:eastAsia="Times New Roman" w:cs="Times New Roman" w:ascii="Times New Roman" w:hAnsi="Times New Roman"/>
          <w:b/>
          <w:bCs/>
          <w:kern w:val="2"/>
          <w:sz w:val="28"/>
          <w:szCs w:val="28"/>
          <w:lang w:val="kpv-RU" w:eastAsia="ru-RU"/>
        </w:rPr>
        <w:t>20</w:t>
      </w:r>
    </w:p>
    <w:p>
      <w:pPr>
        <w:pStyle w:val="Normal"/>
        <w:widowControl/>
        <w:suppressAutoHyphens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bCs/>
          <w:kern w:val="2"/>
          <w:sz w:val="28"/>
          <w:szCs w:val="28"/>
          <w:lang w:val="kpv-RU" w:eastAsia="ru-RU"/>
        </w:rPr>
        <w:t>Владимир Уйба нуӧдіс Республика</w:t>
      </w:r>
      <w:r>
        <w:rPr>
          <w:rFonts w:eastAsia="Times New Roman" w:cs="Times New Roman" w:ascii="Times New Roman" w:hAnsi="Times New Roman"/>
          <w:b/>
          <w:bCs/>
          <w:kern w:val="2"/>
          <w:sz w:val="28"/>
          <w:szCs w:val="28"/>
          <w:lang w:val="kpv-RU" w:eastAsia="ru-RU"/>
        </w:rPr>
        <w:t>нскӧй</w:t>
      </w:r>
      <w:r>
        <w:rPr>
          <w:rFonts w:eastAsia="Times New Roman" w:cs="Times New Roman" w:ascii="Times New Roman" w:hAnsi="Times New Roman"/>
          <w:b/>
          <w:bCs/>
          <w:kern w:val="2"/>
          <w:sz w:val="28"/>
          <w:szCs w:val="28"/>
          <w:lang w:val="kpv-RU" w:eastAsia="ru-RU"/>
        </w:rPr>
        <w:t xml:space="preserve"> стадион выльмӧдан юалӧмъяс серти </w:t>
      </w:r>
      <w:r>
        <w:rPr>
          <w:rFonts w:eastAsia="Times New Roman" w:cs="Times New Roman" w:ascii="Times New Roman" w:hAnsi="Times New Roman"/>
          <w:b/>
          <w:bCs/>
          <w:kern w:val="2"/>
          <w:sz w:val="28"/>
          <w:szCs w:val="28"/>
          <w:lang w:val="kpv-RU" w:eastAsia="ru-RU"/>
        </w:rPr>
        <w:t>оперативнӧй</w:t>
      </w:r>
      <w:r>
        <w:rPr>
          <w:rFonts w:eastAsia="Times New Roman" w:cs="Times New Roman" w:ascii="Times New Roman" w:hAnsi="Times New Roman"/>
          <w:b/>
          <w:bCs/>
          <w:kern w:val="2"/>
          <w:sz w:val="28"/>
          <w:szCs w:val="28"/>
          <w:lang w:val="kpv-RU" w:eastAsia="ru-RU"/>
        </w:rPr>
        <w:t xml:space="preserve"> сӧвещание</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8"/>
          <w:szCs w:val="28"/>
        </w:rPr>
      </w:pPr>
      <w:r>
        <w:rPr>
          <w:rFonts w:eastAsia="Times New Roman" w:cs="Times New Roman" w:ascii="Times New Roman" w:hAnsi="Times New Roman"/>
          <w:b w:val="false"/>
          <w:bCs w:val="false"/>
          <w:kern w:val="2"/>
          <w:sz w:val="28"/>
          <w:szCs w:val="28"/>
          <w:lang w:val="kpv-RU" w:eastAsia="ru-RU"/>
        </w:rPr>
        <w:t xml:space="preserve">Сӧвещаниеыс вӧлі кӧч тӧлысь 21 лунӧ, сійӧс нуӧдісны спортивнӧй объектын. Сӧвещаниеӧ пырӧдчисны республикаса стрӧитчан да туй овмӧс министр Андрей Некрасов, вынйӧр сӧвмӧдан да спорт министр Николай Бережной, Сыктывкарса </w:t>
      </w:r>
      <w:r>
        <w:rPr>
          <w:rFonts w:eastAsia="Times New Roman" w:cs="Times New Roman" w:ascii="Times New Roman" w:hAnsi="Times New Roman"/>
          <w:b w:val="false"/>
          <w:bCs w:val="false"/>
          <w:kern w:val="2"/>
          <w:sz w:val="28"/>
          <w:szCs w:val="28"/>
          <w:lang w:val="kpv-RU" w:eastAsia="ru-RU"/>
        </w:rPr>
        <w:t>м</w:t>
      </w:r>
      <w:r>
        <w:rPr>
          <w:rFonts w:eastAsia="Times New Roman" w:cs="Times New Roman" w:ascii="Times New Roman" w:hAnsi="Times New Roman"/>
          <w:b w:val="false"/>
          <w:bCs w:val="false"/>
          <w:kern w:val="2"/>
          <w:sz w:val="28"/>
          <w:szCs w:val="28"/>
          <w:lang w:val="kpv-RU" w:eastAsia="ru-RU"/>
        </w:rPr>
        <w:t>эр Наталья Хозяинова, пӧдраднӧй организацияясӧн юрнуӧдысьяс.</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8"/>
          <w:szCs w:val="28"/>
        </w:rPr>
      </w:pPr>
      <w:r>
        <w:rPr>
          <w:rFonts w:eastAsia="Times New Roman" w:cs="Times New Roman" w:ascii="Times New Roman" w:hAnsi="Times New Roman"/>
          <w:b w:val="false"/>
          <w:bCs w:val="false"/>
          <w:kern w:val="2"/>
          <w:sz w:val="28"/>
          <w:szCs w:val="28"/>
          <w:lang w:val="kpv-RU" w:eastAsia="ru-RU"/>
        </w:rPr>
        <w:t>Выльмӧдны заводитісны колян вося ӧшым тӧлысьӧ, уджсӧ вӧчӧ Сербияысь стрӧитчан компания. Объектын уджалӧ 480 морт. Стадионлӧн полеясын да трибунаясын кызвын стрӧитчан да монтаж уджсӧ вӧчӧма. 8 югзьӧдан мачтаысь помӧдз вӧчӧма сизимсӧ, вӧчӧны светильникъяс.</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8"/>
          <w:szCs w:val="28"/>
        </w:rPr>
      </w:pPr>
      <w:r>
        <w:rPr>
          <w:rFonts w:eastAsia="Times New Roman" w:cs="Times New Roman" w:ascii="Times New Roman" w:hAnsi="Times New Roman"/>
          <w:b w:val="false"/>
          <w:bCs w:val="false"/>
          <w:kern w:val="2"/>
          <w:sz w:val="28"/>
          <w:szCs w:val="28"/>
          <w:lang w:val="kpv-RU" w:eastAsia="ru-RU"/>
        </w:rPr>
        <w:t xml:space="preserve">Помалӧны лӧсьӧдны шоныдӧн могмӧдан пытшкӧсса вез, ва юклан устройство. Лӧсьӧдӧны стадионлӧн медшӧр да запас полеясын йи арена кӧдздӧдан </w:t>
      </w:r>
      <w:r>
        <w:rPr>
          <w:rFonts w:eastAsia="Times New Roman" w:cs="Times New Roman" w:ascii="Times New Roman" w:hAnsi="Times New Roman"/>
          <w:b w:val="false"/>
          <w:bCs w:val="false"/>
          <w:kern w:val="2"/>
          <w:sz w:val="28"/>
          <w:szCs w:val="28"/>
          <w:lang w:val="kpv-RU" w:eastAsia="ru-RU"/>
        </w:rPr>
        <w:t>система</w:t>
      </w:r>
      <w:r>
        <w:rPr>
          <w:rFonts w:eastAsia="Times New Roman" w:cs="Times New Roman" w:ascii="Times New Roman" w:hAnsi="Times New Roman"/>
          <w:b w:val="false"/>
          <w:bCs w:val="false"/>
          <w:kern w:val="2"/>
          <w:sz w:val="28"/>
          <w:szCs w:val="28"/>
          <w:lang w:val="kpv-RU" w:eastAsia="ru-RU"/>
        </w:rPr>
        <w:t>; лунвыв, войвыв да рытыввыв трибунаясын монтируйтӧны вевтлысь металлоконструкция</w:t>
      </w:r>
      <w:r>
        <w:rPr>
          <w:rFonts w:eastAsia="Times New Roman" w:cs="Times New Roman" w:ascii="Times New Roman" w:hAnsi="Times New Roman"/>
          <w:b w:val="false"/>
          <w:bCs w:val="false"/>
          <w:kern w:val="2"/>
          <w:sz w:val="28"/>
          <w:szCs w:val="28"/>
          <w:lang w:val="kpv-RU" w:eastAsia="ru-RU"/>
        </w:rPr>
        <w:t>яссӧ</w:t>
      </w:r>
      <w:r>
        <w:rPr>
          <w:rFonts w:eastAsia="Times New Roman" w:cs="Times New Roman" w:ascii="Times New Roman" w:hAnsi="Times New Roman"/>
          <w:b w:val="false"/>
          <w:bCs w:val="false"/>
          <w:kern w:val="2"/>
          <w:sz w:val="28"/>
          <w:szCs w:val="28"/>
          <w:lang w:val="kpv-RU" w:eastAsia="ru-RU"/>
        </w:rPr>
        <w:t>, а сідзжӧ шонтӧны-лӧсьӧдӧны фасадсӧ; лӧсьӧдӧны трибуна жыръяслысь пытшкӧссӧ. Запас полеын котралан дорожкаяс вевттьӧны асфальтӧн да бетонӧн. Помалӧны планируйтны, бурмӧдны-мичмӧдны мутассӧ да пуктавны пуяс.</w:t>
      </w:r>
    </w:p>
    <w:p>
      <w:pPr>
        <w:pStyle w:val="Normal"/>
        <w:widowControl/>
        <w:suppressAutoHyphens w:val="true"/>
        <w:bidi w:val="0"/>
        <w:spacing w:lineRule="auto" w:line="360" w:before="0" w:after="0"/>
        <w:ind w:left="0" w:right="0" w:firstLine="850"/>
        <w:jc w:val="both"/>
        <w:rPr>
          <w:rFonts w:ascii="Times New Roman" w:hAnsi="Times New Roman"/>
          <w:b w:val="false"/>
          <w:b w:val="false"/>
          <w:bCs w:val="false"/>
          <w:sz w:val="28"/>
          <w:szCs w:val="28"/>
        </w:rPr>
      </w:pPr>
      <w:r>
        <w:rPr>
          <w:rFonts w:eastAsia="Times New Roman" w:cs="Times New Roman" w:ascii="Times New Roman" w:hAnsi="Times New Roman"/>
          <w:b w:val="false"/>
          <w:bCs w:val="false"/>
          <w:kern w:val="2"/>
          <w:sz w:val="28"/>
          <w:szCs w:val="28"/>
          <w:lang w:val="kpv-RU" w:eastAsia="ru-RU"/>
        </w:rPr>
        <w:t xml:space="preserve">Выльмӧдӧм бӧрын Сыктывкарын лоас ӧнія спорт объект, кӧні лоасны йи арена, котралан </w:t>
      </w:r>
      <w:r>
        <w:rPr>
          <w:rFonts w:eastAsia="Times New Roman" w:cs="Times New Roman" w:ascii="Times New Roman" w:hAnsi="Times New Roman"/>
          <w:b w:val="false"/>
          <w:bCs w:val="false"/>
          <w:kern w:val="2"/>
          <w:sz w:val="28"/>
          <w:szCs w:val="28"/>
          <w:lang w:val="kpv-RU" w:eastAsia="ru-RU"/>
        </w:rPr>
        <w:t>туй</w:t>
      </w:r>
      <w:r>
        <w:rPr>
          <w:rFonts w:eastAsia="Times New Roman" w:cs="Times New Roman" w:ascii="Times New Roman" w:hAnsi="Times New Roman"/>
          <w:b w:val="false"/>
          <w:bCs w:val="false"/>
          <w:kern w:val="2"/>
          <w:sz w:val="28"/>
          <w:szCs w:val="28"/>
          <w:lang w:val="kpv-RU" w:eastAsia="ru-RU"/>
        </w:rPr>
        <w:t>яс, стритбол да воркаут вылӧ площадкаяс, ворсан площадкаяс, тренируйтчан зал да легкоатлет</w:t>
      </w:r>
      <w:r>
        <w:rPr>
          <w:rFonts w:eastAsia="Times New Roman" w:cs="Times New Roman" w:ascii="Times New Roman" w:hAnsi="Times New Roman"/>
          <w:b w:val="false"/>
          <w:bCs w:val="false"/>
          <w:color w:val="00000A"/>
          <w:kern w:val="2"/>
          <w:sz w:val="28"/>
          <w:szCs w:val="28"/>
          <w:lang w:val="kpv-RU" w:eastAsia="ru-RU" w:bidi="ar-SA"/>
        </w:rPr>
        <w:t>ическӧй</w:t>
      </w:r>
      <w:r>
        <w:rPr>
          <w:rFonts w:eastAsia="Times New Roman" w:cs="Times New Roman" w:ascii="Times New Roman" w:hAnsi="Times New Roman"/>
          <w:b w:val="false"/>
          <w:bCs w:val="false"/>
          <w:kern w:val="2"/>
          <w:sz w:val="28"/>
          <w:szCs w:val="28"/>
          <w:lang w:val="kpv-RU" w:eastAsia="ru-RU"/>
        </w:rPr>
        <w:t xml:space="preserve"> манеж. Трибунаӧ тӧрӧ 8600 морт. 5 пыранінын лоасны металлоискательяс, рентгенотелевизионнӧй установка, объектын лоас 290 видеонаблюдение камера.</w:t>
      </w:r>
    </w:p>
    <w:p>
      <w:pPr>
        <w:pStyle w:val="Normal"/>
        <w:widowControl/>
        <w:suppressAutoHyphens w:val="true"/>
        <w:bidi w:val="0"/>
        <w:spacing w:lineRule="auto" w:line="360" w:before="0" w:after="0"/>
        <w:ind w:left="0" w:right="0" w:firstLine="850"/>
        <w:jc w:val="both"/>
        <w:rPr>
          <w:rFonts w:eastAsia="Times New Roman" w:cs="Times New Roman"/>
          <w:kern w:val="2"/>
          <w:lang w:val="kpv-RU" w:eastAsia="ru-RU"/>
        </w:rPr>
      </w:pPr>
      <w:r>
        <w:rPr>
          <w:rFonts w:eastAsia="Times New Roman" w:cs="Times New Roman" w:ascii="Times New Roman" w:hAnsi="Times New Roman"/>
          <w:kern w:val="2"/>
          <w:sz w:val="28"/>
          <w:szCs w:val="28"/>
          <w:lang w:val="kpv-RU" w:eastAsia="ru-RU"/>
        </w:rPr>
      </w:r>
    </w:p>
    <w:p>
      <w:pPr>
        <w:pStyle w:val="Normal"/>
        <w:bidi w:val="0"/>
        <w:spacing w:lineRule="auto" w:line="360" w:before="0" w:after="0"/>
        <w:ind w:left="0" w:right="0" w:firstLine="850"/>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b w:val="false"/>
          <w:bCs w:val="false"/>
          <w:sz w:val="28"/>
          <w:szCs w:val="28"/>
          <w:lang w:val="kpv-RU" w:eastAsia="zh-CN" w:bidi="hi-IN"/>
        </w:rPr>
        <w:t xml:space="preserve">Республиканскӧй стадион выльмӧдсьӧ Коми Республикаын 2021 вося </w:t>
      </w:r>
      <w:r>
        <w:rPr>
          <w:rFonts w:eastAsia="Noto Serif CJK SC" w:cs="Times New Roman" w:ascii="Times New Roman" w:hAnsi="Times New Roman"/>
          <w:b w:val="false"/>
          <w:bCs w:val="false"/>
          <w:color w:val="auto"/>
          <w:kern w:val="2"/>
          <w:sz w:val="28"/>
          <w:szCs w:val="28"/>
          <w:lang w:val="kpv-RU" w:eastAsia="zh-CN" w:bidi="hi-IN"/>
        </w:rPr>
        <w:t>М</w:t>
      </w:r>
      <w:r>
        <w:rPr>
          <w:rFonts w:cs="Times New Roman" w:ascii="Times New Roman" w:hAnsi="Times New Roman"/>
          <w:b w:val="false"/>
          <w:bCs w:val="false"/>
          <w:sz w:val="28"/>
          <w:szCs w:val="28"/>
          <w:lang w:val="kpv-RU" w:eastAsia="zh-CN" w:bidi="hi-IN"/>
        </w:rPr>
        <w:t xml:space="preserve">ача хоккейысь </w:t>
      </w:r>
      <w:r>
        <w:rPr>
          <w:rFonts w:eastAsia="Noto Serif CJK SC" w:cs="Times New Roman" w:ascii="Times New Roman" w:hAnsi="Times New Roman"/>
          <w:b w:val="false"/>
          <w:bCs w:val="false"/>
          <w:color w:val="auto"/>
          <w:kern w:val="2"/>
          <w:sz w:val="28"/>
          <w:szCs w:val="28"/>
          <w:lang w:val="kpv-RU" w:eastAsia="zh-CN" w:bidi="hi-IN"/>
        </w:rPr>
        <w:t>м</w:t>
      </w:r>
      <w:r>
        <w:rPr>
          <w:rFonts w:cs="Times New Roman" w:ascii="Times New Roman" w:hAnsi="Times New Roman"/>
          <w:b w:val="false"/>
          <w:bCs w:val="false"/>
          <w:sz w:val="28"/>
          <w:szCs w:val="28"/>
          <w:lang w:val="kpv-RU" w:eastAsia="zh-CN" w:bidi="hi-IN"/>
        </w:rPr>
        <w:t>ирса чемпионат кежлӧ. П</w:t>
      </w:r>
      <w:r>
        <w:rPr>
          <w:rFonts w:eastAsia="NSimSun" w:cs="Times New Roman" w:ascii="Times New Roman" w:hAnsi="Times New Roman"/>
          <w:b w:val="false"/>
          <w:bCs w:val="false"/>
          <w:i w:val="false"/>
          <w:caps w:val="false"/>
          <w:smallCaps w:val="false"/>
          <w:color w:val="000000"/>
          <w:spacing w:val="0"/>
          <w:sz w:val="28"/>
          <w:szCs w:val="28"/>
          <w:u w:val="none"/>
          <w:lang w:val="kpv-RU" w:eastAsia="zh-CN" w:bidi="hi-IN"/>
        </w:rPr>
        <w:t>роект серти кӧсйӧны лӧсьӧдны видзӧдысьяслы навесъяс, спорт арена, а сідзжӧ сувтӧдны выль югзьӧдан мачтаяс, звукӧвӧй оборудование да юӧртан медиа-табло.</w:t>
      </w:r>
    </w:p>
    <w:p>
      <w:pPr>
        <w:pStyle w:val="Style15"/>
        <w:shd w:val="clear" w:fill="FFFFFF"/>
        <w:bidi w:val="0"/>
        <w:spacing w:lineRule="auto" w:line="360" w:before="0" w:after="0"/>
        <w:ind w:left="0" w:right="0" w:firstLine="850"/>
        <w:jc w:val="both"/>
        <w:rPr>
          <w:rFonts w:ascii="Times New Roman" w:hAnsi="Times New Roman"/>
          <w:sz w:val="28"/>
          <w:szCs w:val="28"/>
        </w:rPr>
      </w:pPr>
      <w:r>
        <w:rPr>
          <w:rFonts w:eastAsia="NSimSun" w:cs="Times New Roman" w:ascii="Times New Roman" w:hAnsi="Times New Roman"/>
          <w:b w:val="false"/>
          <w:bCs w:val="false"/>
          <w:i w:val="false"/>
          <w:caps w:val="false"/>
          <w:smallCaps w:val="false"/>
          <w:color w:val="000000"/>
          <w:spacing w:val="0"/>
          <w:sz w:val="28"/>
          <w:szCs w:val="28"/>
          <w:u w:val="none"/>
          <w:lang w:val="kpv-RU" w:eastAsia="zh-CN" w:bidi="hi-IN"/>
        </w:rPr>
        <w:t xml:space="preserve">Рытыввывса (шӧр) выль трибуналӧн медводдза судтаын кӧсйӧны меститны волысьяслы пыран зона, суддяяслы да спортсменъяслы пӧрччысянінъяс, содтӧд </w:t>
      </w:r>
      <w:r>
        <w:rPr>
          <w:rFonts w:eastAsia="NSimSun" w:cs="Times New Roman" w:ascii="Times New Roman" w:hAnsi="Times New Roman"/>
          <w:b w:val="false"/>
          <w:bCs w:val="false"/>
          <w:i w:val="false"/>
          <w:caps w:val="false"/>
          <w:smallCaps w:val="false"/>
          <w:color w:val="000000"/>
          <w:spacing w:val="0"/>
          <w:kern w:val="2"/>
          <w:sz w:val="28"/>
          <w:szCs w:val="28"/>
          <w:u w:val="none"/>
          <w:lang w:val="kpv-RU" w:eastAsia="zh-CN" w:bidi="hi-IN"/>
        </w:rPr>
        <w:t>м</w:t>
      </w:r>
      <w:r>
        <w:rPr>
          <w:rFonts w:eastAsia="NSimSun" w:cs="Times New Roman" w:ascii="Times New Roman" w:hAnsi="Times New Roman"/>
          <w:b w:val="false"/>
          <w:bCs w:val="false"/>
          <w:i w:val="false"/>
          <w:caps w:val="false"/>
          <w:smallCaps w:val="false"/>
          <w:color w:val="000000"/>
          <w:spacing w:val="0"/>
          <w:sz w:val="28"/>
          <w:szCs w:val="28"/>
          <w:u w:val="none"/>
          <w:lang w:val="kpv-RU" w:eastAsia="zh-CN" w:bidi="hi-IN"/>
        </w:rPr>
        <w:t xml:space="preserve">огъяс вылӧ жыръяс. Мӧд судтаын лоас нёль котралан </w:t>
      </w:r>
      <w:r>
        <w:rPr>
          <w:rFonts w:eastAsia="NSimSun" w:cs="Times New Roman" w:ascii="Times New Roman" w:hAnsi="Times New Roman"/>
          <w:b w:val="false"/>
          <w:bCs w:val="false"/>
          <w:i w:val="false"/>
          <w:caps w:val="false"/>
          <w:smallCaps w:val="false"/>
          <w:color w:val="000000"/>
          <w:spacing w:val="0"/>
          <w:kern w:val="2"/>
          <w:sz w:val="28"/>
          <w:szCs w:val="28"/>
          <w:u w:val="none"/>
          <w:lang w:val="kpv-RU" w:eastAsia="zh-CN" w:bidi="hi-IN"/>
        </w:rPr>
        <w:t>туя</w:t>
      </w:r>
      <w:r>
        <w:rPr>
          <w:rFonts w:eastAsia="NSimSun" w:cs="Times New Roman" w:ascii="Times New Roman" w:hAnsi="Times New Roman"/>
          <w:b w:val="false"/>
          <w:bCs w:val="false"/>
          <w:i w:val="false"/>
          <w:caps w:val="false"/>
          <w:smallCaps w:val="false"/>
          <w:color w:val="000000"/>
          <w:spacing w:val="0"/>
          <w:sz w:val="28"/>
          <w:szCs w:val="28"/>
          <w:u w:val="none"/>
          <w:lang w:val="kpv-RU" w:eastAsia="zh-CN" w:bidi="hi-IN"/>
        </w:rPr>
        <w:t xml:space="preserve"> выль легкоатлетическӧй манеж, баскетбольнӧй площадка да тренируйтчан залъяс, а сідзжӧ спортсменъяслы да болельщикъяслы кафе. Вылыс судтаясын лоасны конференц-зал, сӧвещаниеяс нуӧдан залъяс, прессалы зона, комментаторъяслы кабинаяс да техническӧй персоналлы жыръяс.</w:t>
      </w:r>
    </w:p>
    <w:p>
      <w:pPr>
        <w:pStyle w:val="Normal"/>
        <w:widowControl/>
        <w:shd w:val="clear" w:fill="FFFFFF"/>
        <w:suppressAutoHyphens w:val="true"/>
        <w:bidi w:val="0"/>
        <w:spacing w:lineRule="auto" w:line="360" w:before="0" w:after="0"/>
        <w:ind w:left="0" w:right="0" w:firstLine="850"/>
        <w:jc w:val="both"/>
        <w:rPr>
          <w:rFonts w:ascii="Times New Roman" w:hAnsi="Times New Roman"/>
          <w:b w:val="false"/>
          <w:b w:val="false"/>
          <w:bCs w:val="false"/>
          <w:sz w:val="28"/>
          <w:szCs w:val="28"/>
        </w:rPr>
      </w:pPr>
      <w:r>
        <w:rPr>
          <w:rFonts w:eastAsia="NSimSun" w:cs="Times New Roman" w:ascii="Times New Roman" w:hAnsi="Times New Roman"/>
          <w:b w:val="false"/>
          <w:bCs w:val="false"/>
          <w:i w:val="false"/>
          <w:caps w:val="false"/>
          <w:smallCaps w:val="false"/>
          <w:color w:val="000000"/>
          <w:spacing w:val="0"/>
          <w:kern w:val="2"/>
          <w:sz w:val="28"/>
          <w:szCs w:val="28"/>
          <w:u w:val="none"/>
          <w:lang w:val="kpv-RU" w:eastAsia="zh-CN" w:bidi="hi-IN"/>
        </w:rPr>
        <w:t>Кутасны выльмӧдны и стадионлысь запаснӧй полесӧ. Сэні лоас кытшӧн да веськыда котралан туйяса выль спортивнӧй ядро, мача хоккейысь либӧ футболысь ворсан полеяс, быд сикас ворсӧм вылӧ площадка. Стадионсӧ потшасны, югзьӧдасны, сувтӧдасны звукӧвӧй да юӧртан оборудование, а сідзжӧ запаснӧй полеын кыпӧдасны видзӧдысьяслы 499 места вылӧ выль трибуна.</w:t>
      </w:r>
      <w:r>
        <w:br w:type="page"/>
      </w:r>
    </w:p>
    <w:p>
      <w:pPr>
        <w:pStyle w:val="Normal"/>
        <w:widowControl/>
        <w:suppressAutoHyphens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bCs/>
          <w:kern w:val="2"/>
          <w:sz w:val="28"/>
          <w:szCs w:val="28"/>
          <w:lang w:val="kpv-RU" w:eastAsia="ru-RU"/>
        </w:rPr>
        <w:t>22.09 20</w:t>
      </w:r>
      <w:r>
        <w:rPr>
          <w:rFonts w:eastAsia="Times New Roman" w:cs="Times New Roman" w:ascii="Times New Roman" w:hAnsi="Times New Roman"/>
          <w:b/>
          <w:bCs/>
          <w:kern w:val="2"/>
          <w:sz w:val="28"/>
          <w:szCs w:val="28"/>
          <w:lang w:val="kpv-RU" w:eastAsia="ru-RU"/>
        </w:rPr>
        <w:t>20</w:t>
      </w:r>
    </w:p>
    <w:p>
      <w:pPr>
        <w:pStyle w:val="1"/>
        <w:widowControl/>
        <w:numPr>
          <w:ilvl w:val="0"/>
          <w:numId w:val="2"/>
        </w:numPr>
        <w:suppressAutoHyphens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bCs/>
          <w:color w:val="00000A"/>
          <w:kern w:val="2"/>
          <w:sz w:val="28"/>
          <w:szCs w:val="28"/>
          <w:lang w:val="kpv-RU" w:eastAsia="ru-RU" w:bidi="ar-SA"/>
        </w:rPr>
        <w:t>Владимир Уйба провёл оперативное совещание по вопросам реконструкции Республиканского стадиона</w:t>
      </w:r>
    </w:p>
    <w:p>
      <w:pPr>
        <w:pStyle w:val="Style15"/>
        <w:widowControl/>
        <w:suppressAutoHyphens w:val="true"/>
        <w:bidi w:val="0"/>
        <w:spacing w:lineRule="auto" w:line="360" w:before="0" w:after="0"/>
        <w:ind w:left="0" w:right="0" w:firstLine="850"/>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2"/>
          <w:sz w:val="28"/>
          <w:szCs w:val="28"/>
          <w:lang w:val="kpv-RU" w:eastAsia="ru-RU" w:bidi="ar-SA"/>
        </w:rPr>
        <w:t>Совещание состоялось 21 сентября на территории спортивного объекта. В нём приняли участие министр строительства и дорожного хозяйства республики Андрей Некрасов, министр физической культуры и спорта республики Николай Бережной, мэр Сыктывкара Наталья Хозяинова, руководители подрядных организаций.</w:t>
      </w:r>
    </w:p>
    <w:p>
      <w:pPr>
        <w:pStyle w:val="Style15"/>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Реконструкция началась в декабре прошлого года, работы выполняет строительная компания из Сербии. На объекте задействовано 480 человек. Выполнены основные строительно-монтажные работы на полях и трибунах стадиона. Завершен монтаж 7 из 8 запланированных мачт освещения, выполняется монтаж светильников.</w:t>
      </w:r>
    </w:p>
    <w:p>
      <w:pPr>
        <w:pStyle w:val="Style15"/>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Завершаются работы по устройству внутренней сети теплоснабжения, устройству водно-распределительного устройства. Ведутся работы по устройству холодоснабжения ледовой арены на основном и запасном полях стадиона; на южной, северной и западной трибунах выполняется монтаж металлоконструкций покрытия, а также утепление и устройство фасада; ведётся внутренняя отделка трибунных помещений. На запасном поле выполняется устройство первого слоя асфальтобетонного покрытия беговых дорожек. Завершается планировка, благоустройство и озеленение территории.</w:t>
      </w:r>
    </w:p>
    <w:p>
      <w:pPr>
        <w:pStyle w:val="Style15"/>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После реконструкции Сыктывкар получит современный спортивный объект с ледовой ареной, беговыми дорожками, площадками для стритбола и воркаута, игровыми площадками, тренажерным залом и легкоатлетическим манежем. Общая вместимость трибун – более 8600 человек. 5 входов будут оборудованы металлоискателями, рентгенотелевизионной установкой, на объекты будет установлено 290 камер видеонаблюдения.</w:t>
      </w:r>
    </w:p>
    <w:p>
      <w:pPr>
        <w:pStyle w:val="Style15"/>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 </w:t>
      </w:r>
    </w:p>
    <w:p>
      <w:pPr>
        <w:pStyle w:val="Style15"/>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 Реконструкция Республиканского стадиона ведется в рамках подготовки к проведению в Республике Коми чемпионата мира по хоккею с мячом в 2021 году. Проектом реконструкции предусмотрены устройство навесов над местами для зрителей, устройство спортивной арены, а также установка новых мачт освещения, звукового оборудования и информационного медиа-табло.</w:t>
      </w:r>
    </w:p>
    <w:p>
      <w:pPr>
        <w:pStyle w:val="Style15"/>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На первом этаже новой западной (центральной) трибуны планируется разместить входную зону для посетителей, раздевалки для судей и спортсменов, помещения вспомогательного назначения. На втором этаже появится новый легкоатлетический манеж с четырьмя беговыми дорожками, баскетбольная площадка и тренажерные залы, а также кафе для спортсменов и болельщиков. На верхних этажах здания разместятся конференц-зал, залы совещаний, зона для прессы, комментаторские кабины и комнаты для технического персонала.</w:t>
      </w:r>
    </w:p>
    <w:p>
      <w:pPr>
        <w:pStyle w:val="Style15"/>
        <w:widowControl/>
        <w:suppressAutoHyphens w:val="true"/>
        <w:bidi w:val="0"/>
        <w:spacing w:lineRule="auto" w:line="360" w:before="0" w:after="0"/>
        <w:ind w:left="0" w:right="0" w:firstLine="850"/>
        <w:jc w:val="both"/>
        <w:rPr>
          <w:rFonts w:ascii="Times New Roman" w:hAnsi="Times New Roman"/>
          <w:sz w:val="28"/>
          <w:szCs w:val="28"/>
        </w:rPr>
      </w:pPr>
      <w:r>
        <w:rPr>
          <w:rFonts w:ascii="Times New Roman" w:hAnsi="Times New Roman"/>
          <w:sz w:val="28"/>
          <w:szCs w:val="28"/>
        </w:rPr>
        <w:t>Помимо работ на основном спортивном комплексе столицы, запланирована реконструкция и запасного поля стадиона. На нем появится новое спортивное ядро с круговой и прямой беговыми дорожками, поле для игры в хоккей с мячом или футбол, универсальная игровая площадка. Будет выполнено ограждение стадиона, установка освещения, звукового и информационного оборудования, а также на запасном поле будет построена новая зрительская трибуна на 499 мест.</w:t>
      </w:r>
    </w:p>
    <w:p>
      <w:pPr>
        <w:pStyle w:val="Normal"/>
        <w:widowControl/>
        <w:suppressAutoHyphens w:val="true"/>
        <w:bidi w:val="0"/>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bCs/>
          <w:color w:val="00000A"/>
          <w:kern w:val="2"/>
          <w:sz w:val="28"/>
          <w:szCs w:val="28"/>
          <w:lang w:val="kpv-RU" w:eastAsia="ru-RU" w:bidi="ar-SA"/>
        </w:rPr>
        <w:t>Габова 2579</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ru-RU" w:eastAsia="zh-CN" w:bidi="ar-SA"/>
    </w:rPr>
  </w:style>
  <w:style w:type="paragraph" w:styleId="1">
    <w:name w:val="Heading 1"/>
    <w:basedOn w:val="Normal"/>
    <w:qFormat/>
    <w:pPr>
      <w:numPr>
        <w:ilvl w:val="0"/>
        <w:numId w:val="1"/>
      </w:numPr>
      <w:spacing w:lineRule="auto" w:line="240" w:before="280" w:after="280"/>
      <w:outlineLvl w:val="0"/>
    </w:pPr>
    <w:rPr>
      <w:rFonts w:ascii="Times New Roman" w:hAnsi="Times New Roman" w:eastAsia="Times New Roman" w:cs="Times New Roman"/>
      <w:b/>
      <w:bCs/>
      <w:kern w:val="2"/>
      <w:sz w:val="48"/>
      <w:szCs w:val="48"/>
    </w:rPr>
  </w:style>
  <w:style w:type="character" w:styleId="Style13">
    <w:name w:val="Основной шрифт абзаца"/>
    <w:qFormat/>
    <w:rPr/>
  </w:style>
  <w:style w:type="character" w:styleId="11">
    <w:name w:val="Заголовок 1 Знак"/>
    <w:basedOn w:val="Style13"/>
    <w:qFormat/>
    <w:rPr>
      <w:rFonts w:ascii="Times New Roman" w:hAnsi="Times New Roman" w:eastAsia="Times New Roman" w:cs="Times New Roman"/>
      <w:b/>
      <w:bCs/>
      <w:kern w:val="2"/>
      <w:sz w:val="48"/>
      <w:szCs w:val="48"/>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Обычный (веб)"/>
    <w:basedOn w:val="Normal"/>
    <w:qFormat/>
    <w:pPr>
      <w:spacing w:lineRule="auto" w:line="240" w:before="280" w:after="28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123</TotalTime>
  <Application>LibreOffice/6.4.2.2$Linux_X86_64 LibreOffice_project/4e471d8c02c9c90f512f7f9ead8875b57fcb1ec3</Application>
  <Pages>4</Pages>
  <Words>658</Words>
  <Characters>4769</Characters>
  <CharactersWithSpaces>5410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2020-09-21T14:29:00Z</dcterms:created>
  <dc:creator>Admin</dc:creator>
  <dc:description/>
  <dc:language>ru-RU</dc:language>
  <cp:lastModifiedBy/>
  <dcterms:modified xsi:type="dcterms:W3CDTF">2020-09-23T12:44:44Z</dcterms:modified>
  <cp:revision>27</cp:revision>
  <dc:subject/>
  <dc:title/>
</cp:coreProperties>
</file>