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23.09.2020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 xml:space="preserve">Владимир Уйба нуӧдіс Коми Республикаын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наркотикъясл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ы паныд удж нуӧдысь комиссиялысь заседание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Видлалісны Коми Республикаын наркология боксянь серпаскӧд, наркотическӧй да психотропнӧй веществоясӧн вӧдитчысь йӧзӧс водзвыв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тӧдмалӧмкӧд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, а сідзжӧ наркотикъясӧн вӧдитчӧмлы да найӧс оланпас торкӧмӧн вузалӧмлы паныд удж нуӧдан мераяс збыльмӧдӧмкӧд йитчӧм юалӧмъяс.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«Ёртъяс, наркомания лоӧ медтӧдчана мытшӧдъясысь ӧтиӧн кыдзи йӧзлысь дзоньвидзалун видзан юкӧнын, сідзи и йӧзкотырлы ставнас, - пасйис Владимир Уйба. - Чайта, некодлы оз ков гӧгӧрвоӧдны, мыйӧдз вермас вайӧдны наркотикъясӧн вӧдитчӧмыс. Тайӧ оз сӧмын веж мортлысь сямсӧ, но и тшыкӧдӧ дзоньвидзалун, мортыс вермӧ кадысь водз кувсьыны. Ёртъяс, миянлы колӧ вӧчны ставсӧ, медым чинтыны тайӧ мытшӧдсӧ, торйӧн нин том йӧз пӧвстын, да нуӧдны ӧлӧдан уджъяс».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Сёрнитантор йылысь докладъясӧн сёрнитісны Коми республиканскӧй наркология диспансерса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юралысь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 врач Светлана Свиридова, Коми Республикаса велӧдан министр Наталья Якимова, Княжпогост районса юралысь – Администрацияӧн юрнуӧдысь Анатолий Немчинов.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23.09.2020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Владимир Уйба провёл заседание Антинаркотической комиссии в Республике Коми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Рассмотрены вопросы, касающиеся наркологической ситуации в Республике Коми, раннего выявления лиц, употребляющих наркотические и психотропные вещества, а также реализации мер противодействия злоупотреблению наркотиками и их незаконному обороту.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«Коллеги, проблема наркомании остается одной из наиболее актуальных как для здравоохранения, так и для общества в целом, - подчеркнул Владимир Уйба. - Думаю, никому не нужно объяснять к чему приводит употребление наркотиков. Это не только характерные изменения личности, но и негативные последствия для здоровья, включая и преждевременную смерть. Коллеги, мы с вами должны сделать все необходимое, чтобы свести эту проблему к минимуму, уделяя особое внимание молодежной среде и, конечно, профилактической работе».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докладами по вопросам повестки выступили исполняющий обязанности главного врача Коми республиканского наркологического диспансера Светлана Свиридова, министр образования Республики Коми Наталья Якимова, глава – руководитель администрации Княжпогостского района Анатолий Немчинов.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Габова 980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LibreOffice/6.4.2.2$Linux_X86_64 LibreOffice_project/4e471d8c02c9c90f512f7f9ead8875b57fcb1ec3</Application>
  <Pages>2</Pages>
  <Words>269</Words>
  <Characters>1929</Characters>
  <CharactersWithSpaces>2189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2020-09-21T14:29:00Z</dcterms:created>
  <dc:creator>Admin</dc:creator>
  <dc:description/>
  <dc:language>ru-RU</dc:language>
  <cp:lastModifiedBy/>
  <dcterms:modified xsi:type="dcterms:W3CDTF">2020-09-23T16:43:21Z</dcterms:modified>
  <cp:revision>31</cp:revision>
  <dc:subject/>
  <dc:title/>
</cp:coreProperties>
</file>