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850"/>
        <w:jc w:val="both"/>
        <w:rPr>
          <w:kern w:val="2"/>
          <w:sz w:val="28"/>
          <w:szCs w:val="28"/>
          <w:lang w:eastAsia="ru-RU"/>
        </w:rPr>
      </w:pPr>
      <w:r>
        <w:rPr>
          <w:rFonts w:ascii="Times New Roman" w:hAnsi="Times New Roman"/>
          <w:sz w:val="28"/>
          <w:szCs w:val="28"/>
          <w:lang w:val="kpv-RU"/>
        </w:rPr>
        <w:t>07.11.2020</w:t>
      </w:r>
    </w:p>
    <w:p>
      <w:pPr>
        <w:pStyle w:val="Normal"/>
        <w:spacing w:lineRule="auto" w:line="360" w:before="0" w:after="0"/>
        <w:ind w:left="0" w:right="0" w:firstLine="850"/>
        <w:jc w:val="both"/>
        <w:rPr>
          <w:b/>
          <w:b/>
          <w:kern w:val="2"/>
          <w:sz w:val="28"/>
          <w:szCs w:val="28"/>
          <w:lang w:eastAsia="ru-RU"/>
        </w:rPr>
      </w:pPr>
      <w:r>
        <w:rPr>
          <w:rFonts w:ascii="Times New Roman" w:hAnsi="Times New Roman"/>
          <w:b/>
          <w:bCs/>
          <w:sz w:val="28"/>
          <w:szCs w:val="28"/>
          <w:lang w:val="kpv-RU"/>
        </w:rPr>
        <w:t>Емдін районын воссис скӧт видзан кык выль ферма</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Ӧтиыс воссис Аквад грездын, мӧдыс – Емдін сиктын. Кыкнансӧ арталӧма 100 юр гырысь скӧт вылӧ. Тӧдчана лоӧмторнас районса видз-му овмӧсын уджалысьясӧс чолӧмаліс Коми Республикаса Юралысь Владимир Уйба.</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Тавося сора тӧлысьын фермеръяс Емзари Дарсалия да Соня Набиева босьтісны семейнӧй фермаяс лӧсьӧдӧм вылӧ Коми Республикаса видз-му овмӧс министерствосянь грант. Быд грантлӧн ыдждаыс – 12,6 млн. шайт. Проектъяссӧ пӧртіс олӧмӧ зэв дженьыд кадӧн ӧти пӧдрадчик. Талун объектъяссӧ кыпыда восьтісны.</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«Талун ми Емдін районын восьтам ӧттшӧтш скӧт видзан кык выль ферма. Тайӧ тӧдчана лоӧмтор абу сӧмын муниципалитетлы, но и, дерт, миян республикалы, - пасйис Коми Республикаса Юралысь Владимир Уйба. – Сиктъяслӧн сӧвмӧм топыда йитчӧма агропромышленнӧй комплекслӧн сӧвмӧмкӧд, та вӧсна республикаса власьтъяс торъя бура видзӧдӧны тайӧ отрасль сӧвмӧм бӧрся. Став сьӧлӧмсянь чолӧмала тіянӧс тайӧ кыпыд лоӧмторнас, сиа сӧвмыны водзӧ, уджын вермӧмъяс, крепыд дзоньвидзалун да тыр-бура олӧм!»</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Скӧт видзан семейнӧй фермаяслы отсӧг сетан уджтас ёна колана Коми Республикаын. Сійӧ сетӧ позянлун аграрийяслы стрӧитны ыджыд объектъяс, бурмӧдны пемӧсъясӧс видзӧм, содтыны скӧт лыд, механизируйтны уджсӧ, лӧсьӧдны выль уджалан местаяс.</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Грант отсӧгӧн 2012 восянь республикаса фермеръясӧн пӧртӧма олӧмӧ скӧт видзан фермаяс стрӧитан да дзоньталан 20 проект, кӧні позьӧ видзны 800 унджык скӧт, да лӧсьӧдӧма 70 выль уджалан места.</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2020 воын бӧрйӧма вит крестьяна-фермер овмӧс. Найӧ босьтісны нин семейнӧй фермаяс лӧсьӧдӧм вылӧ грантъяс. Ӧтувъя мындаыс – 53,7 миллион шайт. Тайӧ яя да йӧла скӧт видзан выль фермаяс стрӧитӧм серти нёль проект да уджалысь нин фермаын дзоньталан уджъяс нуӧдӧм да оборудование выльмӧдӧм серти ӧти проект.</w:t>
      </w:r>
      <w:r>
        <w:br w:type="page"/>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07.11.2020</w:t>
      </w:r>
    </w:p>
    <w:p>
      <w:pPr>
        <w:pStyle w:val="Normal"/>
        <w:spacing w:lineRule="auto" w:line="360" w:before="0" w:after="0"/>
        <w:ind w:left="0" w:right="0" w:firstLine="850"/>
        <w:jc w:val="both"/>
        <w:rPr>
          <w:b/>
          <w:b/>
          <w:kern w:val="2"/>
          <w:sz w:val="28"/>
          <w:szCs w:val="28"/>
          <w:lang w:eastAsia="ru-RU"/>
        </w:rPr>
      </w:pPr>
      <w:r>
        <w:rPr>
          <w:rFonts w:ascii="Times New Roman" w:hAnsi="Times New Roman"/>
          <w:b/>
          <w:bCs/>
          <w:sz w:val="28"/>
          <w:szCs w:val="28"/>
          <w:lang w:val="kpv-RU"/>
        </w:rPr>
        <w:t>В Усть-Вымском районе открылись две новые животноводческие фермы</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Одна ферма заработала в деревне Оквад, вторая – в селе Усть-Вымь. Каждая – на 100 голов крупного рогатого скота. Со знаменательным событием местных аграриев поздравил Глава Республики Коми Владимир Уйба. </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Фермеры Емзари Дарсалия и Соня Набиева в июле этого года получили грантовую поддержку по линии Минсельхоза Республики Коми на создание семейных ферм. Размер каждого гранта – 12,6 млн рублей. Проекты были реализованы в рекордно короткие сроки одним подрядчиком. Сегодня состоялось торжественное открытие объектов.</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«Сегодня мы открываем сразу две новые животноводческие фермы в Усть-Вымском районе. Это очень значимое событие не только для муниципалитета, но и, конечно, для всей нашей республики, - подчеркнул Глава Республики Коми Владимир Уйба. – Развитие сельских территорий во многом зависит от развития агропромышленного комплекса, поэтому власти республики стараются уделять этому направлению особое внимание. От всей души поздравляю вас с этим замечательным событием, желаю дальнейшего развития, успехов в работе, крепкого здоровья и благополучия!».</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Программа поддержки Семейных животноводческих ферм очень востребована в Республике Коми. Она даёт возможность аграриям строить крупные объекты, улучшать условия содержания сельскохозяйственных животных, увеличивать поголовье скота, механизировать производственные процессы, создавать новые рабочие места.</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Благодаря грантовой поддержке, начиная с 2012 года, фермерами республики реализовано 20 проектов по строительству и реконструкции животноводческих ферм общей мощностью более 800 скотомест, создано более 70 дополнительных новых рабочих мест на селе.</w:t>
      </w:r>
    </w:p>
    <w:p>
      <w:pPr>
        <w:pStyle w:val="Normal"/>
        <w:spacing w:lineRule="auto" w:line="360" w:before="0" w:after="0"/>
        <w:ind w:left="0" w:right="0" w:firstLine="850"/>
        <w:jc w:val="both"/>
        <w:rPr>
          <w:rFonts w:ascii="Times New Roman" w:hAnsi="Times New Roman"/>
          <w:sz w:val="28"/>
          <w:szCs w:val="28"/>
          <w:lang w:eastAsia="ru-RU"/>
        </w:rPr>
      </w:pPr>
      <w:r>
        <w:rPr>
          <w:rFonts w:ascii="Times New Roman" w:hAnsi="Times New Roman"/>
          <w:sz w:val="28"/>
          <w:szCs w:val="28"/>
          <w:lang w:val="kpv-RU"/>
        </w:rPr>
        <w:t>По итогам 2020 года отобрано пять крестьянско-фермерских хозяйств, которые уже получили гранты на создание семейных ферм на общую сумму 53,7 миллиона рублей. Это четыре проекта по строительству новых животноводческих ферм мясомолочного направления и один проект по ремонту и обновлению оборудования на действующей ферме.</w:t>
      </w:r>
    </w:p>
    <w:p>
      <w:pPr>
        <w:pStyle w:val="Normal"/>
        <w:spacing w:lineRule="auto" w:line="360" w:before="0" w:after="0"/>
        <w:ind w:left="0" w:right="0" w:firstLine="850"/>
        <w:jc w:val="both"/>
        <w:rPr>
          <w:sz w:val="28"/>
          <w:szCs w:val="28"/>
        </w:rPr>
      </w:pPr>
      <w:r>
        <w:rPr>
          <w:rFonts w:ascii="Times New Roman" w:hAnsi="Times New Roman"/>
          <w:sz w:val="28"/>
          <w:szCs w:val="28"/>
          <w:lang w:val="kpv-RU"/>
        </w:rPr>
        <w:t>1740</w:t>
      </w:r>
    </w:p>
    <w:p>
      <w:pPr>
        <w:pStyle w:val="Normal"/>
        <w:spacing w:lineRule="auto" w:line="360" w:before="0" w:after="0"/>
        <w:ind w:left="0" w:right="0" w:firstLine="850"/>
        <w:jc w:val="both"/>
        <w:rPr>
          <w:sz w:val="28"/>
          <w:szCs w:val="28"/>
        </w:rPr>
      </w:pPr>
      <w:r>
        <w:rPr>
          <w:rFonts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5"/>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1b5f37"/>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b5f37"/>
    <w:rPr>
      <w:rFonts w:ascii="Times New Roman" w:hAnsi="Times New Roman" w:eastAsia="Times New Roman" w:cs="Times New Roman"/>
      <w:b/>
      <w:bCs/>
      <w:kern w:val="2"/>
      <w:sz w:val="48"/>
      <w:szCs w:val="48"/>
      <w:lang w:eastAsia="ru-RU"/>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1b5f37"/>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1b5f3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E16C8-6D5A-452D-B5CB-A2473495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Application>LibreOffice/6.4.2.2$Linux_X86_64 LibreOffice_project/4e471d8c02c9c90f512f7f9ead8875b57fcb1ec3</Application>
  <Pages>4</Pages>
  <Words>497</Words>
  <Characters>3275</Characters>
  <CharactersWithSpaces>3764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2020-11-09T06:28:00Z</dcterms:created>
  <dc:creator>Admin</dc:creator>
  <dc:description/>
  <dc:language>ru-RU</dc:language>
  <cp:lastModifiedBy/>
  <dcterms:modified xsi:type="dcterms:W3CDTF">2020-11-09T17:44:17Z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