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04.12.2020.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Коми Республикаса Веськӧдлан котыр да Россияса кластеръяслӧн да технопаркъяслӧн ассоциация костын кырымалӧма ӧтувъя удж йылысь артмӧдчӧм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Документсӧ кырымалісны Коми Республикаса Юралысь Владимир Уйба да Ассоциацияса директор Андрей Шпиленко.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Ёртасьӧмлӧн шӧр нырвизьяс лыдын – Коми Республикалысь вермасьны кужӧмсӧ да научно-техническӧй, инновационнӧй да промышленнӧй верманлунсӧ кыпӧдӧм могысь кластеръяс да технопаркъяс лӧсьӧдӧм да сӧвмӧдӧм; регионлысь промышленнӧй инфраструктура сӧвмӧдӧм да инвестиция позянлунъяссӧ кыпӧдӧм, инвесторъясӧс кыскӧм. Торъя тӧжд – преференциальнӧй нога асшӧр удж нуӧдан мутасъяс лӧсьӧдӧм.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«Коми Республикаын абуӧсь на технопаркъяс. Но миян регионлӧн зэв ыджыд инвестиция позянлун, - пасйис Владимир Уйба. – Эска, мый Коми Республика да Ассоциация костын кырымалӧм Артмӧдчӧмыс кутас отсавны збыльмӧдны национальнӧй проектъяс да сӧвмӧдны регионнымӧс социальнӧя да экономика боксянь».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«Ми заводитім нин збыльмӧдны тайӧ артмӧдчӧмсӧ. Россияса кластеръяслӧн да технопаркъяслӧн ассоциация нуӧдӧ Сыктывкарын регионса предприятиеяскӧд ӧт</w:t>
      </w:r>
      <w:r>
        <w:rPr>
          <w:rFonts w:eastAsia="Times New Roman" w:cs="Times New Roman" w:ascii="Times New Roman" w:hAnsi="Times New Roman"/>
          <w:color w:val="212529"/>
          <w:kern w:val="0"/>
          <w:sz w:val="28"/>
          <w:szCs w:val="28"/>
          <w:lang w:val="kpv-RU" w:eastAsia="ru-RU" w:bidi="ar-SA"/>
        </w:rPr>
        <w:t>ув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 xml:space="preserve"> ыджыд стратегическӧй сессия. Миян мог – бизнескӧд ӧттшӧтш талун нин аддзыны потенциальнӧй площадкаяс, кодъяс вермисны босьтны промышленнӧй технопарклысь статус. Артмӧдчӧм серти Ассоциация </w:t>
      </w:r>
      <w:r>
        <w:rPr>
          <w:rFonts w:eastAsia="Times New Roman" w:cs="Times New Roman" w:ascii="Times New Roman" w:hAnsi="Times New Roman"/>
          <w:color w:val="212529"/>
          <w:kern w:val="0"/>
          <w:sz w:val="28"/>
          <w:szCs w:val="28"/>
          <w:lang w:val="kpv-RU" w:eastAsia="ru-RU" w:bidi="ar-SA"/>
        </w:rPr>
        <w:t xml:space="preserve">ёнмӧдас 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 xml:space="preserve">Коми Республикаын промышленнӧй кластеръяс 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лӧсьӧдӧм серти удж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», - юӧртіс Андрей Шпиленко.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Сыктывкарӧ волігӧн А. Шпиленко ветліс ӧткымын промышленнӧй предприятие вылӧ да спикераліс Коми Республикаса асшӧр уджалысьяслы стратегическӧй сессия уджын. Сессия</w:t>
      </w:r>
      <w:r>
        <w:rPr>
          <w:rFonts w:eastAsia="Times New Roman" w:cs="Times New Roman" w:ascii="Times New Roman" w:hAnsi="Times New Roman"/>
          <w:color w:val="212529"/>
          <w:kern w:val="0"/>
          <w:sz w:val="28"/>
          <w:szCs w:val="28"/>
          <w:lang w:val="kpv-RU" w:eastAsia="ru-RU" w:bidi="ar-SA"/>
        </w:rPr>
        <w:t>сӧ нуӧдісны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 xml:space="preserve"> ӧшым тӧлысь 3 лунӧ кластеръяс да технопаркъяс сӧвмӧдӧм тема серти «Менам бизнес» шӧрин отсӧгӧн.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Сессияӧ пырӧдчысьяс сёрнитісны Коми Республикаын промышленнӧй кластеръяс артмӧдан туй карта лӧсьӧдӧм йылысь. Россияса кластеръяслӧн да технопаркъяслӧн ассоциацияса экспертъяс висьталісны регионын промышленнӧй производство ышӧдан инструментъяс йылысь, на лыдын и канмусянь отсӧг сетан мераяс йылысь.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12529"/>
          <w:sz w:val="28"/>
          <w:szCs w:val="28"/>
          <w:lang w:val="kpv-RU" w:eastAsia="ru-RU"/>
        </w:rPr>
        <w:t>Фотоыс: В. Шешкунаслӧн («Комиинформ» юӧр сетысь аген</w:t>
      </w:r>
      <w:r>
        <w:rPr>
          <w:rFonts w:eastAsia="Times New Roman" w:cs="Times New Roman" w:ascii="Times New Roman" w:hAnsi="Times New Roman"/>
          <w:i/>
          <w:iCs/>
          <w:color w:val="212529"/>
          <w:sz w:val="28"/>
          <w:szCs w:val="28"/>
          <w:lang w:val="kpv-RU" w:eastAsia="ru-RU"/>
        </w:rPr>
        <w:t>т</w:t>
      </w:r>
      <w:r>
        <w:rPr>
          <w:rFonts w:eastAsia="Times New Roman" w:cs="Times New Roman" w:ascii="Times New Roman" w:hAnsi="Times New Roman"/>
          <w:i/>
          <w:iCs/>
          <w:color w:val="212529"/>
          <w:sz w:val="28"/>
          <w:szCs w:val="28"/>
          <w:lang w:val="kpv-RU" w:eastAsia="ru-RU"/>
        </w:rPr>
        <w:t>стволӧн); В. Бобырьлӧн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04.12.2020.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Подписано соглашение о сотрудничестве между Правительством Коми и Ассоциацией кластеров и технопарков России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Документ подписали Глава Республики Коми Владимир Уйба и директор Ассоциации Андрей Шпиленко. 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В числе основных направлений сотрудничества – создание и развитие кластеров и технопарков в целях повышения конкурентоспособности и развития научно-технического, инновационного и промышленного потенциала Республики Коми; развитие промышленной инфраструктуры и повышение инвестиционной привлекательности региона, привлечение инвесторов. Особое внимание будет уделено созданию территорий с преференциальными режимами ведения предпринимательской деятельности.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«На территории Республики Коми пока нет технопарков. Но наш регион обладает огромным инвестиционным потенциалом, - отметил Владимир Уйба. – Уверен, что подписание Соглашения между Республикой Коми и Ассоциацией будет способствовать эффективной реализации национальных проектов и социально-экономическому развитию региона».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«Мы уже приступили к реализации этого соглашения. В Сыктывкаре Ассоциация кластеров и технопарков России проводит большую стратегическую сессию с участием предприятий региона. И наша задача – уже сегодня вместе с бизнесом выявить потенциальные площадки, которые могли бы получить статус промышленного технопарка. В рамках соглашения Ассоциация усилит работу по созданию промышленных кластеров в Республике Коми», - сообщил Андрей Шпиленко.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В ходе визита в Сыктывкар А. Шпиленко посетил ряд промышленных предприятий и принял участие в качестве спикера в стратегической сессии для предпринимателей Республики Коми, которая состоялась 3 декабря при поддержке центра «Мой бизнес» по теме развития кластеров и технопарков.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Участники сессии обсудили разработку дорожной карты формирования промышленных кластеров в Республике Коми. Эксперты Ассоциации кластеров и технопарков России рассказали об инструментах стимулирования промышленного производства в регионе, в том числе о мерах государственной поддержки.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12529"/>
          <w:sz w:val="28"/>
          <w:szCs w:val="28"/>
          <w:lang w:val="kpv-RU" w:eastAsia="ru-RU"/>
        </w:rPr>
        <w:t>Фото: В. Шешкунас (ИА "Комиинформ"); В. Бобырьлӧн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1786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34c2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34c2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34c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3981-67C7-4E8E-8C6D-15FB7C5D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LibreOffice/6.4.2.2$Linux_X86_64 LibreOffice_project/4e471d8c02c9c90f512f7f9ead8875b57fcb1ec3</Application>
  <Pages>4</Pages>
  <Words>478</Words>
  <Characters>3573</Characters>
  <CharactersWithSpaces>4040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2020-12-04T06:51:00Z</dcterms:created>
  <dc:creator>Admin</dc:creator>
  <dc:description/>
  <dc:language>ru-RU</dc:language>
  <cp:lastModifiedBy/>
  <dcterms:modified xsi:type="dcterms:W3CDTF">2020-12-04T16:10:39Z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