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30.12.2020</w:t>
      </w:r>
    </w:p>
    <w:p>
      <w:pPr>
        <w:pStyle w:val="Normal"/>
        <w:numPr>
          <w:ilvl w:val="0"/>
          <w:numId w:val="2"/>
        </w:numPr>
        <w:spacing w:lineRule="auto" w:line="360"/>
        <w:ind w:left="0" w:right="0" w:firstLine="850"/>
        <w:jc w:val="both"/>
        <w:rPr>
          <w:rFonts w:cs="Times New Roman"/>
          <w:b/>
          <w:b/>
          <w:bCs/>
          <w:sz w:val="28"/>
          <w:szCs w:val="28"/>
          <w:lang w:val="kpv-RU"/>
        </w:rPr>
      </w:pPr>
      <w:r>
        <w:rPr>
          <w:b/>
          <w:bCs/>
          <w:sz w:val="28"/>
          <w:szCs w:val="28"/>
          <w:lang w:val="kpv-RU"/>
        </w:rPr>
        <w:t>Владимир Уйба корис Коми Республикаса ӧтйӧза палатаӧс лӧсьӧдны «войтырлысь повестка»</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 xml:space="preserve">Выль во водзвылын Коми Республикаса Юралысь вӧліс регионса Ӧтйӧза палатаын, кӧні сёрнитіс сэтчӧ пырысьяскӧд. Аддзысьлӧмӧ сідзжӧ пырӧдчис пытшкӧс политика серти Коми Республикаса Веськӧдлан котырӧн </w:t>
      </w:r>
      <w:r>
        <w:rPr>
          <w:rFonts w:eastAsia="Times New Roman" w:cs="Times New Roman"/>
          <w:color w:val="00000A"/>
          <w:kern w:val="0"/>
          <w:sz w:val="28"/>
          <w:szCs w:val="28"/>
          <w:lang w:val="kpv-RU" w:eastAsia="zh-CN" w:bidi="ar-SA"/>
        </w:rPr>
        <w:t>Ю</w:t>
      </w:r>
      <w:r>
        <w:rPr>
          <w:sz w:val="28"/>
          <w:szCs w:val="28"/>
          <w:lang w:val="kpv-RU"/>
        </w:rPr>
        <w:t xml:space="preserve">рнуӧдысьӧс вежысь Дмитрий Самоваров, коді веськӧдлӧ регионса олӧмӧ пӧртысь власьт органъяслӧн </w:t>
      </w:r>
      <w:r>
        <w:rPr>
          <w:sz w:val="28"/>
          <w:szCs w:val="28"/>
          <w:lang w:val="kpv-RU"/>
        </w:rPr>
        <w:t xml:space="preserve">да </w:t>
      </w:r>
      <w:r>
        <w:rPr>
          <w:sz w:val="28"/>
          <w:szCs w:val="28"/>
          <w:lang w:val="kpv-RU"/>
        </w:rPr>
        <w:t>гражданскӧй йӧзкотыр институтъяс</w:t>
      </w:r>
      <w:r>
        <w:rPr>
          <w:sz w:val="28"/>
          <w:szCs w:val="28"/>
          <w:lang w:val="kpv-RU"/>
        </w:rPr>
        <w:t>лӧн</w:t>
      </w:r>
      <w:r>
        <w:rPr>
          <w:sz w:val="28"/>
          <w:szCs w:val="28"/>
          <w:lang w:val="kpv-RU"/>
        </w:rPr>
        <w:t xml:space="preserve"> ӧтувъя уджӧн.</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 xml:space="preserve">Владимир Уйба аттьӧаліс общественникъясӧс уджысь да вочавидзис регионӧс социальнӧя да экономика боксянь сӧвмӧдӧм да республикаса олӧмӧ пӧртысь власьт органъяслӧн </w:t>
      </w:r>
      <w:r>
        <w:rPr>
          <w:sz w:val="28"/>
          <w:szCs w:val="28"/>
          <w:lang w:val="kpv-RU"/>
        </w:rPr>
        <w:t xml:space="preserve">да </w:t>
      </w:r>
      <w:r>
        <w:rPr>
          <w:sz w:val="28"/>
          <w:szCs w:val="28"/>
          <w:lang w:val="kpv-RU"/>
        </w:rPr>
        <w:t>гражданскӧй йӧзкотыр институтъяс</w:t>
      </w:r>
      <w:r>
        <w:rPr>
          <w:sz w:val="28"/>
          <w:szCs w:val="28"/>
          <w:lang w:val="kpv-RU"/>
        </w:rPr>
        <w:t>лӧн</w:t>
      </w:r>
      <w:r>
        <w:rPr>
          <w:sz w:val="28"/>
          <w:szCs w:val="28"/>
          <w:lang w:val="kpv-RU"/>
        </w:rPr>
        <w:t xml:space="preserve"> ӧтувъя удж йылысь юалӧмъяс вылӧ.</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 xml:space="preserve">Республикаса Юралысь тӧдчӧдіс, мый Коми Республикаса </w:t>
      </w:r>
      <w:r>
        <w:rPr>
          <w:rFonts w:eastAsia="Times New Roman" w:cs="Times New Roman"/>
          <w:color w:val="00000A"/>
          <w:kern w:val="0"/>
          <w:sz w:val="28"/>
          <w:szCs w:val="28"/>
          <w:lang w:val="kpv-RU" w:eastAsia="zh-CN" w:bidi="ar-SA"/>
        </w:rPr>
        <w:t>ӧ</w:t>
      </w:r>
      <w:r>
        <w:rPr>
          <w:sz w:val="28"/>
          <w:szCs w:val="28"/>
          <w:lang w:val="kpv-RU"/>
        </w:rPr>
        <w:t>тйӧза палата отсалӧ сёрнитны гражданалы да власьтлы республикаса олысьяслы медтӧдчана юалӧмъяс йылысь. Общественникъяс видлал</w:t>
      </w:r>
      <w:r>
        <w:rPr>
          <w:rFonts w:eastAsia="Times New Roman" w:cs="Times New Roman"/>
          <w:color w:val="00000A"/>
          <w:kern w:val="0"/>
          <w:sz w:val="28"/>
          <w:szCs w:val="28"/>
          <w:lang w:val="kpv-RU" w:eastAsia="zh-CN" w:bidi="ar-SA"/>
        </w:rPr>
        <w:t>ӧ</w:t>
      </w:r>
      <w:r>
        <w:rPr>
          <w:sz w:val="28"/>
          <w:szCs w:val="28"/>
          <w:lang w:val="kpv-RU"/>
        </w:rPr>
        <w:t>ны абу коммерческӧй сектор сӧвмӧдӧм, экология, йӧзлысь дзоньвидзалун видзӧм, культура, велӧдӧм, том йӧзкӧд уджалӧм серти нырвизьяс.</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 xml:space="preserve">«Дерт, тайӧ да мукӧд нырвизь серти колӧ водзӧ уджавны, - тӧдчӧдіс Коми Республикаса Юралысь. - Сідзжӧ кора тіянӧс торйӧн нин видзӧдны сы бӧрся, бура-ӧ котыртӧны республикаын </w:t>
      </w:r>
      <w:r>
        <w:rPr>
          <w:rFonts w:eastAsia="Times New Roman" w:cs="Times New Roman"/>
          <w:color w:val="00000A"/>
          <w:kern w:val="0"/>
          <w:sz w:val="28"/>
          <w:szCs w:val="28"/>
          <w:lang w:val="kpv-RU" w:eastAsia="zh-CN" w:bidi="ar-SA"/>
        </w:rPr>
        <w:t>национальнӧй</w:t>
      </w:r>
      <w:r>
        <w:rPr>
          <w:sz w:val="28"/>
          <w:szCs w:val="28"/>
          <w:lang w:val="kpv-RU"/>
        </w:rPr>
        <w:t xml:space="preserve"> проектъяс збыльмӧдӧмсӧ, медым эз торксьыны торъя мероприятиеяс. Ме кута ыджыд лача </w:t>
      </w:r>
      <w:r>
        <w:rPr>
          <w:rFonts w:eastAsia="Times New Roman" w:cs="Times New Roman"/>
          <w:color w:val="00000A"/>
          <w:kern w:val="0"/>
          <w:sz w:val="28"/>
          <w:szCs w:val="28"/>
          <w:lang w:val="kpv-RU" w:eastAsia="zh-CN" w:bidi="ar-SA"/>
        </w:rPr>
        <w:t>р</w:t>
      </w:r>
      <w:r>
        <w:rPr>
          <w:sz w:val="28"/>
          <w:szCs w:val="28"/>
          <w:lang w:val="kpv-RU"/>
        </w:rPr>
        <w:t>еспубликаса Ӧтйӧза палатаӧн веськӧдлысьяс да сэтчӧ пырысьяс вылӧ. Медводз виччыся тіянсянь «войтырлысь повестка» лӧсьӧдӧм, медым ті асланыд уджын мыджсинныд йӧзыслӧн медтӧдчана коланторъяс вылӧ да отсалінныд республикаса олысьяслы разьны налысь мытшӧдъяссӧ».</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Аддзысьлӧмын участвуйтысьяс вӧчисны кывкӧртӧдъяс тавося юалӧмъяс серти. Найӧ сёрнитісны йӧзлысь дзоньвидзалун видзан юкӧн сӧвмӧдӧм да сійӧс уджалысьясӧн могмӧдӧм, республикаса экономикаӧ инвестицияяс кыскӧм да ыджыд проектъяс збыльмӧдӧм, Коми Республикалы 100 во тырӧмсӧ пасйӧм кежлӧ дасьтысьӧм, йӧзлысь водзмӧстчӧмъяссӧ олӧмӧ пӧртӧм, мутасын ӧтйӧза асвеськӧдлӧмсӧ сӧвмӧдӧм йылысь.</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 xml:space="preserve">Коми Республикаса Юралысь Владимир Уйба да общественникъяс сёрнитчисны тшӧкыдджыка аддзысьлыны, медым бурджыка уджавны </w:t>
      </w:r>
      <w:r>
        <w:rPr>
          <w:rFonts w:eastAsia="Times New Roman" w:cs="Times New Roman"/>
          <w:color w:val="00000A"/>
          <w:kern w:val="0"/>
          <w:sz w:val="28"/>
          <w:szCs w:val="28"/>
          <w:lang w:val="kpv-RU" w:eastAsia="zh-CN" w:bidi="ar-SA"/>
        </w:rPr>
        <w:t>медтӧдчана</w:t>
      </w:r>
      <w:r>
        <w:rPr>
          <w:sz w:val="28"/>
          <w:szCs w:val="28"/>
          <w:lang w:val="kpv-RU"/>
        </w:rPr>
        <w:t xml:space="preserve"> юалӧмъяс серти.</w:t>
      </w:r>
    </w:p>
    <w:p>
      <w:pPr>
        <w:sectPr>
          <w:type w:val="nextPage"/>
          <w:pgSz w:w="11906" w:h="16838"/>
          <w:pgMar w:left="1701" w:right="1130" w:header="0" w:top="1134" w:footer="0" w:bottom="1134" w:gutter="0"/>
          <w:pgNumType w:fmt="decimal"/>
          <w:formProt w:val="false"/>
          <w:textDirection w:val="lrTb"/>
          <w:docGrid w:type="default" w:linePitch="272" w:charSpace="0"/>
        </w:sectPr>
        <w:pStyle w:val="Normal"/>
        <w:spacing w:lineRule="auto" w:line="360"/>
        <w:ind w:left="0" w:right="0" w:firstLine="850"/>
        <w:jc w:val="both"/>
        <w:rPr>
          <w:rFonts w:cs="Times New Roman"/>
          <w:b/>
          <w:b/>
          <w:bCs/>
          <w:sz w:val="28"/>
          <w:szCs w:val="28"/>
          <w:lang w:val="kpv-RU"/>
        </w:rPr>
      </w:pPr>
      <w:r>
        <w:rPr>
          <w:sz w:val="28"/>
          <w:szCs w:val="28"/>
          <w:lang w:val="kpv-RU"/>
        </w:rPr>
        <w:t>1880</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30.12.20</w:t>
      </w:r>
      <w:r>
        <w:rPr>
          <w:rFonts w:cs="Times New Roman"/>
          <w:b w:val="false"/>
          <w:bCs w:val="false"/>
          <w:sz w:val="28"/>
          <w:szCs w:val="28"/>
          <w:lang w:val="kpv-RU"/>
        </w:rPr>
        <w:t>20</w:t>
      </w:r>
    </w:p>
    <w:p>
      <w:pPr>
        <w:pStyle w:val="Normal"/>
        <w:numPr>
          <w:ilvl w:val="0"/>
          <w:numId w:val="2"/>
        </w:numPr>
        <w:spacing w:lineRule="auto" w:line="360"/>
        <w:ind w:left="0" w:right="0" w:firstLine="850"/>
        <w:jc w:val="both"/>
        <w:rPr>
          <w:rFonts w:cs="Times New Roman"/>
          <w:b/>
          <w:b/>
          <w:bCs/>
          <w:sz w:val="28"/>
          <w:szCs w:val="28"/>
          <w:lang w:val="kpv-RU"/>
        </w:rPr>
      </w:pPr>
      <w:r>
        <w:rPr>
          <w:b/>
          <w:bCs/>
          <w:sz w:val="28"/>
          <w:szCs w:val="28"/>
          <w:lang w:val="kpv-RU"/>
        </w:rPr>
        <w:t>Владимир Уйба призвал Общественную палату Коми формировать «народную повестку»</w:t>
      </w:r>
    </w:p>
    <w:p>
      <w:pPr>
        <w:pStyle w:val="Normal"/>
        <w:spacing w:lineRule="auto" w:line="360"/>
        <w:ind w:left="0" w:right="0" w:firstLine="850"/>
        <w:jc w:val="both"/>
        <w:rPr>
          <w:rFonts w:cs="Times New Roman"/>
          <w:b/>
          <w:b/>
          <w:bCs/>
          <w:sz w:val="28"/>
          <w:szCs w:val="28"/>
          <w:lang w:val="kpv-RU"/>
        </w:rPr>
      </w:pPr>
      <w:r>
        <w:rPr>
          <w:sz w:val="28"/>
          <w:szCs w:val="28"/>
          <w:lang w:val="kpv-RU"/>
        </w:rPr>
        <w:t>В преддверии Нового года Глава Республики Коми побывал в региональной Общественной палате, где пообщался с её действующим составом. Во встрече также принял участие зампред Правительства республики по внутренней политике Дмитрий Самоваров, курирующий вопросы взаимодействия органов исполнительной власти региона с институтами гражданского общества.</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Владимир Уйба поблагодарил общественников за работу и ответил на вопросы, касающиеся социально-экономического развития региона и взаимодействия органов исполнительной власти республики с институтами гражданского общества.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Глава республики отметил, что Общественная палата Республики Коми является эффективной площадкой для диалога между гражданами и властью, для общения по самым важным для жителей республики вопросам. В зоне внимания общественников находятся такие направления, как развитие некоммерческого сектора, вопросы экологии, здравоохранения, культуры, образования, работа с молодёжь и другие.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«Безусловно, эти и другие направления должны быть продолжены и в дальнейшем, - подчеркнул Глава Республики Коми. – Также прошу вас уделить особое внимание организации общественного контроля за реализацией в республике национальных проектов, чтобы не допустить перегибов или срывов отдельных мероприятий на местах. Я возлагаю очень большие надежды на руководство и действующий состав Общественной палаты республики. Жду от вас, в первую очередь, формирования «народной повестки» с мест, чтобы в своей работе вы отталкивались от насущных потребностей людей и помогали нам в решении проблем, которые волнуют жителей республики».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Участники встречи подвели итоги уходящего года. Затронуты темы развития отрасли здравоохранения и её кадрового обеспечения, привлечения инвестиций в экономику республики и реализации крупных проектов, подготовки к празднованию столетия Республики Коми, реализации социальных инициатив, развития территориального общественного самоуправления. </w:t>
      </w:r>
    </w:p>
    <w:p>
      <w:pPr>
        <w:pStyle w:val="Normal"/>
        <w:spacing w:lineRule="auto" w:line="360"/>
        <w:ind w:left="0" w:right="0" w:firstLine="850"/>
        <w:jc w:val="both"/>
        <w:rPr>
          <w:rFonts w:cs="Times New Roman"/>
          <w:b/>
          <w:b/>
          <w:bCs/>
          <w:sz w:val="28"/>
          <w:szCs w:val="28"/>
          <w:lang w:val="kpv-RU"/>
        </w:rPr>
      </w:pPr>
      <w:r>
        <w:rPr>
          <w:sz w:val="28"/>
          <w:szCs w:val="28"/>
          <w:lang w:val="kpv-RU"/>
        </w:rPr>
        <w:t>Глава Республики Коми Владимир Уйба и общественники договорились встречаться чаще, усилив взаимодействие по актуальным и оперативным вопросам.</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tyle29">
    <w:name w:val="Привязка сноски"/>
    <w:rPr>
      <w:vertAlign w:val="superscript"/>
    </w:rPr>
  </w:style>
  <w:style w:type="paragraph" w:styleId="Style30">
    <w:name w:val="Заголовок"/>
    <w:basedOn w:val="Normal"/>
    <w:next w:val="Style31"/>
    <w:qFormat/>
    <w:pPr>
      <w:jc w:val="center"/>
    </w:pPr>
    <w:rPr>
      <w:b/>
      <w:bCs/>
      <w:sz w:val="28"/>
      <w:szCs w:val="28"/>
    </w:rPr>
  </w:style>
  <w:style w:type="paragraph" w:styleId="Style31">
    <w:name w:val="Body Text"/>
    <w:basedOn w:val="Normal"/>
    <w:pPr>
      <w:jc w:val="center"/>
    </w:pPr>
    <w:rPr>
      <w:b/>
      <w:bCs/>
      <w:sz w:val="28"/>
      <w:szCs w:val="24"/>
    </w:rPr>
  </w:style>
  <w:style w:type="paragraph" w:styleId="Style32">
    <w:name w:val="List"/>
    <w:basedOn w:val="Style31"/>
    <w:pPr/>
    <w:rPr>
      <w:rFonts w:cs="Lohit Devanagari"/>
    </w:rPr>
  </w:style>
  <w:style w:type="paragraph" w:styleId="Style33">
    <w:name w:val="Caption"/>
    <w:basedOn w:val="Normal"/>
    <w:qFormat/>
    <w:pPr>
      <w:suppressLineNumbers/>
      <w:spacing w:before="120" w:after="120"/>
    </w:pPr>
    <w:rPr>
      <w:rFonts w:cs="Lohit Devanagari"/>
      <w:i/>
      <w:iCs/>
      <w:sz w:val="24"/>
      <w:szCs w:val="24"/>
    </w:rPr>
  </w:style>
  <w:style w:type="paragraph" w:styleId="Style34">
    <w:name w:val="Указатель"/>
    <w:basedOn w:val="Normal"/>
    <w:qFormat/>
    <w:pPr>
      <w:suppressLineNumbers/>
    </w:pPr>
    <w:rPr>
      <w:rFonts w:cs="Lohit Devanagari"/>
    </w:rPr>
  </w:style>
  <w:style w:type="paragraph" w:styleId="Style35">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6">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7">
    <w:name w:val="Footer"/>
    <w:basedOn w:val="Normal"/>
    <w:pPr>
      <w:tabs>
        <w:tab w:val="clear" w:pos="408"/>
        <w:tab w:val="center" w:pos="4153" w:leader="none"/>
        <w:tab w:val="right" w:pos="8306" w:leader="none"/>
      </w:tabs>
    </w:pPr>
    <w:rPr/>
  </w:style>
  <w:style w:type="paragraph" w:styleId="Style38">
    <w:name w:val="Header"/>
    <w:basedOn w:val="Normal"/>
    <w:pPr>
      <w:tabs>
        <w:tab w:val="clear" w:pos="408"/>
        <w:tab w:val="center" w:pos="4153" w:leader="none"/>
        <w:tab w:val="right" w:pos="8306" w:leader="none"/>
      </w:tabs>
    </w:pPr>
    <w:rPr/>
  </w:style>
  <w:style w:type="paragraph" w:styleId="Style39">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40">
    <w:name w:val="Абзац списка"/>
    <w:basedOn w:val="Normal"/>
    <w:qFormat/>
    <w:pPr>
      <w:spacing w:before="0" w:after="0"/>
      <w:ind w:left="720" w:right="0" w:hanging="0"/>
      <w:contextualSpacing/>
    </w:pPr>
    <w:rPr/>
  </w:style>
  <w:style w:type="paragraph" w:styleId="Style41">
    <w:name w:val="Body Text Indent"/>
    <w:basedOn w:val="Normal"/>
    <w:pPr>
      <w:spacing w:before="0" w:after="120"/>
      <w:ind w:left="283" w:right="0" w:hanging="0"/>
    </w:pPr>
    <w:rPr/>
  </w:style>
  <w:style w:type="paragraph" w:styleId="Style42">
    <w:name w:val="Обычный (веб)"/>
    <w:basedOn w:val="Normal"/>
    <w:qFormat/>
    <w:pPr>
      <w:spacing w:before="280" w:after="119"/>
    </w:pPr>
    <w:rPr>
      <w:sz w:val="24"/>
      <w:szCs w:val="24"/>
    </w:rPr>
  </w:style>
  <w:style w:type="paragraph" w:styleId="Style43">
    <w:name w:val="Знак"/>
    <w:basedOn w:val="Normal"/>
    <w:qFormat/>
    <w:pPr>
      <w:spacing w:lineRule="exact" w:line="240" w:before="0" w:after="160"/>
    </w:pPr>
    <w:rPr>
      <w:rFonts w:ascii="Verdana" w:hAnsi="Verdana" w:cs="Verdana"/>
      <w:lang w:val="en-US"/>
    </w:rPr>
  </w:style>
  <w:style w:type="paragraph" w:styleId="Style44">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5">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6">
    <w:name w:val="Footnote Text"/>
    <w:basedOn w:val="Normal"/>
    <w:pPr/>
    <w:rPr/>
  </w:style>
  <w:style w:type="paragraph" w:styleId="Style47">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8">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9">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50">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1"/>
    <w:qFormat/>
    <w:pPr>
      <w:tabs>
        <w:tab w:val="clear" w:pos="408"/>
        <w:tab w:val="left" w:pos="360" w:leader="none"/>
      </w:tabs>
      <w:suppressAutoHyphens w:val="true"/>
      <w:ind w:left="1080" w:right="0" w:hanging="180"/>
      <w:jc w:val="both"/>
    </w:pPr>
    <w:rPr>
      <w:b w:val="false"/>
      <w:bCs w:val="false"/>
      <w:sz w:val="24"/>
    </w:rPr>
  </w:style>
  <w:style w:type="paragraph" w:styleId="Style51">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2">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3">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4">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5">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6">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7">
    <w:name w:val="Содержимое таблицы"/>
    <w:basedOn w:val="Normal"/>
    <w:qFormat/>
    <w:pPr>
      <w:suppressLineNumbers/>
    </w:pPr>
    <w:rPr/>
  </w:style>
  <w:style w:type="paragraph" w:styleId="Style58">
    <w:name w:val="Заголовок таблицы"/>
    <w:basedOn w:val="Style57"/>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5465</TotalTime>
  <Application>LibreOffice/6.4.2.2$Linux_X86_64 LibreOffice_project/4e471d8c02c9c90f512f7f9ead8875b57fcb1ec3</Application>
  <Pages>4</Pages>
  <Words>505</Words>
  <Characters>3697</Characters>
  <CharactersWithSpaces>4190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2021-01-11T16:13:31Z</dcterms:modified>
  <cp:revision>1160</cp:revision>
  <dc:subject/>
  <dc:title> </dc:title>
</cp:coreProperties>
</file>