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3"/>
        </w:numPr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12.01.2021</w:t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Владимир Уйба чолӧмалӧ Коми Республикаса олысьясӧс Коми войтырлӧн медводдза съездлы 30 во тырӧмӧн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«Сьӧлӧмсянь чолӧмала коми войтырӧс 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республикаса став олысьӧс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войтырлӧн медводдза съездлы 30 во тырӧмӧн!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войтырлӧн медводдза съезд, мый нуӧдісны Сыктывкарын 1991 вося тӧвшӧр тӧлысь 11-13 лунъясӧ, чукӧртіс 420 гӧгӧр делегат да ӧтувтіс гижысьясӧс, учёнӧйясӧс, журналистъясӧс, ӧтйӧза ӧтмунӧмъяс петкӧдлысьясӧс. Медводдза съездлӧн кывкӧртӧдъясыс уна во вылӧ пуктісны подув коми войтырлӧн ӧтмунӧмлы.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У</w:t>
      </w:r>
      <w:r>
        <w:rPr>
          <w:b w:val="false"/>
          <w:bCs w:val="false"/>
          <w:lang w:val="kpv-RU" w:eastAsia="zh-CN" w:bidi="ar-SA"/>
        </w:rPr>
        <w:t>на во мысти «Коми войтырлӧн» съездъяс, карса да районса конференцияяс вылын видлалӧны республикаӧс социальнӧя да экономика боксянь, этнокультурнӧя сӧвмӧдӧм серти колана юалӧмъяс. Зэв тӧдчана, мый делегатъяс оз сӧмын видлавны ёсь юалӧмъяссӧ, а вӧзйӧны петан туйяс да асьныс пырӧдчӧны тайӧ уджас», - тӧдчӧдіс Коми Республикаса Юралысь Владимир Уйба.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*** Коми Республикаын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</w:t>
      </w:r>
      <w:r>
        <w:rPr>
          <w:b w:val="false"/>
          <w:bCs w:val="false"/>
          <w:lang w:val="kpv-RU" w:eastAsia="zh-CN" w:bidi="ar-SA"/>
        </w:rPr>
        <w:t xml:space="preserve">оми войтырлысь съезд нуӧдӧм йылысь мӧвпсӧ вӧзйис «Коми котыр» республиканскӧй ӧтйӧза организация. Мӧвпсӧ ошкисны власьт органъяс. Съезд нуӧдӧм серти оргкомитетӧн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юрнуӧдіс</w:t>
      </w:r>
      <w:r>
        <w:rPr>
          <w:b w:val="false"/>
          <w:bCs w:val="false"/>
          <w:lang w:val="kpv-RU" w:eastAsia="zh-CN" w:bidi="ar-SA"/>
        </w:rPr>
        <w:t xml:space="preserve"> Коми АССР-са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М</w:t>
      </w:r>
      <w:r>
        <w:rPr>
          <w:b w:val="false"/>
          <w:bCs w:val="false"/>
          <w:lang w:val="kpv-RU" w:eastAsia="zh-CN" w:bidi="ar-SA"/>
        </w:rPr>
        <w:t xml:space="preserve">инистръяслӧн сӧветӧн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веськӧдлысь</w:t>
      </w:r>
      <w:r>
        <w:rPr>
          <w:b w:val="false"/>
          <w:bCs w:val="false"/>
          <w:lang w:val="kpv-RU" w:eastAsia="zh-CN" w:bidi="ar-SA"/>
        </w:rPr>
        <w:t xml:space="preserve"> В.И. Худяев.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Заседание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яссӧ </w:t>
      </w:r>
      <w:r>
        <w:rPr>
          <w:b w:val="false"/>
          <w:bCs w:val="false"/>
          <w:lang w:val="kpv-RU" w:eastAsia="zh-CN" w:bidi="ar-SA"/>
        </w:rPr>
        <w:t xml:space="preserve">транслируйтісны республиканскӧй телевидениелӧн веськыд эфирын да найӧ ёнакодь шызьӧдісны йӧзӧс. Съездыс бура нималіс коми интеллигентъяслӧн ӧтувтчӧм понда: гижысьяс Г.А. Юшков, В.В. Тимин, Б.Ф. Шахов, партияын уджалысьяс В.С. Осипов, А.С. Безносиков,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журналист В.И. </w:t>
      </w:r>
      <w:r>
        <w:rPr>
          <w:b w:val="false"/>
          <w:bCs w:val="false"/>
          <w:lang w:val="kpv-RU" w:eastAsia="zh-CN" w:bidi="ar-SA"/>
        </w:rPr>
        <w:t>Осипов, национальнӧй организацияясӧн юрнуӧдысьяс В.Ф. Канев да А.К. Конюхов.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Съездын уджалісны учёнӧйяс: А.А. Попов, А.Ф. Сметанин, Г.Г. Бараксанов, Е.А. Цыпанов, К.С. Королев, Э.А. Савельева. Кыв, литература да история институтса директор А.Д. Напалковлӧн юрнуӧдӧм улын лӧсьӧдісны съездлысь медтӧдчана документъяс, кутшӧмъяс подуласисны КПСС-лӧн обкомса пленумӧн водзджык примитӧм «Коми АССР-ын войтыркостса йитӧдъяс бурмӧд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ан</w:t>
      </w:r>
      <w:r>
        <w:rPr>
          <w:b w:val="false"/>
          <w:bCs w:val="false"/>
          <w:lang w:val="kpv-RU" w:eastAsia="zh-CN" w:bidi="ar-SA"/>
        </w:rPr>
        <w:t xml:space="preserve"> уджтас» вылӧ.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Коми войтырлӧн съездса олӧмӧ пӧртысь органӧн лоис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Коми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войтыр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сӧвмӧдан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комитет (сылысь инӧд босьтысьӧн талун лоӧ «Коми войтыр»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дінмукостса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ӧтйӧза ӧтмунӧм), сылӧн медводдза юрнуӧдысьӧн лоис В.П. Марков.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30 во чӧжӧн коми войтырл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ӧн</w:t>
      </w:r>
      <w:r>
        <w:rPr>
          <w:b w:val="false"/>
          <w:bCs w:val="fals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вӧлі </w:t>
      </w:r>
      <w:r>
        <w:rPr>
          <w:b w:val="false"/>
          <w:bCs w:val="false"/>
          <w:lang w:val="kpv-RU" w:eastAsia="zh-CN" w:bidi="ar-SA"/>
        </w:rPr>
        <w:t>дас кык съезд. Бӧръя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сӧ</w:t>
      </w:r>
      <w:r>
        <w:rPr>
          <w:b w:val="false"/>
          <w:bCs w:val="false"/>
          <w:lang w:val="kpv-RU" w:eastAsia="zh-CN" w:bidi="ar-SA"/>
        </w:rPr>
        <w:t xml:space="preserve"> на пиысь – коми войтырлӧн XII съезд – нуӧдісны 2020 вося урасьӧм тӧлысьын.</w:t>
      </w:r>
    </w:p>
    <w:p>
      <w:pPr>
        <w:sectPr>
          <w:type w:val="nextPage"/>
          <w:pgSz w:w="11906" w:h="16838"/>
          <w:pgMar w:left="1701" w:right="1130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2026</w:t>
      </w:r>
    </w:p>
    <w:p>
      <w:pPr>
        <w:pStyle w:val="2"/>
        <w:widowControl/>
        <w:numPr>
          <w:ilvl w:val="1"/>
          <w:numId w:val="3"/>
        </w:numPr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12.01.21</w:t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Владимир Уйба поздравляет жителей Республики Коми с 30-летием первого Съезда коми народа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«Сердечно поздравляю коми общественность и всех жителей республики с 30-летием проведения первого Съезда коми народа!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Первый Съезд коми народа, который прошёл в Сыктывкаре 11-13 января 1991 года, собрал около 420 делегатов и объединил лучших представителей коми интеллигенции: писателей, ученых, журналистов, представителей общественных объединений. Решения первого съезда стали программными и заложили на годы вперед основы коми национального движения.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И десятилетия спустя на площадках съездов, городских и районных конференций «Коми войтыр» обсуждаются самые важные вопросы социально-экономического и этнокультурного развития республики. Что особенно ценно, делегаты не просто поднимают проблемные вопросы, но и предлагают пути их решения и сами в этом активно участвуют», - отметил Глава Республики Коми Владимир Уйба.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*** Идея о проведении в Республике Коми Съезда коми народа была выдвинута республиканской общественной организацией «Коми котыр» и всецело поддержана органами власти. Оргкомитет по проведению съезда возглавил Председатель Совета министров Коми АССР В.И. Худяев.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Заседания транслировались в прямом эфире республиканского телевидения и имели большой общественный резонанс. Съезд приобрёл высокий статус и авторитет благодаря объединению лучших представителей коми интеллигенции: писателей Г.А. Юшкова, В.В. Тимина, Б.Ф. Шахова, партийных деятелей В.С. Осипова, А.С. Безносикова, журналиста В.И. Осипова, руководителей национальных организаций В.Ф. Канева и А.К. Конюхова.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Деятельное участие в съезде приняли ученые А.А. Попов, А.Ф. Сметанин, Г.Г. Бараксанов, Е.А. Цыпанов, К.С. Королев, Э.А. Савельева. Под руководством директора Института языка, литературы и истории А.Д. Напалкова были разработаны ключевые документы съезда, которые основывались на принятой ранее Пленумом обкома КПСС «Программе совершенствования национальных отношений в Коми АССР».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Исполнительным органом Съезда коми народа стал Комитет возрождения коми народа (его правопреемником сегодня является межрегиональное общественное движение коми народа «Коми войтыр»), первым руководителем которого стал В.П. Марков.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Всего за 30 лет состоялось двенадцать съездов коми народа. Последний из них – XII съезд коми народа – прошёл в феврале 2020 года.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2026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Application>LibreOffice/6.4.2.2$Linux_X86_64 LibreOffice_project/4e471d8c02c9c90f512f7f9ead8875b57fcb1ec3</Application>
  <Pages>4</Pages>
  <Words>575</Words>
  <Characters>3936</Characters>
  <CharactersWithSpaces>4499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2021-01-12T09:59:55Z</cp:lastPrinted>
  <dcterms:modified xsi:type="dcterms:W3CDTF">2021-01-12T17:54:49Z</dcterms:modified>
  <cp:revision>1164</cp:revision>
  <dc:subject/>
  <dc:title> </dc:title>
</cp:coreProperties>
</file>