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ar-SA"/>
        </w:rPr>
        <w:t>28.01.2021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ar-SA"/>
        </w:rPr>
        <w:t>Владимир Уйба аддзысьліс Чилимдін районса фермеръяскӧд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Коми Республикаса Юралысь воліс Сергеев-Шелля грезд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ын Людмила Соколовалӧн</w:t>
      </w:r>
      <w:r>
        <w:rPr>
          <w:b w:val="false"/>
          <w:bCs w:val="false"/>
          <w:sz w:val="28"/>
          <w:szCs w:val="28"/>
          <w:lang w:val="kpv-RU" w:eastAsia="zh-CN" w:bidi="ar-SA"/>
        </w:rPr>
        <w:t>, Чилимдін сикт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Лидия Каневалӧн да Хабариха сиктын Василий Захаровлӧн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крестьяна (фермер) овмӧсъясӧ.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Людмила Соколовалӧн крестьяна (фермер) овмӧсыс сетӧ йӧв 100 тоннаӧдз вонас, начкӧм вылӧ скӧт 5 тоннаысь унджык ловъя сьӧктаын, вузалӧ гырысь том скӧтсӧ районса олысьяслы.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2014 воын Л. Соколовалӧн овмӧслы сетісны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50 юр вылӧ скӧт видзан семейнӧй ферма стрӧитӧм вылӧ грант. Проектыс сетіс позянлун вит воӧн вӧчны 2,5 пӧв унджык йӧв.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Людмила Соколова та вылын эз сувт, сійӧ водзӧ сӧвмӧдӧ овмӧссӧ. 2020 воын фермер босьтіс нӧшта ӧти грант да стрӧитіс 50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мӧс вылӧ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скӧт видзан мӧд жыр. Кӧсйӧ на ньӧбны видз-му уджалан техника да Архангельск обласьты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сь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10 юр холмогорскӧй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пӧрӧдаа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том скӧтӧс.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Лидия Канева – опытъяс нуӧдан станцияӧн юрнуӧдысь, коді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лӧсьӧдіс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Печораса ыжъяслысь генофонднӧй да коллекционнӧй стада, 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дасьтіс Ылі Войвыв районъяслы ыжъясӧс промышленнӧя гозйӧдан система да рӧдмӧдіс Печораса пӧрӧдаа группаса ыжъясӧс. Сылӧн удж отсӧгӧн районын эз сӧмын видзны ыжъяслысь Печораса пӧрӧдасӧ, но и ёна сӧвмис шоча паныдасьлысь пӧрӧдаа группаяскӧд селекционнӧй удж.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2016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воын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Лидия Канева босьтіс скӧт видзан семейнӧй ферма вылӧ грант, во мысти стрӧитіс скӧт видзан жыр. Та бӧрын кык пӧв содіс видз-му овмӧс прӧдукцияыс, лӧсьӧдісны содтӧд уджалан местаяс, олысьясӧс могмӧдӧны бур прӧдукцияӧн. Ӧні овмӧсын видзӧны 56 юр гырысь скӧт,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лыдын 33 мӧс.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Хабариха сиктысь фермер Василий Захаров колян во регионса Видз-му овмӧс министерствосянь босьтіс 80 юр гырысь скӧт вылӧ скӧт видзан выль семейнӧй ферма стрӧитӧм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могысь 19,8 миллион шайт мындаын грант</w:t>
      </w:r>
      <w:r>
        <w:rPr>
          <w:b w:val="false"/>
          <w:bCs w:val="false"/>
          <w:sz w:val="28"/>
          <w:szCs w:val="28"/>
          <w:lang w:val="kpv-RU" w:eastAsia="zh-CN" w:bidi="ar-SA"/>
        </w:rPr>
        <w:t>. Проектлӧн ӧтувъя доныс – 30 миллион гӧгӧр шайт. Объектсӧ кӧсйӧны помавны 2021 воын.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Таысь кындзи, «Войтырлӧн сьӧмкуд» проект збыльмӧдӧм серти 2020 воын фермер ньӧбис стӧканъясын йӧв прӧдукт</w:t>
      </w:r>
      <w:r>
        <w:rPr>
          <w:b w:val="false"/>
          <w:bCs w:val="false"/>
          <w:sz w:val="28"/>
          <w:szCs w:val="28"/>
          <w:lang w:val="kpv-RU" w:eastAsia="zh-CN" w:bidi="ar-SA"/>
        </w:rPr>
        <w:t>а</w:t>
      </w:r>
      <w:r>
        <w:rPr>
          <w:b w:val="false"/>
          <w:bCs w:val="false"/>
          <w:sz w:val="28"/>
          <w:szCs w:val="28"/>
          <w:lang w:val="kpv-RU" w:eastAsia="zh-CN" w:bidi="ar-SA"/>
        </w:rPr>
        <w:t>яс пастеризуйтӧм вылӧ оборудование: дыр пастеризуйтан ванна, смена чӧжӧн 1,5 тонна йӧв в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ынйӧра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сепаратор да упаковщик. Проектыс сувтіс 1,2 миллион шайт.</w:t>
      </w:r>
    </w:p>
    <w:p>
      <w:pPr>
        <w:sectPr>
          <w:type w:val="nextPage"/>
          <w:pgSz w:w="11906" w:h="16838"/>
          <w:pgMar w:left="1701" w:right="1130" w:header="0" w:top="1134" w:footer="0" w:bottom="1134" w:gutter="0"/>
          <w:pgNumType w:fmt="decimal"/>
          <w:formProt w:val="false"/>
          <w:textDirection w:val="lrTb"/>
          <w:docGrid w:type="default" w:linePitch="272" w:charSpace="0"/>
        </w:sect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Фермеръяскӧд аддзысьлігӧн видлалісны канмусянь отсалан мераяс сетӧм йылысь юалӧм. Таво урасьӧм тӧлысь 12-13 лунъясӧ</w:t>
      </w:r>
      <w:r>
        <w:rPr>
          <w:b/>
          <w:bCs/>
          <w:sz w:val="28"/>
          <w:szCs w:val="28"/>
          <w:lang w:val="kpv-RU" w:eastAsia="zh-CN" w:bidi="ar-SA"/>
        </w:rPr>
        <w:t xml:space="preserve"> </w:t>
      </w:r>
      <w:r>
        <w:rPr>
          <w:b w:val="false"/>
          <w:bCs w:val="false"/>
          <w:sz w:val="28"/>
          <w:szCs w:val="28"/>
          <w:lang w:val="kpv-RU" w:eastAsia="zh-CN" w:bidi="ar-SA"/>
        </w:rPr>
        <w:t>Коми Республикаса Юралысь Владимир Уйбалӧн тшӧктӧм серти регионса Экономика сӧвмӧдан да промышленносьт министерство министр Эльмир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Ахмеевалӧн веськӧдлӧм улын кӧсйӧ ветлӧмӧн нуӧдны Чилимдін районса ичӧт да шӧр предпринимательство субъектъяслы кык лунъя велӧдӧм. Сідзжӧ кӧсйӧны аддзысьлыны районлӧн сикт-грездъясса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депутатъяскӧд да юралысьяскӧд,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кӧні кутас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ны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тшӧтш сёрнитны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чорыд шыбласъяс бырӧдӧм йылысь. Веськӧдлысьяс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лыдын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участвуйтас регионса Веськӧдлан котырӧн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юрнуӧдысьӧс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вежысь Ирина Бахтина, коді курируйтӧ тайӧ нырвизь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сӧ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. </w:t>
      </w:r>
    </w:p>
    <w:p>
      <w:pPr>
        <w:pStyle w:val="Normal"/>
        <w:keepNext w:val="true"/>
        <w:widowControl/>
        <w:numPr>
          <w:ilvl w:val="0"/>
          <w:numId w:val="3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28.01.21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85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ar-SA"/>
        </w:rPr>
        <w:t>Владимир Уйба встретился с фермерами Усть-Цилемского района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Глава Республики Коми посетил крестьянские (фермерские) хозяйства Людмилы Соколовой в деревне Сергеево-Щелья, Лидии Каневой в селе Усть-Цильма и Василия Захарова в селе Хабариха. 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Крестьянское (фермерское) хозяйство Людмилы Соколовой реализует в год до 100 тонн молока, свыше 5 тонн в живой массе скота на убой, осуществляет продажу молодняка КРС населению района.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 2014 году К(Ф)Х Соколовой получило грант на строительство семейной животноводческой фермы на 50 голов крупного рогатого скота. Реализация проекта позволила за пять лет увеличить производство молока в 2,5 раза.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Людмила Соколова на этом не остановилась, она продолжает активно развивать хозяйство. В 2020 году фермер получила ещё один грант и построила второе животноводческое помещение на 50 голов КРС. В планах – приобрести сельскохозяйственную технику и 10 голов молодняка холмогорской породы в Архангельской области.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Лидия Канева известна как руководитель опытной станции, которая создала генофондное и коллекционное стадо Печорских овец, разработала систему промышленного скрещивания овец для районов Крайнего Севера и развела овец Печорской породной группы. Благодаря её усилиям в районе не только сохранена печорская порода овец, но и получила широкое развитие селекционная работа с редкими породными группами.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 2016 году Лидия Канева получила грант на развитие семейной животноводческой фермы, через год построила животноводческое помещение. Результатом стало увеличение объёмов производства сельскохозяйственной продукции более чем в два раза, создание дополнительных рабочих мест, обеспечение населения качественной продукцией. Сейчас в хозяйстве содержится 56 голов крупного рогатого скота, в том числе 33 коровы.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Фермер Василий Захаров из Хабарихи в прошлом году по линии регионального Минсельхоза получил грант в размере 19,8 миллиона рублей на строительство новой семейной животноводческой фермы на 80 голов крупного рогатого скота. Общая стоимость проекта составляет порядка 30 миллионов рублей. Объект планируется завершить в 2021 году.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Кроме того, в рамках реализации проекта «Народный бюджет» в 2020 году фермер приобрёл оборудование для пастеризации молочных продуктов в стаканчики: ванну длительной пастеризации, сепаратор мощностью 1,5 тонны молока в смену и упаковщик. Стоимость проекта составила порядка 1,2 миллиона рублей. </w:t>
      </w:r>
    </w:p>
    <w:p>
      <w:pPr>
        <w:pStyle w:val="Style3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На встречах с фермерами поднимался вопрос представления мер государственной поддержки. 12-13 февраля этого года по поручению Главы Республики Коми Владимира Уйба региональное Министерство экономического развития и промышленности во главе с министром Эльмирой Ахмеевой планирует провести двухдневное выездное обучение для субъектов малого и среднего предпринимательства Усть-Цилемского района. Также планируется провести встречи с депутатами и главами сельских поселений района, на которых в том числе будут обсуждаться вопросы утилизации твёрдых бытовых отходов. Поэтому в составе правительственного десанта примет участие заместитель Председателя Правительства региона Ирина Бахтина, курирующая данное направление.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Макарова 2686</w:t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Application>LibreOffice/6.4.2.2$Linux_X86_64 LibreOffice_project/4e471d8c02c9c90f512f7f9ead8875b57fcb1ec3</Application>
  <Pages>4</Pages>
  <Words>764</Words>
  <Characters>5021</Characters>
  <CharactersWithSpaces>5777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2021-01-29T09:43:03Z</cp:lastPrinted>
  <dcterms:modified xsi:type="dcterms:W3CDTF">2021-01-29T16:25:43Z</dcterms:modified>
  <cp:revision>1270</cp:revision>
  <dc:subject/>
  <dc:title> </dc:title>
</cp:coreProperties>
</file>