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04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.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02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 xml:space="preserve">Регионӧн веськӧдлан шӧрин </w:t>
      </w:r>
      <w:r>
        <w:rPr>
          <w:rFonts w:eastAsia="Times New Roman" w:cs="SchoolBook;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отсалас</w:t>
      </w: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 xml:space="preserve"> муниципалитетъяслы </w:t>
      </w:r>
      <w:r>
        <w:rPr>
          <w:rFonts w:eastAsia="Times New Roman" w:cs="SchoolBook;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ладӧ пуктыны ӧтуввезйын гражданалӧн шыӧдчӧмъяс серти удж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Коми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Веськӧдлан котырӧн Юрнуӧдысьӧс вежысь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Дмитрий Самоваров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Регионӧн веськӧдлан шӧрин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ӧн (РВШ) юрнуӧдысь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Евгений Зелинский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видлалісны кар-районъясса юралысьяскӧд олысьясӧс майшӧдлысь мытшӧдъяс разьӧм серти ӧтув уджалан пӧрадок</w:t>
      </w:r>
      <w:r>
        <w:rPr>
          <w:b w:val="false"/>
          <w:bCs w:val="false"/>
          <w:sz w:val="28"/>
          <w:szCs w:val="28"/>
          <w:lang w:val="kpv-RU" w:eastAsia="zh-CN" w:bidi="ar-SA"/>
        </w:rPr>
        <w:t>.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Уськӧдам тӧд вылӧ</w:t>
      </w:r>
      <w:r>
        <w:rPr>
          <w:b w:val="false"/>
          <w:bCs w:val="false"/>
          <w:lang w:val="kpv-RU" w:eastAsia="zh-CN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водзджык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Юралысь </w:t>
      </w:r>
      <w:r>
        <w:rPr>
          <w:b w:val="false"/>
          <w:bCs w:val="false"/>
          <w:lang w:val="kpv-RU" w:eastAsia="zh-CN" w:bidi="ar-SA"/>
        </w:rPr>
        <w:t xml:space="preserve">Владимир Уйба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корис РВШ</w:t>
      </w:r>
      <w:r>
        <w:rPr>
          <w:b w:val="false"/>
          <w:bCs w:val="false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юӧртны сылы сы йылысь</w:t>
      </w:r>
      <w:r>
        <w:rPr>
          <w:b w:val="false"/>
          <w:bCs w:val="false"/>
          <w:lang w:val="kpv-RU" w:eastAsia="zh-CN" w:bidi="ar-SA"/>
        </w:rPr>
        <w:t>, ӧдйӧ-ӧ да бура-ӧ муниципалитет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ъяс </w:t>
      </w:r>
      <w:r>
        <w:rPr>
          <w:b w:val="false"/>
          <w:bCs w:val="false"/>
          <w:lang w:val="kpv-RU" w:eastAsia="zh-CN" w:bidi="ar-SA"/>
        </w:rPr>
        <w:t xml:space="preserve">да власьт органъяс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реагируйтӧны ӧтуввезйын восьса источникъясысь воысь </w:t>
      </w:r>
      <w:r>
        <w:rPr>
          <w:b w:val="false"/>
          <w:bCs w:val="false"/>
          <w:lang w:val="kpv-RU" w:eastAsia="zh-CN" w:bidi="ar-SA"/>
        </w:rPr>
        <w:t xml:space="preserve">юӧръяс вылӧ.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zh-CN" w:bidi="ar-SA"/>
        </w:rPr>
        <w:t>«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Зэв</w:t>
      </w:r>
      <w:r>
        <w:rPr>
          <w:b w:val="false"/>
          <w:bCs w:val="false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колана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 пыдди пукты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ны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 олысьяссянь воысь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став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юӧ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рсӧ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да разьны </w:t>
      </w:r>
      <w:r>
        <w:rPr>
          <w:b w:val="false"/>
          <w:bCs w:val="false"/>
          <w:lang w:val="kpv-RU" w:eastAsia="zh-CN" w:bidi="ar-SA"/>
        </w:rPr>
        <w:t xml:space="preserve">мытшӧдъяссӧ,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кутшӧмъ</w:t>
      </w:r>
      <w:r>
        <w:rPr>
          <w:b w:val="false"/>
          <w:bCs w:val="false"/>
          <w:lang w:val="kpv-RU" w:eastAsia="zh-CN" w:bidi="ar-SA"/>
        </w:rPr>
        <w:t xml:space="preserve">ясӧн найӧ шыӧдчӧны.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Кутшӧмсюрӧ юалӧмъяс, дерт, оз лоны сӧмын муниципалитетлӧн </w:t>
      </w:r>
      <w:r>
        <w:rPr>
          <w:b w:val="false"/>
          <w:bCs w:val="false"/>
          <w:lang w:val="kpv-RU" w:eastAsia="zh-CN" w:bidi="ar-SA"/>
        </w:rPr>
        <w:t>компетенция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ын. На</w:t>
      </w:r>
      <w:r>
        <w:rPr>
          <w:b w:val="false"/>
          <w:bCs w:val="false"/>
          <w:lang w:val="kpv-RU" w:eastAsia="zh-CN" w:bidi="ar-SA"/>
        </w:rPr>
        <w:t xml:space="preserve"> серти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быть ковмас шыӧдчыны </w:t>
      </w:r>
      <w:r>
        <w:rPr>
          <w:b w:val="false"/>
          <w:bCs w:val="false"/>
          <w:lang w:val="kpv-RU" w:eastAsia="zh-CN" w:bidi="ar-SA"/>
        </w:rPr>
        <w:t>регион тшупӧда влас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ьт </w:t>
      </w:r>
      <w:r>
        <w:rPr>
          <w:b w:val="false"/>
          <w:bCs w:val="false"/>
          <w:lang w:val="kpv-RU" w:eastAsia="zh-CN" w:bidi="ar-SA"/>
        </w:rPr>
        <w:t>орган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ъясӧ либӧ мукӧд </w:t>
      </w:r>
      <w:r>
        <w:rPr>
          <w:b w:val="false"/>
          <w:bCs w:val="false"/>
          <w:lang w:val="kpv-RU" w:eastAsia="zh-CN" w:bidi="ar-SA"/>
        </w:rPr>
        <w:t xml:space="preserve">организацияӧ.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</w:t>
      </w:r>
      <w:r>
        <w:rPr>
          <w:b w:val="false"/>
          <w:bCs w:val="false"/>
          <w:lang w:val="kpv-RU" w:eastAsia="zh-CN" w:bidi="ar-SA"/>
        </w:rPr>
        <w:t>э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ки тайӧ йитӧдъяссӧ колӧ бура лӧсьӧдны</w:t>
      </w:r>
      <w:r>
        <w:rPr>
          <w:b w:val="false"/>
          <w:bCs w:val="false"/>
          <w:lang w:val="kpv-RU" w:eastAsia="zh-CN" w:bidi="ar-SA"/>
        </w:rPr>
        <w:t xml:space="preserve">», -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шуис </w:t>
      </w:r>
      <w:r>
        <w:rPr>
          <w:b w:val="false"/>
          <w:bCs w:val="false"/>
          <w:lang w:val="kpv-RU" w:eastAsia="zh-CN" w:bidi="ar-SA"/>
        </w:rPr>
        <w:t xml:space="preserve">Дмитрий Самоваров.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Регионӧн веськӧдлан шӧринса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</w:t>
      </w:r>
      <w:r>
        <w:rPr>
          <w:b w:val="false"/>
          <w:bCs w:val="false"/>
          <w:lang w:val="kpv-RU" w:eastAsia="zh-CN" w:bidi="ar-SA"/>
        </w:rPr>
        <w:t>пециалистъяс пыр кутӧны топыд йитӧд муниципалитетъясӧн юрнуӧдысьяскӧд, тшӧкыда отс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ась</w:t>
      </w:r>
      <w:r>
        <w:rPr>
          <w:b w:val="false"/>
          <w:bCs w:val="false"/>
          <w:lang w:val="kpv-RU" w:eastAsia="zh-CN" w:bidi="ar-SA"/>
        </w:rPr>
        <w:t>ӧны мытш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ӧдъяссӧ </w:t>
      </w:r>
      <w:r>
        <w:rPr>
          <w:b w:val="false"/>
          <w:bCs w:val="false"/>
          <w:lang w:val="kpv-RU" w:eastAsia="zh-CN" w:bidi="ar-SA"/>
        </w:rPr>
        <w:t>разьӧмы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н</w:t>
      </w:r>
      <w:r>
        <w:rPr>
          <w:b w:val="false"/>
          <w:bCs w:val="false"/>
          <w:lang w:val="kpv-RU" w:eastAsia="zh-CN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кутшӧмъясӧс олысьяс лэптӧны асланыс юӧръясын</w:t>
      </w:r>
      <w:r>
        <w:rPr>
          <w:b w:val="false"/>
          <w:bCs w:val="false"/>
          <w:lang w:val="kpv-RU" w:eastAsia="zh-CN" w:bidi="ar-SA"/>
        </w:rPr>
        <w:t xml:space="preserve">. 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>«М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и збыльысь аддзам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мый муниципалитетса унджык юралысьыс уджаныс медтӧдчанаторъяссӧ пуктӧны сы серти, кутшӧм могъяс майшӧдлӧны олысьяссӧ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. Но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талун кежлӧ зэв тӧдчана сійӧ, мый воча йитӧдыслы колӧ лоны ӧдйӧ вӧчанаӧн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да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бурӧн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Шӧрин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кутас отса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ны </w:t>
      </w:r>
      <w:r>
        <w:rPr>
          <w:b w:val="false"/>
          <w:bCs w:val="false"/>
          <w:sz w:val="28"/>
          <w:szCs w:val="28"/>
          <w:lang w:val="kpv-RU" w:eastAsia="zh-CN" w:bidi="ar-SA"/>
        </w:rPr>
        <w:t>муниципалитет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ъяслы тайӧ удж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», -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пасйис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Евгений Зелинский. </w:t>
      </w:r>
      <w:r>
        <w:br w:type="page"/>
      </w:r>
    </w:p>
    <w:p>
      <w:pPr>
        <w:pStyle w:val="Style30"/>
        <w:spacing w:lineRule="auto" w:line="360"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ru-RU" w:eastAsia="zh-CN" w:bidi="ar-SA"/>
        </w:rPr>
        <w:t>04</w:t>
      </w:r>
      <w:r>
        <w:rPr>
          <w:b w:val="false"/>
          <w:bCs w:val="false"/>
          <w:sz w:val="28"/>
          <w:szCs w:val="28"/>
          <w:lang w:val="ru-RU" w:eastAsia="zh-CN" w:bidi="ar-SA"/>
        </w:rPr>
        <w:t>.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ru-RU" w:eastAsia="zh-CN" w:bidi="ar-SA"/>
        </w:rPr>
        <w:t>02</w:t>
      </w:r>
      <w:r>
        <w:rPr>
          <w:b w:val="false"/>
          <w:bCs w:val="false"/>
          <w:sz w:val="28"/>
          <w:szCs w:val="28"/>
          <w:lang w:val="ru-RU" w:eastAsia="zh-CN" w:bidi="ar-SA"/>
        </w:rPr>
        <w:t>.2021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  <w:sz w:val="28"/>
          <w:szCs w:val="28"/>
          <w:lang w:val="ru-RU" w:eastAsia="zh-CN" w:bidi="ar-SA"/>
        </w:rPr>
        <w:t>ЦУР поможет муниципалитетам выстроить работу с обращениями граждан в интернете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 w:eastAsia="zh-CN" w:bidi="ar-SA"/>
        </w:rPr>
        <w:t>Заместитель Председателя Правительства Республики Коми Дмитрий Самоваров и руководитель Центра управления регионом Евгений Зелинский обсудили с главами городов и районов Коми порядок оперативного взаимодействия по решению проблем жителей.</w:t>
      </w:r>
    </w:p>
    <w:p>
      <w:pPr>
        <w:pStyle w:val="Style30"/>
        <w:spacing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Напомним, ранее Глава Республики Коми Владимира Уйба попросил ЦУР информировать его о том, насколько оперативно и качественно муниципалитеты и органы власти реагируют на сообщения, поступающие из открытых источников в интернете. </w:t>
      </w:r>
    </w:p>
    <w:p>
      <w:pPr>
        <w:pStyle w:val="Style30"/>
        <w:spacing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«Очень важно не оставить без внимания сообщения жителей и решить проблему, с которой обратился гражданин. Понятно, что есть вопросы, которые не относятся исключительно к компетенции муниципалитета и требуют подключения региональных органов власти либо иных организаций. В таком случае необходимо наладить эту коммуникацию», - заявил Дмитрий Самоваров. </w:t>
      </w:r>
    </w:p>
    <w:p>
      <w:pPr>
        <w:pStyle w:val="Style30"/>
        <w:spacing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Специалисты Центра управления регионом находятся в постоянном контакте с руководителями муниципалитетов, зачастую сопровождая решение проблем, которые поднимают жители в своих сообщениях. </w:t>
      </w:r>
    </w:p>
    <w:p>
      <w:pPr>
        <w:pStyle w:val="Style30"/>
        <w:spacing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«Мы действительно видим, что большинство глав муниципалитетов выстраивают приоритеты в своей работе, исходя из запросов населения. Но сегодня очень важна оперативность и качество обратной связи. ЦУР будет помогать муниципалитетам в этой работе», - отметил Евгений Зелинский.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1191 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Application>LibreOffice/6.4.2.2$Linux_X86_64 LibreOffice_project/4e471d8c02c9c90f512f7f9ead8875b57fcb1ec3</Application>
  <Pages>2</Pages>
  <Words>346</Words>
  <Characters>2441</Characters>
  <CharactersWithSpaces>2780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2021-01-14T10:59:30Z</cp:lastPrinted>
  <dcterms:modified xsi:type="dcterms:W3CDTF">2021-02-04T17:41:13Z</dcterms:modified>
  <cp:revision>1573</cp:revision>
  <dc:subject/>
  <dc:title> </dc:title>
</cp:coreProperties>
</file>