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360" w:before="0" w:after="0"/>
        <w:ind w:left="0" w:right="0" w:firstLine="850"/>
        <w:jc w:val="both"/>
        <w:rPr>
          <w:b w:val="false"/>
          <w:b w:val="false"/>
          <w:bCs w:val="false"/>
        </w:rPr>
      </w:pPr>
      <w:r>
        <w:rPr>
          <w:rFonts w:eastAsia="Times New Roman" w:cs="Times New Roman"/>
          <w:b/>
          <w:bCs/>
          <w:color w:val="00000A"/>
          <w:kern w:val="0"/>
          <w:sz w:val="28"/>
          <w:szCs w:val="28"/>
          <w:lang w:val="kpv-RU" w:eastAsia="zh-CN" w:bidi="ar-SA"/>
        </w:rPr>
        <w:t>12</w:t>
      </w:r>
      <w:r>
        <w:rPr>
          <w:b/>
          <w:bCs/>
          <w:sz w:val="28"/>
          <w:szCs w:val="28"/>
          <w:lang w:val="kpv-RU"/>
        </w:rPr>
        <w:t>.02.2021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Владимир Уйба сёрнитіс боевӧй тышъясса ветеранъяскӧд том войтырӧс Чужан му пыдди пуктыны, сійӧс дорйыны дасьӧн лоны велӧдӧм йылысь</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Коми Республикаса Юралысь Владимир Уйба аддзысьліс республикаын «Афганистанса ветеранъяслӧн Россияса союз», «Десантникъяслӧн союз», «Россияса офицеръяс», «Боевӧй братство» ӧтйӧза организацияясысь водзмӧстчысь йӧзкӧд. Найӧ аддзысьлісны Афганистанысь войскаяс петкӧдан лунсянь 32 во тыр лун водзын, урасьӧм тӧлысь 15 лунӧ.</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 xml:space="preserve">«Афганыс зэв пыдӧдз йиджис сьӧлӧманыс налы, кодъяс сы пыр мунісны. Ті мукӧдысь бурджыка тӧданныд олӧмлысь донсӧ, Чужан му радейтӧмсӧ. Талун зэв тӧдчана да колана, медым том войтыр босьтісны тіян вылысь пример. Сы вӧсна, мый странаын, Коми Республикаын, кӧсйӧны дзугны-гудыртны олӧмсӧ. Тайӧс ставӧн тӧданныд, аддзанныд. Ті буретш сійӧ йӧзыс, геройясыс, кодъяс мунісны вир кисьтана тышъяс пыр, кодъясӧс пыдди пуктӧны. Ті верманныд да Тіян артмас ас гӧгӧрныд ӧтувтны том йӧзсӧ. Таын Ті вылӧ кутам ыджыд лача», - шыӧдчис ветеранъяс дорӧ Владимир Уйба. </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 xml:space="preserve">Республикаса Юралысь вылӧ донъяліс боевӧй тышъясса ветеранъясӧн том йӧзӧс Чужан му пыдди пуктыны велӧдӧмӧ пуктӧм пайсӧ да тшӧктіс республикаса Велӧдан да наука министерстволы дасьтыны да пыртны Ветеранъяслӧн организацияяскӧд регионса велӧдчанінъясын внекласснӧй факультативнӧй удж нуӧдӧм серти ӧтувъя стандарт. </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 xml:space="preserve">«Быд школа серти колӧ индыны боевӧй тышъясса ветеранъясӧс. Велӧдан-тӧдмӧдан уджсӧ найӧ вӧчасны зэв бура. Колӧ, медым нуӧдісны эз сӧмын гажъяслы да паметь лунъяслы сиӧм акцияяс, а котыртісны-нуӧдісны уджсӧ системнӧя, медым быд школалы лӧсьӧдісны план. Таысь кындзи, велӧдчанінъясын колӧ лӧсьӧдны колана материально-техническӧй база, медым нуӧдны татшӧм внекласснӧй уджсӧ. Бур, эмӧсь кӧ кӧнкӧ </w:t>
      </w:r>
      <w:bookmarkStart w:id="0" w:name="__DdeLink__276_2928151235"/>
      <w:r>
        <w:rPr>
          <w:b w:val="false"/>
          <w:bCs w:val="false"/>
          <w:lang w:val="kpv-RU"/>
        </w:rPr>
        <w:t>боевӧй славалы сиӧм музейяс</w:t>
      </w:r>
      <w:bookmarkEnd w:id="0"/>
      <w:r>
        <w:rPr>
          <w:b w:val="false"/>
          <w:bCs w:val="false"/>
          <w:lang w:val="kpv-RU"/>
        </w:rPr>
        <w:t>. Челядьӧс татшӧм музейясӧ быть колӧ новлӧдлыны. Тайӧ зэв бур. Но ми огӧ вермӧй быд урок нуӧдны сӧмын музейын. Колӧ лӧсьӧдны колана условиеяссӧ школаясын», - тӧдчӧдіс  Коми Республикаса Юралысь.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Владимир Уйба тшӧктіс Коми Республикаса Веськӧдлан котырӧн Юрнуӧдысьӧс вежысь Дмитрий Самоваровлы выль пӧв котыртны Коми Республикаса Юралысь бердын Ветеранъяслӧн делӧяс серти координационнӧй сӧветлысь уджсӧ, выльмӧдны сылысь составсӧ да ӧнъяӧдны уджалан плансӧ.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Таысь кындзи, Дмитрий Самоваровлы ветеранъяслӧн организацияяскӧд ӧтув колӧ дасьтыны боевӧй тышъясса ветеранъяслы республикасянь отсӧг сетан содтӧд мераяс пыртӧм йылысь комплекснӧй вӧзйӧм.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Республикаса удж министерствоын колӧ лӧсьӧдны ветеранъяслысь организацияясӧс торъя петкӧдлысьӧс, коді кутас нуӧдны общественникъяслысь да профильнӧй олӧмӧ пӧртысь власьт органъяслысь ӧтувъя уджсӧ, сійӧ кутас уджавны министрлӧн веськӧдлӧм улын да кутас пырны Координационнӧй сӧветлӧн выль составӧ.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Владимир Уйба ошкис республикаын боевӧй тышъясса ветеранъяслы сиӧм лун урчитӧм йылысь общественникъяслысь вӧзйӧмсӧ. Та дырйи регионӧн юрнуӧдысь корис бура мӧвпыштны лунлӧн концепция йылысь, медым сійӧ эз ло календарын содтӧд гажӧн, а медым сійӧ лоис  йӧзлы матысса, гӧгӧрвоана да пыдди пуктана лунӧн. </w:t>
      </w:r>
      <w:r>
        <w:br w:type="page"/>
      </w:r>
    </w:p>
    <w:p>
      <w:pPr>
        <w:pStyle w:val="Style30"/>
        <w:widowControl/>
        <w:suppressAutoHyphens w:val="false"/>
        <w:bidi w:val="0"/>
        <w:spacing w:before="0" w:after="0"/>
        <w:ind w:left="0" w:right="0" w:firstLine="850"/>
        <w:jc w:val="both"/>
        <w:rPr>
          <w:b w:val="false"/>
          <w:b w:val="false"/>
          <w:bCs w:val="false"/>
        </w:rPr>
      </w:pPr>
      <w:r>
        <w:rPr>
          <w:b/>
          <w:bCs/>
          <w:lang w:val="kpv-RU" w:eastAsia="zh-CN" w:bidi="ar-SA"/>
        </w:rPr>
        <w:t>12</w:t>
      </w:r>
      <w:r>
        <w:rPr>
          <w:b/>
          <w:bCs/>
          <w:lang w:val="kpv-RU"/>
        </w:rPr>
        <w:t>.02.2021</w:t>
      </w:r>
    </w:p>
    <w:p>
      <w:pPr>
        <w:pStyle w:val="Style30"/>
        <w:widowControl/>
        <w:suppressAutoHyphens w:val="false"/>
        <w:bidi w:val="0"/>
        <w:spacing w:before="0" w:after="0"/>
        <w:ind w:left="0" w:right="0" w:firstLine="850"/>
        <w:jc w:val="both"/>
        <w:rPr>
          <w:b/>
          <w:b/>
          <w:bCs/>
        </w:rPr>
      </w:pPr>
      <w:r>
        <w:rPr>
          <w:b/>
          <w:bCs/>
          <w:lang w:val="kpv-RU"/>
        </w:rPr>
        <w:t>Владимир Уйба обсудил с ветеранами боевых действий вопросы военно-патриотического воспитания детей и молодёжи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Глава Республики Коми Владимир Уйба встретился с республиканским активом общественных организаций «Российский Союз ветеранов Афганистана», «Союз десантников», «Офицеры России», «Боевое братство». Встреча состоялась накануне 32-ой годовщины со дня вывода войск из Афганистана, которая будет отмечаться 15 февраля.</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«Афган оставил очень глубокий след на душах и в сердцах тех, кто прошёл Афганистан. Вы лучше многих других знаете цену жизни, знаете, что такое любовь к Родине. И очень важно, чтобы именно ваш голос сегодня звучал для нашего подрастающего поколения. Потому что, к сожалению, как вы видите, сегодня предпринимаются попытки «раскачать ситуацию» в стране. Республика Коми тоже подвергается этому влиянию. Поэтому на вас очень большая надежда. Вы – невыдуманные герои, которые прошли боевые горячие точки. Вы пользуетесь уважением и заслуженным авторитетом. Вы можете и должны сплотить вокруг себя нашу молодёжь», - обратился к ветеранам Владимир Уйба.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Глава республики высоко оценил вклад ветеранов боевых действий в патриотическое воспитание молодёжи, поручив Минобрнауки Коми разработать и внедрить Единый стандарт по внеклассной факультативной работе образовательных учреждений региона с ветеранскими организациями.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«За каждой школой должны быть закреплены ветераны боевых действий. Лучше них с этой просветительской задачей не справится никто. И это должна быть не разовая акция, приуроченная к какому-либо из праздников или памятной дате, а постоянная системная работа. По каждой школе должен быть составлен соответствующий план. Кроме того, надо начать создавать в образовательных учреждениях материально-техническую базу, необходимую для такой внеклассной работы. Хорошо, если где-то есть музеи боевой славы, и ребят в обязательном порядке надо водить в такие музеи, это здорово, но мы не можем каждый урок проводить только в музее. Надо обеспечить условия в школах», - подчеркнул Глава Республики Коми.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Владимир Уйба поручил зампреду Правительства Республики Коми Дмитрию Самоварову реанимировать деятельность Координационного совета по делам ветеранов при Главе Республики Коми, обновив его состав и актуализировав план работы.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Кроме того, Дмитрию Самоварову необходимо совместно с ветеранскими организациями выработать комплексное предложение о введении дополнительных республиканских мер поддержки ветеранов боевых действий.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Минтруде Республики Коми должен появиться спецпредставитель ветеранских организаций, который будет связующим звеном между общественниками и профильным органом исполвласти, координировать совместную работу, подчиняться напрямую министру и входить в новый состав Координационного совета.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Владимир Уйба поддержал предложение общественников об учреждении в республике Дня ветеранов боевых действий. При этом глава Коми попросил тщательно продумать его концепцию, чтобы новая дата стала не просто ещё одним праздником в календаре, а получила глубокое смысловое содержание.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b w:val="false"/>
          <w:bCs w:val="false"/>
          <w:sz w:val="20"/>
          <w:szCs w:val="20"/>
          <w:lang w:val="kpv-RU"/>
        </w:rPr>
        <w:t xml:space="preserve">Лыткин 2633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6530</TotalTime>
  <Application>LibreOffice/5.4.3.2$Linux_x86 LibreOffice_project/92a7159f7e4af62137622921e809f8546db437e5</Application>
  <Pages>2</Pages>
  <Words>778</Words>
  <Characters>5257</Characters>
  <CharactersWithSpaces>6031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2021-02-15T12:30:10Z</cp:lastPrinted>
  <dcterms:modified xsi:type="dcterms:W3CDTF">2021-02-15T15:36:33Z</dcterms:modified>
  <cp:revision>2341</cp:revision>
  <dc:subject/>
  <dc:title> </dc:title>
</cp:coreProperties>
</file>