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numPr>
          <w:ilvl w:val="0"/>
          <w:numId w:val="2"/>
        </w:numPr>
        <w:suppressAutoHyphens w:val="false"/>
        <w:bidi w:val="0"/>
        <w:spacing w:lineRule="auto" w:line="360" w:before="0" w:after="0"/>
        <w:ind w:left="0" w:right="0" w:firstLine="850"/>
        <w:jc w:val="both"/>
        <w:rPr>
          <w:b w:val="false"/>
          <w:b w:val="false"/>
          <w:bCs w:val="false"/>
        </w:rPr>
      </w:pPr>
      <w:r>
        <w:rPr>
          <w:rFonts w:eastAsia="Times New Roman" w:cs="Times New Roman"/>
          <w:b/>
          <w:bCs/>
          <w:color w:val="00000A"/>
          <w:kern w:val="0"/>
          <w:sz w:val="28"/>
          <w:szCs w:val="28"/>
          <w:lang w:val="kpv-RU" w:eastAsia="zh-CN" w:bidi="ar-SA"/>
        </w:rPr>
        <w:t>12</w:t>
      </w:r>
      <w:r>
        <w:rPr>
          <w:b/>
          <w:bCs/>
          <w:sz w:val="28"/>
          <w:szCs w:val="28"/>
          <w:lang w:val="kpv-RU"/>
        </w:rPr>
        <w:t>.02.2021</w:t>
      </w:r>
    </w:p>
    <w:p>
      <w:pPr>
        <w:pStyle w:val="Style30"/>
        <w:widowControl/>
        <w:numPr>
          <w:ilvl w:val="0"/>
          <w:numId w:val="2"/>
        </w:numPr>
        <w:suppressAutoHyphens w:val="false"/>
        <w:bidi w:val="0"/>
        <w:spacing w:before="0" w:after="0"/>
        <w:ind w:left="0" w:right="0" w:firstLine="850"/>
        <w:jc w:val="both"/>
        <w:rPr>
          <w:b/>
          <w:b/>
          <w:bCs/>
          <w:sz w:val="21"/>
          <w:lang w:val="kpv-RU"/>
        </w:rPr>
      </w:pPr>
      <w:r>
        <w:rPr>
          <w:b/>
          <w:bCs/>
          <w:lang w:val="kpv-RU"/>
        </w:rPr>
        <w:t>Владимир Уйба сёрнитіс боевӧй тышъясса ветеранъяскӧд том войтырӧс Чужан му пыдди пуктыны, сійӧс дорйыны дасьӧн лоны велӧдӧм йылысь</w:t>
      </w:r>
    </w:p>
    <w:p>
      <w:pPr>
        <w:pStyle w:val="Style30"/>
        <w:widowControl/>
        <w:numPr>
          <w:ilvl w:val="0"/>
          <w:numId w:val="2"/>
        </w:numPr>
        <w:suppressAutoHyphens w:val="false"/>
        <w:bidi w:val="0"/>
        <w:spacing w:before="0" w:after="0"/>
        <w:ind w:left="0" w:right="0" w:firstLine="850"/>
        <w:jc w:val="both"/>
        <w:rPr>
          <w:b/>
          <w:b/>
          <w:bCs/>
          <w:sz w:val="21"/>
          <w:lang w:val="kpv-RU"/>
        </w:rPr>
      </w:pPr>
      <w:r>
        <w:rPr>
          <w:b w:val="false"/>
          <w:bCs w:val="false"/>
          <w:lang w:val="kpv-RU"/>
        </w:rPr>
        <w:t>Коми Республикаса Юралысь Владимир Уйба аддзысьліс республикаын «Афганистанса ветеранъяслӧн Россияса союз», «Десантникъяслӧн союз», «Россияса офицеръяс», «Боевӧй братство» ӧтйӧза организацияясысь водзмӧстчысь йӧзкӧд. Найӧ аддзысьлісны Афганистанысь войскаяс петкӧдан лунсянь 32 во тыр лун водзын, урасьӧм тӧлысь 15 лунӧ.</w:t>
      </w:r>
    </w:p>
    <w:p>
      <w:pPr>
        <w:pStyle w:val="Style30"/>
        <w:widowControl/>
        <w:numPr>
          <w:ilvl w:val="0"/>
          <w:numId w:val="2"/>
        </w:numPr>
        <w:suppressAutoHyphens w:val="false"/>
        <w:bidi w:val="0"/>
        <w:spacing w:before="0" w:after="0"/>
        <w:ind w:left="0" w:right="0" w:firstLine="850"/>
        <w:jc w:val="both"/>
        <w:rPr>
          <w:b/>
          <w:b/>
          <w:bCs/>
          <w:sz w:val="21"/>
          <w:lang w:val="kpv-RU"/>
        </w:rPr>
      </w:pPr>
      <w:r>
        <w:rPr>
          <w:b w:val="false"/>
          <w:bCs w:val="false"/>
          <w:lang w:val="kpv-RU"/>
        </w:rPr>
        <w:t xml:space="preserve">«Афганыс зэв пыдӧдз йиджис сьӧлӧманыс налы, кодъяс сы пыр мунісны. Ті мукӧдысь бурджыка тӧданныд олӧмлысь донсӧ, Чужан му радейтӧмсӧ. Талун зэв тӧдчана да колана, медым том войтыр босьтісны тіян вылысь пример. Сы вӧсна, мый странаын, Коми Республикаын, кӧсйӧны дзугны-гудыртны олӧмсӧ. Тайӧс ставӧн тӧданныд, аддзанныд. Ті буретш сійӧ йӧзыс, геройясыс, кодъяс мунісны вир кисьтана тышъяс пыр, кодъясӧс пыдди пуктӧны. Ті верманныд да Тіян артмас ас гӧгӧрныд ӧтувтны том йӧзсӧ. Таын Ті вылӧ кутам ыджыд лача», - шыӧдчис ветеранъяс дорӧ Владимир Уйба. </w:t>
      </w:r>
    </w:p>
    <w:p>
      <w:pPr>
        <w:pStyle w:val="Style30"/>
        <w:widowControl/>
        <w:numPr>
          <w:ilvl w:val="0"/>
          <w:numId w:val="2"/>
        </w:numPr>
        <w:suppressAutoHyphens w:val="false"/>
        <w:bidi w:val="0"/>
        <w:spacing w:before="0" w:after="0"/>
        <w:ind w:left="0" w:right="0" w:firstLine="850"/>
        <w:jc w:val="both"/>
        <w:rPr>
          <w:b/>
          <w:b/>
          <w:bCs/>
          <w:sz w:val="21"/>
          <w:lang w:val="kpv-RU"/>
        </w:rPr>
      </w:pPr>
      <w:r>
        <w:rPr>
          <w:b w:val="false"/>
          <w:bCs w:val="false"/>
          <w:lang w:val="kpv-RU"/>
        </w:rPr>
        <w:t xml:space="preserve">Республикаса Юралысь вылӧ донъяліс боевӧй тышъясса ветеранъясӧн том йӧзӧс Чужан му пыдди пуктыны велӧдӧмӧ пуктӧм пайсӧ да тшӧктіс республикаса Велӧдан да наука министерстволы дасьтыны да пыртны Ветеранъяслӧн организацияяскӧд регионса велӧдчанінъясын внекласснӧй факультативнӧй удж нуӧдӧм серти ӧтувъя стандарт. </w:t>
      </w:r>
    </w:p>
    <w:p>
      <w:pPr>
        <w:pStyle w:val="Style30"/>
        <w:widowControl/>
        <w:numPr>
          <w:ilvl w:val="0"/>
          <w:numId w:val="2"/>
        </w:numPr>
        <w:suppressAutoHyphens w:val="false"/>
        <w:bidi w:val="0"/>
        <w:spacing w:before="0" w:after="0"/>
        <w:ind w:left="0" w:right="0" w:firstLine="850"/>
        <w:jc w:val="both"/>
        <w:rPr>
          <w:b/>
          <w:b/>
          <w:bCs/>
          <w:sz w:val="21"/>
          <w:lang w:val="kpv-RU"/>
        </w:rPr>
      </w:pPr>
      <w:r>
        <w:rPr>
          <w:b w:val="false"/>
          <w:bCs w:val="false"/>
          <w:lang w:val="kpv-RU"/>
        </w:rPr>
        <w:t xml:space="preserve">«Быд школа серти колӧ индыны боевӧй тышъясса ветеранъясӧс. Велӧдан-тӧдмӧдан уджсӧ найӧ вӧчасны зэв бура. Колӧ, медым нуӧдісны эз сӧмын гажъяслы да паметь лунъяслы сиӧм акцияяс, а котыртісны-нуӧдісны уджсӧ системнӧя, медым быд школалы лӧсьӧдісны план. Таысь кындзи, велӧдчанінъясын колӧ лӧсьӧдны колана материально-техническӧй база, медым нуӧдны татшӧм внекласснӧй уджсӧ. Бур, эмӧсь кӧ кӧнкӧ </w:t>
      </w:r>
      <w:bookmarkStart w:id="0" w:name="__DdeLink__276_2928151235"/>
      <w:r>
        <w:rPr>
          <w:b w:val="false"/>
          <w:bCs w:val="false"/>
          <w:lang w:val="kpv-RU"/>
        </w:rPr>
        <w:t>боевӧй славалы сиӧм музейяс</w:t>
      </w:r>
      <w:bookmarkEnd w:id="0"/>
      <w:r>
        <w:rPr>
          <w:b w:val="false"/>
          <w:bCs w:val="false"/>
          <w:lang w:val="kpv-RU"/>
        </w:rPr>
        <w:t>. Челядьӧс татшӧм музейясӧ быть колӧ новлӧдлыны. Тайӧ зэв бур. Но ми огӧ вермӧй быд урок нуӧдны сӧмын музейын. Колӧ лӧсьӧдны колана условиеяссӧ школаясын», - тӧдчӧдіс  Коми Республикаса Юралысь.</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 xml:space="preserve">Владимир Уйба тшӧктіс Коми Республикаса Веськӧдлан котырӧн Юрнуӧдысьӧс вежысь Дмитрий Самоваровлы выль пӧв котыртны Коми Республикаса Юралысь бердын Ветеранъяслӧн делӧяс серти координационнӧй сӧветлысь уджсӧ, выльмӧдны сылысь составсӧ да ӧнъяӧдны уджалан плансӧ. </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 xml:space="preserve">Таысь кындзи, Дмитрий Самоваровлы ветеранъяслӧн организацияяскӧд ӧтув колӧ дасьтыны боевӧй тышъясса ветеранъяслы республикасянь отсӧг сетан содтӧд мераяс пыртӧм йылысь комплекснӧй вӧзйӧм. </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 xml:space="preserve">Коми Республикаса удж министерствоын колӧ лӧсьӧдны ветеранъяслысь организацияясӧс торъя петкӧдлысьӧс, коді кутас нуӧдны общественникъяслысь да профильнӧй олӧмӧ пӧртысь власьт органъяслысь ӧтувъя уджсӧ, сійӧ кутас уджавны министрлӧн веськӧдлӧм улын да кутас пырны Координационнӧй сӧветлӧн выль составӧ. </w:t>
      </w:r>
    </w:p>
    <w:p>
      <w:pPr>
        <w:pStyle w:val="Style30"/>
        <w:widowControl/>
        <w:numPr>
          <w:ilvl w:val="0"/>
          <w:numId w:val="2"/>
        </w:numPr>
        <w:suppressAutoHyphens w:val="false"/>
        <w:bidi w:val="0"/>
        <w:spacing w:before="0" w:after="0"/>
        <w:ind w:left="0" w:right="0" w:firstLine="850"/>
        <w:jc w:val="both"/>
        <w:rPr>
          <w:b w:val="false"/>
          <w:b w:val="false"/>
          <w:bCs w:val="false"/>
          <w:sz w:val="21"/>
          <w:lang w:val="kpv-RU"/>
        </w:rPr>
      </w:pPr>
      <w:r>
        <w:rPr>
          <w:b w:val="false"/>
          <w:bCs w:val="false"/>
          <w:lang w:val="kpv-RU"/>
        </w:rPr>
        <w:t xml:space="preserve">Владимир Уйба ошкис республикаын боевӧй тышъясса ветеранъяслы сиӧм лун урчитӧм йылысь общественникъяслысь вӧзйӧмсӧ. Та дырйи регионӧн юрнуӧдысь корис бура мӧвпыштны лунлӧн концепция йылысь, медым сійӧ эз ло календарын содтӧд гажӧн, а медым сійӧ лоис  йӧзлы матысса, гӧгӧрвоана да пыдди пуктана лунӧн. </w:t>
      </w:r>
      <w:r>
        <w:br w:type="page"/>
      </w:r>
    </w:p>
    <w:p>
      <w:pPr>
        <w:pStyle w:val="Style30"/>
        <w:widowControl/>
        <w:suppressAutoHyphens w:val="false"/>
        <w:bidi w:val="0"/>
        <w:spacing w:before="0" w:after="0"/>
        <w:ind w:left="0" w:right="0" w:firstLine="850"/>
        <w:jc w:val="both"/>
        <w:rPr>
          <w:b w:val="false"/>
          <w:b w:val="false"/>
          <w:bCs w:val="false"/>
        </w:rPr>
      </w:pPr>
      <w:r>
        <w:rPr>
          <w:b/>
          <w:bCs/>
          <w:lang w:val="kpv-RU" w:eastAsia="zh-CN" w:bidi="ar-SA"/>
        </w:rPr>
        <w:t>12</w:t>
      </w:r>
      <w:r>
        <w:rPr>
          <w:b/>
          <w:bCs/>
          <w:lang w:val="kpv-RU"/>
        </w:rPr>
        <w:t>.02.2021</w:t>
      </w:r>
    </w:p>
    <w:p>
      <w:pPr>
        <w:pStyle w:val="Style30"/>
        <w:widowControl/>
        <w:suppressAutoHyphens w:val="false"/>
        <w:bidi w:val="0"/>
        <w:spacing w:before="0" w:after="0"/>
        <w:ind w:left="0" w:right="0" w:firstLine="850"/>
        <w:jc w:val="both"/>
        <w:rPr>
          <w:b/>
          <w:b/>
          <w:bCs/>
        </w:rPr>
      </w:pPr>
      <w:r>
        <w:rPr>
          <w:b/>
          <w:bCs/>
          <w:lang w:val="kpv-RU"/>
        </w:rPr>
        <w:t>Владимир Уйба обсудил с ветеранами боевых действий вопросы военно-патриотического воспитания детей и молодёжи</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Глава Республики Коми Владимир Уйба встретился с республиканским активом общественных организаций «Российский Союз ветеранов Афганистана», «Союз десантников», «Офицеры России», «Боевое братство». Встреча состоялась накануне 32-ой годовщины со дня вывода войск из Афганистана, которая будет отмечаться 15 февраля.</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«Афган оставил очень глубокий след на душах и в сердцах тех, кто прошёл Афганистан. Вы лучше многих других знаете цену жизни, знаете, что такое любовь к Родине. И очень важно, чтобы именно ваш голос сегодня звучал для нашего подрастающего поколения. Потому что, к сожалению, как вы видите, сегодня предпринимаются попытки «раскачать ситуацию» в стране. Республика Коми тоже подвергается этому влиянию. Поэтому на вас очень большая надежда. Вы – невыдуманные герои, которые прошли боевые горячие точки. Вы пользуетесь уважением и заслуженным авторитетом. Вы можете и должны сплотить вокруг себя нашу молодёжь», - обратился к ветеранам Владимир Уйба.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Глава республики высоко оценил вклад ветеранов боевых действий в патриотическое воспитание молодёжи, поручив Минобрнауки Коми разработать и внедрить Единый стандарт по внеклассной факультативной работе образовательных учреждений региона с ветеранскими организациями.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«За каждой школой должны быть закреплены ветераны боевых действий. Лучше них с этой просветительской задачей не справится никто. И это должна быть не разовая акция, приуроченная к какому-либо из праздников или памятной дате, а постоянная системная работа. По каждой школе должен быть составлен соответствующий план. Кроме того, надо начать создавать в образовательных учреждениях материально-техническую базу, необходимую для такой внеклассной работы. Хорошо, если где-то есть музеи боевой славы, и ребят в обязательном порядке надо водить в такие музеи, это здорово, но мы не можем каждый урок проводить только в музее. Надо обеспечить условия в школах», - подчеркнул Глава Республики Коми.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Владимир Уйба поручил зампреду Правительства Республики Коми Дмитрию Самоварову реанимировать деятельность Координационного совета по делам ветеранов при Главе Республики Коми, обновив его состав и актуализировав план работы.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Кроме того, Дмитрию Самоварову необходимо совместно с ветеранскими организациями выработать комплексное предложение о введении дополнительных республиканских мер поддержки ветеранов боевых действий.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В Минтруде Республики Коми должен появиться спецпредставитель ветеранских организаций, который будет связующим звеном между общественниками и профильным органом исполвласти, координировать совместную работу, подчиняться напрямую министру и входить в новый состав Координационного совета. </w:t>
      </w:r>
    </w:p>
    <w:p>
      <w:pPr>
        <w:pStyle w:val="Style30"/>
        <w:widowControl/>
        <w:suppressAutoHyphens w:val="false"/>
        <w:bidi w:val="0"/>
        <w:spacing w:before="0" w:after="0"/>
        <w:ind w:left="0" w:right="0" w:firstLine="850"/>
        <w:jc w:val="both"/>
        <w:rPr>
          <w:b w:val="false"/>
          <w:b w:val="false"/>
          <w:bCs w:val="false"/>
        </w:rPr>
      </w:pPr>
      <w:r>
        <w:rPr>
          <w:b w:val="false"/>
          <w:bCs w:val="false"/>
          <w:lang w:val="kpv-RU"/>
        </w:rPr>
        <w:t xml:space="preserve">Владимир Уйба поддержал предложение общественников об учреждении в республике Дня ветеранов боевых действий. При этом глава Коми попросил тщательно продумать его концепцию, чтобы новая дата стала не просто ещё одним праздником в календаре, а получила глубокое смысловое содержание. </w:t>
      </w:r>
    </w:p>
    <w:p>
      <w:pPr>
        <w:pStyle w:val="Style30"/>
        <w:widowControl/>
        <w:suppressAutoHyphens w:val="false"/>
        <w:bidi w:val="0"/>
        <w:spacing w:before="0" w:after="0"/>
        <w:ind w:left="0" w:right="0" w:firstLine="850"/>
        <w:jc w:val="both"/>
        <w:rPr>
          <w:b w:val="false"/>
          <w:b w:val="false"/>
          <w:bCs w:val="false"/>
          <w:sz w:val="21"/>
          <w:lang w:val="kpv-RU"/>
        </w:rPr>
      </w:pPr>
      <w:r>
        <w:rPr>
          <w:b w:val="false"/>
          <w:bCs w:val="false"/>
          <w:sz w:val="21"/>
          <w:lang w:val="kpv-RU"/>
        </w:rPr>
      </w:r>
    </w:p>
    <w:p>
      <w:pPr>
        <w:pStyle w:val="Style30"/>
        <w:widowControl/>
        <w:suppressAutoHyphens w:val="false"/>
        <w:bidi w:val="0"/>
        <w:spacing w:before="0" w:after="0"/>
        <w:ind w:left="0" w:right="0" w:firstLine="850"/>
        <w:jc w:val="both"/>
        <w:rPr/>
      </w:pPr>
      <w:r>
        <w:rPr>
          <w:b w:val="false"/>
          <w:bCs w:val="false"/>
          <w:sz w:val="20"/>
          <w:szCs w:val="20"/>
          <w:lang w:val="kpv-RU"/>
        </w:rPr>
        <w:t xml:space="preserve">Лыткин 2633 </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6530</TotalTime>
  <Application>LibreOffice/5.4.3.2$Linux_x86 LibreOffice_project/92a7159f7e4af62137622921e809f8546db437e5</Application>
  <Pages>2</Pages>
  <Words>778</Words>
  <Characters>5257</Characters>
  <CharactersWithSpaces>6031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2021-02-15T12:30:10Z</cp:lastPrinted>
  <dcterms:modified xsi:type="dcterms:W3CDTF">2021-02-15T15:36:33Z</dcterms:modified>
  <cp:revision>2341</cp:revision>
  <dc:subject/>
  <dc:title> </dc:title>
</cp:coreProperties>
</file>