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850"/>
        <w:jc w:val="both"/>
        <w:rPr>
          <w:b/>
          <w:b/>
          <w:bCs/>
          <w:sz w:val="21"/>
          <w:lang w:val="kpv-RU"/>
        </w:rPr>
      </w:pPr>
      <w:r>
        <w:rPr>
          <w:b/>
          <w:bCs/>
          <w:lang w:val="kpv-RU"/>
        </w:rPr>
        <w:t>26.02.21</w:t>
      </w:r>
    </w:p>
    <w:p>
      <w:pPr>
        <w:pStyle w:val="Style30"/>
        <w:widowControl/>
        <w:numPr>
          <w:ilvl w:val="0"/>
          <w:numId w:val="3"/>
        </w:numPr>
        <w:suppressAutoHyphens w:val="false"/>
        <w:bidi w:val="0"/>
        <w:spacing w:before="0" w:after="0"/>
        <w:ind w:left="0" w:right="0" w:firstLine="850"/>
        <w:jc w:val="both"/>
        <w:rPr/>
      </w:pPr>
      <w:r>
        <w:rPr>
          <w:b/>
          <w:bCs/>
          <w:lang w:val="kpv-RU"/>
        </w:rPr>
        <w:t xml:space="preserve">Коми Республикаса регионӧн веськӧдлан шӧрин </w:t>
      </w:r>
      <w:r>
        <w:rPr>
          <w:b/>
          <w:bCs/>
          <w:lang w:val="kpv-RU"/>
        </w:rPr>
        <w:t>семинар дырйи велӧдіс</w:t>
      </w:r>
      <w:r>
        <w:rPr>
          <w:b/>
          <w:bCs/>
          <w:lang w:val="kpv-RU"/>
        </w:rPr>
        <w:t xml:space="preserve"> </w:t>
      </w:r>
      <w:r>
        <w:rPr>
          <w:b/>
          <w:bCs/>
          <w:lang w:val="kpv-RU"/>
        </w:rPr>
        <w:t xml:space="preserve">нуӧдны </w:t>
      </w:r>
      <w:r>
        <w:rPr>
          <w:b/>
          <w:bCs/>
          <w:lang w:val="kpv-RU"/>
        </w:rPr>
        <w:t xml:space="preserve">социальнӧй везъясын олысьяссянь воӧм юӧръяс серти удж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Велӧдан семинарыс муніс Сыктывкарын Коми Республикаса предпринимательство сӧвмӧдан шӧринын, кытчӧ пырӧдчисны олӧмӧ пӧртысь власьт органъясӧс петкӧдлысьяс.</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 xml:space="preserve">Мероприятиесӧ восьтіс Коми Республикаса Веськӧдлан котырӧн Юрнуӧдысьӧс вежысь Дмитрий Самоваров: «Колӧ, медым социальнӧй везъясӧн вӧдитчысьяслы профильнӧй ведомствояс веськыда сетісны  компетентнӧй вочакывъяс, юӧръяссӧ мӧд учреждениеясӧ ыстытӧг. Тайӧ бурмӧдас олысьяскӧд </w:t>
      </w:r>
      <w:r>
        <w:rPr>
          <w:b w:val="false"/>
          <w:bCs w:val="false"/>
          <w:lang w:val="kpv-RU" w:eastAsia="zh-CN" w:bidi="ar-SA"/>
        </w:rPr>
        <w:t>йитӧдсӧ</w:t>
      </w:r>
      <w:r>
        <w:rPr>
          <w:b w:val="false"/>
          <w:bCs w:val="false"/>
          <w:lang w:val="kpv-RU"/>
        </w:rPr>
        <w:t>.»</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Семинарӧ пырӧдчысьяслы висьталісны, кыдзи Коми Республикаын пынісны уджсӧ да кыдзи ӧні уджалӧ «Инцидент Менеджмент» система, гӧгӧрвоӧдісны, кутшӧм шӧр петкӧдласъяс эмӧсь олысьяскӧд йитӧд кутан уджын да кыдзи колӧ вочавидзны гражданасянь воӧм юӧръяс вылӧ. Сідзжӧ семинарӧ пырӧдчисны «Диалог» асшӧрлуна абу коммерческӧй организацияысь федеральнӧй спикер-экспертъяс, кодъяс висьталісны, кыдзи бурмӧдны шыӧдчӧмъяс серти уджсӧ.</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eastAsia="zh-CN" w:bidi="ar-SA"/>
        </w:rPr>
        <w:t xml:space="preserve">Сёрнитӧм бӧрын семинарӧ пырӧдчысьяслы вӧзйисны </w:t>
      </w:r>
      <w:r>
        <w:rPr>
          <w:b w:val="false"/>
          <w:bCs w:val="false"/>
          <w:lang w:val="kpv-RU"/>
        </w:rPr>
        <w:t>практика вылын видлыны босьтӧм тӧдӧмлунъяссӧ да дасьтыны гражданасянь воӧм юӧръяс вылӧ вочакывъяс. С</w:t>
      </w:r>
      <w:r>
        <w:rPr>
          <w:b w:val="false"/>
          <w:bCs w:val="false"/>
          <w:lang w:val="kpv-RU" w:eastAsia="zh-CN" w:bidi="ar-SA"/>
        </w:rPr>
        <w:t>тав</w:t>
      </w:r>
      <w:r>
        <w:rPr>
          <w:b w:val="false"/>
          <w:bCs w:val="false"/>
          <w:lang w:val="kpv-RU"/>
        </w:rPr>
        <w:t xml:space="preserve"> командаыс бура пӧртісны олӧмӧ могсӧ да ӧні оз кутны вӧчны шыбӧльяс йӧзсянь юӧръяс вылӧ вочакывъясын.</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Котыртысьяслӧн кывъяс серти, велӧдан семинаръясыс колӧны, медым власьт органъяс бура уджалісны Коми Республикаса олысьяссянь воӧм шыӧдчӧмъяс серти да колана ногӧн лӧсьӧдісны накӧд ӧтувъя уджсӧ.</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rPr>
      </w:pPr>
      <w:r>
        <w:rPr>
          <w:b w:val="false"/>
          <w:bCs w:val="false"/>
          <w:sz w:val="20"/>
          <w:szCs w:val="20"/>
          <w:lang w:val="kpv-RU"/>
        </w:rPr>
        <w:t xml:space="preserve">Макарова </w:t>
      </w:r>
      <w:r>
        <w:rPr>
          <w:b w:val="false"/>
          <w:bCs w:val="false"/>
          <w:sz w:val="20"/>
          <w:szCs w:val="20"/>
          <w:lang w:val="kpv-RU" w:eastAsia="zh-CN" w:bidi="ar-SA"/>
        </w:rPr>
        <w:t>1178</w:t>
      </w:r>
      <w:r>
        <w:br w:type="page"/>
      </w:r>
    </w:p>
    <w:p>
      <w:pPr>
        <w:pStyle w:val="Style30"/>
        <w:widowControl/>
        <w:suppressAutoHyphens w:val="false"/>
        <w:bidi w:val="0"/>
        <w:spacing w:before="0" w:after="0"/>
        <w:ind w:left="0" w:right="0" w:firstLine="850"/>
        <w:jc w:val="both"/>
        <w:rPr>
          <w:b/>
          <w:b/>
          <w:bCs/>
          <w:sz w:val="21"/>
          <w:lang w:val="kpv-RU"/>
        </w:rPr>
      </w:pPr>
      <w:r>
        <w:rPr>
          <w:b/>
          <w:bCs/>
          <w:lang w:val="kpv-RU"/>
        </w:rPr>
        <w:t>26.02.21</w:t>
      </w:r>
    </w:p>
    <w:p>
      <w:pPr>
        <w:pStyle w:val="Style30"/>
        <w:widowControl/>
        <w:numPr>
          <w:ilvl w:val="0"/>
          <w:numId w:val="2"/>
        </w:numPr>
        <w:suppressAutoHyphens w:val="false"/>
        <w:bidi w:val="0"/>
        <w:spacing w:before="0" w:after="0"/>
        <w:ind w:left="0" w:right="0" w:firstLine="850"/>
        <w:jc w:val="both"/>
        <w:rPr>
          <w:b w:val="false"/>
          <w:b w:val="false"/>
          <w:bCs w:val="false"/>
        </w:rPr>
      </w:pPr>
      <w:r>
        <w:rPr>
          <w:b/>
          <w:bCs/>
          <w:lang w:val="kpv-RU"/>
        </w:rPr>
        <w:t>Центр управления регионом Республики Коми провёл обучающий семинар по работе с сообщениями жителей в социальных сетях</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Обучение состоялось в Сыктывкаре на площадке Центра развития предпринимательства Республики Коми с участием представителей органов исполнительной власти.</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 xml:space="preserve">Открыл мероприятие Заместитель Председателя Правительства Республики Коми Дмитрий Самоваров: «Пользователи соцсетей должны получать компетентные ответы профильных ведомств напрямую, избегая дополнительных переадресаций, что повысит качество взаимодействия с жителями».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 xml:space="preserve">Участникам семинара рассказали, как внедрялась и как работает система «Инцидент Менеджмент» в Республике Коми, объяснили, какие ключевые показатели существуют в работе с обратной связью, и разъяснили, как нужно отвечать на сообщения граждан. Также к семинару подключились федеральные спикеры — эксперты АНО «Диалог», которые рассказали, как улучшить работу с обращениями.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 xml:space="preserve">После выступлений всем присутствующим предложили закрепить теоретические знания на практике и подготовить ответы на реальные сообщения граждан. Все команды справились с поставленной задачей и теперь не будут совершать ошибок в ответах на сигналы людей. </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По словам организаторов, обучающие семинары важны для продуктивной работы органов власти с обращениями жителей Республики Коми и выстраивания с ними адекватного взаимодействия.</w:t>
      </w:r>
    </w:p>
    <w:p>
      <w:pPr>
        <w:pStyle w:val="Style30"/>
        <w:widowControl/>
        <w:numPr>
          <w:ilvl w:val="0"/>
          <w:numId w:val="2"/>
        </w:numPr>
        <w:suppressAutoHyphens w:val="false"/>
        <w:bidi w:val="0"/>
        <w:spacing w:before="0" w:after="0"/>
        <w:ind w:left="0" w:right="0" w:firstLine="850"/>
        <w:jc w:val="both"/>
        <w:rPr/>
      </w:pPr>
      <w:r>
        <w:rPr/>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5893</TotalTime>
  <Application>LibreOffice/5.4.3.2$Linux_x86 LibreOffice_project/92a7159f7e4af62137622921e809f8546db437e5</Application>
  <Pages>2</Pages>
  <Words>335</Words>
  <Characters>2470</Characters>
  <CharactersWithSpaces>2796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2021-03-03T16:15:55Z</cp:lastPrinted>
  <dcterms:modified xsi:type="dcterms:W3CDTF">2021-03-03T17:28:18Z</dcterms:modified>
  <cp:revision>1281</cp:revision>
  <dc:subject/>
  <dc:title> </dc:title>
</cp:coreProperties>
</file>