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3"/>
        </w:numPr>
        <w:suppressAutoHyphens w:val="false"/>
        <w:bidi w:val="0"/>
        <w:spacing w:before="0" w:after="0"/>
        <w:ind w:left="0" w:right="0" w:firstLine="850"/>
        <w:jc w:val="both"/>
        <w:rPr>
          <w:b w:val="false"/>
          <w:b w:val="false"/>
          <w:bCs w:val="false"/>
        </w:rPr>
      </w:pPr>
      <w:r>
        <w:rPr>
          <w:b/>
          <w:bCs/>
          <w:sz w:val="28"/>
          <w:szCs w:val="28"/>
          <w:lang w:val="kpv-RU"/>
        </w:rPr>
        <w:t>27.02.21</w:t>
      </w:r>
    </w:p>
    <w:p>
      <w:pPr>
        <w:pStyle w:val="Style30"/>
        <w:widowControl/>
        <w:numPr>
          <w:ilvl w:val="0"/>
          <w:numId w:val="2"/>
        </w:numPr>
        <w:suppressAutoHyphens w:val="false"/>
        <w:bidi w:val="0"/>
        <w:spacing w:before="0" w:after="0"/>
        <w:ind w:left="0" w:right="0" w:firstLine="850"/>
        <w:jc w:val="both"/>
        <w:rPr>
          <w:rFonts w:ascii="Times New Roman" w:hAnsi="Times New Roman"/>
          <w:b/>
          <w:b/>
          <w:bCs/>
          <w:sz w:val="28"/>
          <w:szCs w:val="28"/>
          <w:lang w:val="kpv-RU"/>
        </w:rPr>
      </w:pPr>
      <w:r>
        <w:rPr>
          <w:b/>
          <w:bCs/>
          <w:sz w:val="28"/>
          <w:szCs w:val="28"/>
          <w:lang w:val="kpv-RU"/>
        </w:rPr>
        <w:t>Владимир Уйба:  «Медтӧдчанаыс – могмӧдны миян челядьлысь велӧдчӧмын да олӧмын безопасносьтсӧ»</w:t>
      </w:r>
    </w:p>
    <w:p>
      <w:pPr>
        <w:pStyle w:val="Style30"/>
        <w:widowControl/>
        <w:numPr>
          <w:ilvl w:val="0"/>
          <w:numId w:val="2"/>
        </w:numPr>
        <w:suppressAutoHyphens w:val="false"/>
        <w:bidi w:val="0"/>
        <w:spacing w:before="0" w:after="0"/>
        <w:ind w:left="0" w:right="0" w:firstLine="850"/>
        <w:jc w:val="both"/>
        <w:rPr>
          <w:rFonts w:ascii="Times New Roman" w:hAnsi="Times New Roman"/>
          <w:b/>
          <w:b/>
          <w:bCs/>
          <w:sz w:val="28"/>
          <w:szCs w:val="28"/>
          <w:lang w:val="kpv-RU"/>
        </w:rPr>
      </w:pPr>
      <w:r>
        <w:rPr>
          <w:b w:val="false"/>
          <w:bCs w:val="false"/>
          <w:sz w:val="28"/>
          <w:szCs w:val="28"/>
          <w:lang w:val="kpv-RU"/>
        </w:rPr>
        <w:t>Регионса Веськӧдлан котырлӧн заседание дырйи сёрнитісны велӧдчанінъяс выль велӧдчан во кежлӧ дасьтӧм йылысь.</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Медшӧр докладӧн сёрнитіс Коми Республикаса велӧдан, наука да том йӧз политика министр Наталья Якимова. Сійӧ юӧртіс, мый республикаса велӧдчанінъясын быдтӧны да велӧдӧны 177 сюрсысь унджык кагаӧс да том йӧзӧс. Локтан велӧдчан воӧ детсадъясӧ мунас 10 сюрс гӧгӧр дзолюк, </w:t>
      </w:r>
      <w:r>
        <w:rPr>
          <w:b w:val="false"/>
          <w:bCs w:val="false"/>
          <w:sz w:val="28"/>
          <w:szCs w:val="28"/>
          <w:lang w:val="kpv-RU" w:eastAsia="zh-CN" w:bidi="ar-SA"/>
        </w:rPr>
        <w:t>медводдза классъясӧ</w:t>
      </w:r>
      <w:r>
        <w:rPr>
          <w:b w:val="false"/>
          <w:bCs w:val="false"/>
          <w:sz w:val="28"/>
          <w:szCs w:val="28"/>
          <w:lang w:val="kpv-RU"/>
        </w:rPr>
        <w:t xml:space="preserve"> </w:t>
      </w:r>
      <w:r>
        <w:rPr>
          <w:b w:val="false"/>
          <w:bCs w:val="false"/>
          <w:sz w:val="28"/>
          <w:szCs w:val="28"/>
          <w:lang w:val="kpv-RU" w:eastAsia="zh-CN" w:bidi="ar-SA"/>
        </w:rPr>
        <w:t xml:space="preserve">пырас </w:t>
      </w:r>
      <w:r>
        <w:rPr>
          <w:b w:val="false"/>
          <w:bCs w:val="false"/>
          <w:sz w:val="28"/>
          <w:szCs w:val="28"/>
          <w:lang w:val="kpv-RU"/>
        </w:rPr>
        <w:t>10,6 сюрс школьник.</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Выль  2021/2022-ӧд велӧдчан во кежлӧ колӧ дасьтыны да примитны 755 организация, а сідзжӧ челядьлы 9 керка. Министрлӧн кывъяс серти, тайӧ уджын аслыспӧлӧслуныс сыын, мый колӧ </w:t>
      </w:r>
      <w:r>
        <w:rPr>
          <w:b w:val="false"/>
          <w:bCs w:val="false"/>
          <w:sz w:val="28"/>
          <w:szCs w:val="28"/>
          <w:lang w:val="kpv-RU" w:eastAsia="zh-CN" w:bidi="ar-SA"/>
        </w:rPr>
        <w:t>нуӧдны COVІD-19 паськалӧмысь ӧлӧдан противоэпидемическӧй колана меропри</w:t>
      </w:r>
      <w:r>
        <w:rPr>
          <w:b w:val="false"/>
          <w:bCs w:val="false"/>
          <w:sz w:val="28"/>
          <w:szCs w:val="28"/>
          <w:lang w:val="kpv-RU" w:eastAsia="zh-CN" w:bidi="ar-SA"/>
        </w:rPr>
        <w:t>я</w:t>
      </w:r>
      <w:r>
        <w:rPr>
          <w:b w:val="false"/>
          <w:bCs w:val="false"/>
          <w:sz w:val="28"/>
          <w:szCs w:val="28"/>
          <w:lang w:val="kpv-RU" w:eastAsia="zh-CN" w:bidi="ar-SA"/>
        </w:rPr>
        <w:t>тиеяс</w:t>
      </w:r>
      <w:r>
        <w:rPr>
          <w:b w:val="false"/>
          <w:bCs w:val="false"/>
          <w:sz w:val="28"/>
          <w:szCs w:val="28"/>
          <w:lang w:val="kpv-RU"/>
        </w:rPr>
        <w:t>.</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Эмӧсь мытшӧдъяс. Найӧс разьӧм вылӧ колӧ уна сьӧм. На лыдын Наталья Якимова индіс, мый велӧдчанінъяслӧн зданиеясыс важӧсь, </w:t>
      </w:r>
      <w:r>
        <w:rPr>
          <w:b w:val="false"/>
          <w:bCs w:val="false"/>
          <w:sz w:val="28"/>
          <w:szCs w:val="28"/>
          <w:lang w:val="kpv-RU" w:eastAsia="zh-CN" w:bidi="ar-SA"/>
        </w:rPr>
        <w:t>найӧс</w:t>
      </w:r>
      <w:r>
        <w:rPr>
          <w:b w:val="false"/>
          <w:bCs w:val="false"/>
          <w:sz w:val="28"/>
          <w:szCs w:val="28"/>
          <w:lang w:val="kpv-RU"/>
        </w:rPr>
        <w:t xml:space="preserve"> колӧ капитальнӧя дзоньтавны да збыльмӧдны дӧзьӧр нуӧдысь органъяслысь предписаниеяссӧ. </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Коми Республикаса Юралысь Владимир Уйбалӧн тшӧктӧм серти 2020 воын пӧшти став школасӧ могмӧдісны транспортӧн. Таво колӧ ньӧбны на куим школьнӧй автобус. 236 маршрут пиысь 77-ыслӧн эмӧсь ГИБДД-сянь пасйӧдъяс, 12-сӧ абу сӧгласуйтӧма.</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Владимир Уйба тшӧктіс республикаса Веськӧдлан котырӧн Юрнуӧдысьӧс Медводдза вежысь Игорь Булатовлы корсьны сьӧм, медым нормативъяс серти лӧсьӧдны-бурмӧдны туйяссӧ, кыті мунӧны школьнӧй маршрутъясыс, да могмӧдны челядьлы велӧдчанінъясын, ӧтуволанінъясын да интернатъясын олӧм вылӧ безопаснӧй условиеяссӧ.</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«Челядьлӧн безопасносьтыс – медтӧдчанатор. Колӧ могмӧдны сійӧс нинӧм вылӧ видзӧдтӧг, - шуис Коми Республикаса Юралысь. - Игорь Борисович </w:t>
      </w:r>
      <w:r>
        <w:rPr>
          <w:b w:val="false"/>
          <w:bCs w:val="false"/>
          <w:i/>
          <w:iCs/>
          <w:sz w:val="28"/>
          <w:szCs w:val="28"/>
          <w:lang w:val="kpv-RU"/>
        </w:rPr>
        <w:t xml:space="preserve">[Булатов, Коми Республикаса Веськӧдлан котырӧн Юрнуӧдысьӧс Медводдза вежысь – </w:t>
      </w:r>
      <w:r>
        <w:rPr>
          <w:b w:val="false"/>
          <w:bCs w:val="false"/>
          <w:i/>
          <w:iCs/>
          <w:sz w:val="28"/>
          <w:szCs w:val="28"/>
          <w:lang w:val="kpv-RU" w:eastAsia="zh-CN" w:bidi="ar-SA"/>
        </w:rPr>
        <w:t>пасйӧд</w:t>
      </w:r>
      <w:r>
        <w:rPr>
          <w:b w:val="false"/>
          <w:bCs w:val="false"/>
          <w:i/>
          <w:iCs/>
          <w:sz w:val="28"/>
          <w:szCs w:val="28"/>
          <w:lang w:val="kpv-RU"/>
        </w:rPr>
        <w:t>]</w:t>
      </w:r>
      <w:r>
        <w:rPr>
          <w:b w:val="false"/>
          <w:bCs w:val="false"/>
          <w:sz w:val="28"/>
          <w:szCs w:val="28"/>
          <w:lang w:val="kpv-RU"/>
        </w:rPr>
        <w:t>, кык вежонӧн видлалӧй тайӧ юалӧмсӧ. Ковмас кӧ, босьтам казначейскӧй да коммерческӧй заём, но челядьлӧн олӧмкӧд да безопасносьткӧд йитчӧм могъясыс – медтӧдчанатор. Тайӧ мог вылӧ кутам корсьны сьӧм».</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r>
    </w:p>
    <w:p>
      <w:pPr>
        <w:pStyle w:val="Style30"/>
        <w:widowControl/>
        <w:suppressAutoHyphens w:val="false"/>
        <w:bidi w:val="0"/>
        <w:spacing w:before="0" w:after="0"/>
        <w:ind w:left="0" w:right="0" w:firstLine="850"/>
        <w:jc w:val="both"/>
        <w:rPr>
          <w:b w:val="false"/>
          <w:b w:val="false"/>
          <w:bCs w:val="false"/>
        </w:rPr>
      </w:pPr>
      <w:r>
        <w:rPr>
          <w:b w:val="false"/>
          <w:bCs w:val="false"/>
          <w:sz w:val="20"/>
          <w:szCs w:val="20"/>
          <w:lang w:val="kpv-RU"/>
        </w:rPr>
        <w:t xml:space="preserve">Макарова </w:t>
      </w:r>
      <w:r>
        <w:rPr>
          <w:b w:val="false"/>
          <w:bCs w:val="false"/>
          <w:sz w:val="20"/>
          <w:szCs w:val="20"/>
          <w:lang w:val="kpv-RU" w:eastAsia="zh-CN" w:bidi="ar-SA"/>
        </w:rPr>
        <w:t>1845</w:t>
      </w:r>
      <w:r>
        <w:br w:type="page"/>
      </w:r>
    </w:p>
    <w:p>
      <w:pPr>
        <w:pStyle w:val="Style30"/>
        <w:widowControl/>
        <w:suppressAutoHyphens w:val="false"/>
        <w:bidi w:val="0"/>
        <w:spacing w:before="0" w:after="0"/>
        <w:ind w:left="0" w:right="0" w:firstLine="850"/>
        <w:jc w:val="both"/>
        <w:rPr>
          <w:rFonts w:ascii="Times New Roman" w:hAnsi="Times New Roman"/>
          <w:b/>
          <w:b/>
          <w:bCs/>
          <w:sz w:val="28"/>
          <w:szCs w:val="28"/>
          <w:lang w:val="kpv-RU"/>
        </w:rPr>
      </w:pPr>
      <w:r>
        <w:rPr>
          <w:b/>
          <w:bCs/>
          <w:sz w:val="28"/>
          <w:szCs w:val="28"/>
          <w:lang w:val="kpv-RU"/>
        </w:rPr>
        <w:t>27.02.21</w:t>
      </w:r>
    </w:p>
    <w:p>
      <w:pPr>
        <w:pStyle w:val="Style30"/>
        <w:widowControl/>
        <w:numPr>
          <w:ilvl w:val="0"/>
          <w:numId w:val="2"/>
        </w:numPr>
        <w:suppressAutoHyphens w:val="false"/>
        <w:bidi w:val="0"/>
        <w:spacing w:before="0" w:after="0"/>
        <w:ind w:left="0" w:right="0" w:firstLine="850"/>
        <w:jc w:val="both"/>
        <w:rPr>
          <w:b w:val="false"/>
          <w:b w:val="false"/>
          <w:bCs w:val="false"/>
        </w:rPr>
      </w:pPr>
      <w:r>
        <w:rPr>
          <w:b/>
          <w:bCs/>
          <w:sz w:val="28"/>
          <w:szCs w:val="28"/>
          <w:lang w:val="kpv-RU"/>
        </w:rPr>
        <w:t>Владимир Уйба: «В приоритете – обеспечение безопасности обучения и проживания наших детей»</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sz w:val="28"/>
          <w:szCs w:val="28"/>
          <w:lang w:val="kpv-RU"/>
        </w:rPr>
        <w:t>Вопросы подготовки образовательных учреждений республики к началу нового учебного года рассмотрели на заседании Правительства региона.</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sz w:val="28"/>
          <w:szCs w:val="28"/>
          <w:lang w:val="kpv-RU"/>
        </w:rPr>
        <w:t xml:space="preserve">С основным докладом выступила Министр образования, науки и молодёжной политики Республики Коми Наталья Якимова. Она проинформировала, что в учреждениях образования республики воспитывается и обучается более 177 тысяч детей и молодёжи. В следующем учебном году в детские сады пойдут около 10 тысяч малышей, школы примут 10,6 тысяч первоклассников. </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sz w:val="28"/>
          <w:szCs w:val="28"/>
          <w:lang w:val="kpv-RU"/>
        </w:rPr>
        <w:t xml:space="preserve">К началу нового 2021/2022 учебного года необходимо подготовить и принять 755 организаций, включая 9 детских домов. Особенностью этой работы министр назвала обеспечение выполнения необходимых противоэпидемических мероприятий, направленных на предупреждение распространения COVІD-19. </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sz w:val="28"/>
          <w:szCs w:val="28"/>
          <w:lang w:val="kpv-RU"/>
        </w:rPr>
        <w:t xml:space="preserve">Среди проблемных вопросов, решение которых требует существенных финансовых инвестиций, Наталья Якимова обозначила ветхость зданий учреждений образования, потребность в проведении капитальных ремонтов и исполнение предписаний надзорных органов. </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sz w:val="28"/>
          <w:szCs w:val="28"/>
          <w:lang w:val="kpv-RU"/>
        </w:rPr>
        <w:t xml:space="preserve">По поручению Главы Республики Коми Владимира Уйба в 2020 году почти все школы были полностью обеспечены транспортом. В этом году необходимо докупить ещё три школьных автобуса. Из 236 школьных маршрутов 77 имеют замечания ГИБДД, 12 не согласованы. </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sz w:val="28"/>
          <w:szCs w:val="28"/>
          <w:lang w:val="kpv-RU"/>
        </w:rPr>
        <w:t xml:space="preserve">Владимир Уйба поручил Первому заместителю Председателя Правительства республики Игорю Булатову проработать вопрос по поиску финансовых источников для приведения дорожного полотна на школьных маршрутах в нормативное состояние и обеспечение безопасных условий для обучения и проживания детей в учреждениях образования, общежитиях и интернатах. </w:t>
      </w:r>
    </w:p>
    <w:p>
      <w:pPr>
        <w:pStyle w:val="Style30"/>
        <w:widowControl/>
        <w:numPr>
          <w:ilvl w:val="0"/>
          <w:numId w:val="2"/>
        </w:numPr>
        <w:suppressAutoHyphens w:val="false"/>
        <w:bidi w:val="0"/>
        <w:spacing w:before="0" w:after="0"/>
        <w:ind w:left="0" w:right="0" w:firstLine="850"/>
        <w:jc w:val="both"/>
        <w:rPr/>
      </w:pPr>
      <w:r>
        <w:rPr>
          <w:b w:val="false"/>
          <w:bCs w:val="false"/>
          <w:sz w:val="28"/>
          <w:szCs w:val="28"/>
          <w:lang w:val="kpv-RU"/>
        </w:rPr>
        <w:t>«Безопасность наших детей – это приоритет. Мы должны с вами её обеспечить во что бы то ни стало, - заявил Глава Республики Коми. – Игорь Борисович [Булатов, Первый зампред Правительства Республики Коми – прим.], проработайте вопрос. Срок – две недели. Если потребуется, возьмём казначейский или коммерческий займ, но задачи, связанные с жизнью и безопасностью наших детей, в приоритете, и на эти цели будем искать финансирование».</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5875</TotalTime>
  <Application>LibreOffice/5.4.3.2$Linux_x86 LibreOffice_project/92a7159f7e4af62137622921e809f8546db437e5</Application>
  <Pages>2</Pages>
  <Words>515</Words>
  <Characters>3567</Characters>
  <CharactersWithSpaces>4080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2021-03-03T15:24:17Z</cp:lastPrinted>
  <dcterms:modified xsi:type="dcterms:W3CDTF">2021-03-03T17:35:05Z</dcterms:modified>
  <cp:revision>1279</cp:revision>
  <dc:subject/>
  <dc:title> </dc:title>
</cp:coreProperties>
</file>