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03.03.21.</w:t>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Интаын кӧсйӧны восьтыны выль промышленнӧй предприятие</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Республикалӧн Арктика зонаса медводдза резидентӧн Интаын лоис карбидъяс да ферросплавъяс вӧчан завод стрӧитан проект. П</w:t>
      </w:r>
      <w:r>
        <w:rPr>
          <w:b w:val="false"/>
          <w:bCs w:val="false"/>
          <w:lang w:val="kpv-RU"/>
        </w:rPr>
        <w:t>р</w:t>
      </w:r>
      <w:r>
        <w:rPr>
          <w:b w:val="false"/>
          <w:bCs w:val="false"/>
          <w:lang w:val="kpv-RU"/>
        </w:rPr>
        <w:t>оизводстволысь медводдза ӧчередьсӧ кӧсйӧны заводитны уджӧдны гожӧмнас нин.</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Выль предприятиеыс кутас уджавны районса вӧвлӧм котельнӧйын, Лунвыв микрорайонсянь неылын. Казьтыштам, шоныдӧн могмӧдан тайӧ организациясӧ тупкисны 2018 воын. Сэки, оптимизируйтӧм бӧрын, став вынйӧрсӧ вуджӧдісны Интаса ТЭЦ-ӧ.</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Промышленнӧй зданиеяссӧ да стрӧйбаяссӧ, кӧні кусӧдісны электричествосӧ да шоныдсӧ, лӧсьӧдасны карбидъяс да ферросплавъяс вӧчан завод улӧ. Заводитчисны нин дасьтысян уджъяс, лӧсьӧдӧны-бурмӧдӧны электричество везъяс, груз лэпталан механизмъяс. Март помын специалистъяс кутасны разьны важ технологическӧй оборудованиесӧ.</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Интаӧ удж серти ветлігӧн Коми Республикаса Веськӧдлан котырӧн Юрнуӧдысьӧс вежысь Ирина Бахтиналӧн веськӧдлӧм улын Веськӧдлан котырлӧн делегация воліс объектӧ, медым видзӧдлыны уна-ӧ уджсӧ ковмас вӧчны. Завод стрӧитӧм вылӧ кӧсйӧны видзны 300 миллионысь унджык шайт.</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Ирина Бахтина тӧдчӧдіс, мый Интаӧ мунны дасьтысигӧн на пыртіс графикӧ арктикаса медводдза татчӧс резидентлысь техническӧй площадкаӧ ветлӧм. Зампредлы аддзӧмторйыс воис сьӧлӧм вылас.</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«Ме чайті, мый аддза тані куш площадка. Тадзи тшӧкыда овлӧ, кор волан видзӧдлыны сӧмын на индӧм да вынсьӧдӧм проектъяссӧ. Нимкодь, мый тані – районса вӧвлӧм котельнӧйын – уджсӧ заводитӧма нин, дасьтӧны нин уджалан жыръяс. Тайӧ зэв колана удж сы вылӧ, медым збыльмӧдны проектлысь медводдза этапсӧ. Инвестор нуӧдӧ естественнӧй монополияяскӧд удж: МРСК-кӧд предприятиесӧ энергомощностьяс дорӧ йитӧм серти (водзӧ вылӧ 35 МВт-ӧдз), транспорт логистика серти РЖД-кӧд – тані колӧ выльмӧдны 1100 метр кузьта кӧрт туй тупик. Тайӧ могъяссӧ олӧмӧ пӧртӧмын колӧ республикаса Веськӧдлан котырлӧн отсӧгыс,» - шуис И. Бахтина.</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Интаын промышленнӧй предприятие восьтӧм бӧрын лоасны выль уджалан местаяс. Производство серти директор юӧртіс, мый ӧні босьтісны нин удж вылӧ 12 специалистӧс. Проект збыльмӧдӧм бӧрын, 2024 воын, юрнуӧдысьяс кӧсйӧны ыдждӧдны уджалысьяслысь штатсӧ 250 мортӧдз.</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Карбидъяс да ферросплавъяс вӧчан заводса директор Александр Шестаков шуис, мый найӧ кутасны босьтӧны удж вылӧ татчӧс специалистъясӧс. Ӧні нин видлалӧны 300 гӧгӧр резюме. Найӧс, кодъяс збыльысь кӧсйӧны уджавны, босьтасны удж вылӧ.</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Интаын Карбидъяс да ферросплавъяс вӧчан завод лоас гырысь промышленнӧй предприятиеяс пиысь ӧтиӧн, кӧні кутасны лэдзны стрӧитчан, нефтехимия да металлургия отрасльяслы россияса рынок вылын колана прӧдукция.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Инта кар кытшса юралысь – администрацияӧн юрнуӧдысь Владимир Киселёв шуис, мый Инталы колӧ выль промышленнӧй производствосӧ. Интаын гырысь предприятиеыс збыльвылас эз нин коль.</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«Интасаяс дыр эз эскыны, мый карын заводитасны стрӧитчыны. Но инвестор кутіс кывсӧ. Медводдза этапсӧ кӧсйӧны заводитны таво гожӧмнас нин, сэсся вочасӧн вынйӧрыс кутас содны, а сідзкӧ, кутасны босьтны унджык специалистӧс», - тӧдчӧдіс Интаса мэр.</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Казьтыштам, Россия Федерациялӧн Арктика зонаса компания-резидентъяслы сетӧны Арктика зонаын бизнес нуӧдӧм вылӧ преференцияяс – медшӧр «корпоративнӧй» вотъяс серти ыджыд кокньӧдъяс, выль уджалан местаяс вылӧ страхӧвӧй взносъяс субсидируйтӧм, му участокъяс тӧргъястӧг сетӧм, восьса таможеннӧй зона да мукӧдтор. </w:t>
      </w:r>
    </w:p>
    <w:p>
      <w:pPr>
        <w:pStyle w:val="Style30"/>
        <w:widowControl/>
        <w:suppressAutoHyphens w:val="false"/>
        <w:bidi w:val="0"/>
        <w:spacing w:before="0" w:after="0"/>
        <w:ind w:left="0" w:right="0" w:firstLine="850"/>
        <w:jc w:val="both"/>
        <w:rPr>
          <w:b w:val="false"/>
          <w:b w:val="false"/>
          <w:bCs w:val="false"/>
        </w:rPr>
      </w:pPr>
      <w:r>
        <w:rPr>
          <w:b w:val="false"/>
          <w:bCs w:val="false"/>
        </w:rPr>
      </w:r>
    </w:p>
    <w:p>
      <w:pPr>
        <w:sectPr>
          <w:type w:val="nextPage"/>
          <w:pgSz w:w="11906" w:h="16838"/>
          <w:pgMar w:left="1701" w:right="1130" w:header="0" w:top="1134" w:footer="0" w:bottom="1134" w:gutter="0"/>
          <w:pgNumType w:fmt="decimal"/>
          <w:formProt w:val="false"/>
          <w:textDirection w:val="lrTb"/>
          <w:docGrid w:type="default" w:linePitch="272" w:charSpace="0"/>
        </w:sect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Макарова 3126</w:t>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03.03.21.</w:t>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В Инте планируют открыть новое промышленное предприятие</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Первым резидентом Арктической зоны в Республике Коми на территории Инты стал проект строительства завода карбидов и ферросплавов. Запуск первой очереди производства запланирован уже на это лето.</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Новое предприятие разворачивает свою деятельность на базе бывшей районной котельной недалеко от микрорайона Южный. Напомним, эта теплоснабжающая организация была закрыта в 2018 году. Тогда, после оптимизации, все мощности перевели на Интинскую ТЭЦ.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Промышленный комплекс зданий, сооружений, отключенный от электроэнергии и тепла, перепрофилируют под завод карбидов и ферросплавов. Уже начаты подготовительные работы, приводятся в порядок электрические сети, грузоподъемные механизмы. В конце марта специалисты приступят к демонтажу старого технологического оборудования.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рамках рабочего визита в Инту правительственная делегация во главе с зампредом правительства Коми Ириной Бахтиной посетила объект, чтобы оценить масштаб предстоящих работ. В строительство завода планируется инвестировать более 300 миллионов рублей.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Ирина Бахтина отметила, что, планируя поездку в Инту, она сразу внесла в график посещение технической площадки первого местного арктического резидента. То, что зампред увидела, ее впечатлило.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«Я предполагала, что увижу здесь пустую площадку. Так чаще всего бывает, когда приезжаешь смотреть только что заявленные и одобренные проекты. Приятно, что здесь – на площади бывшей районной котельной – уже развернута работа, началась подготовка производственных помещений. Это важный задел для реализации первого этапа проекта. Инвестор ведёт работу с естественными монополиями: с МРСК по подключению предприятия к энергомощностям (в перспективе до 35 МВт), с РЖД по транспортной логистике – здесь необходима реконструкция железнодорожного тупика длиной 1100 метров. И в этих вопросах помощь и поддержка правительства республики будет крайне важна», – отметила И. Бахтина.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 открытием промышленного предприятия в Инте появятся новые рабочие места. По словам директора по производству, на данный момент уже трудоустроено 12 специалистов. К концу реализации проекта, в 2024 году, руководство намерено расширить штат сотрудников до 250 человек.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Александр Шестаков, директор по производству завода карбидов и ферросплавов, сразу обозначил позицию предприятия – они за трудоустройство местных специалистов. Уже сейчас порядка 300 резюме находятся на рассмотрении. Тот, кто действительно хочет работать, будет трудоустроен.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Предполагается, что Интинский завод карбидов и ферросплавов станет одним из крупнейших промышленных предприятий, которое будет выпускать востребованную на российском рынке продукцию для строительной, нефтехимической и металлургической отраслей.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Глава городского округа Инта – руководитель администрации Владимир Киселёв назвал новое промышленное производство необходимым Инте. Крупных предприятий в Приполярье практически не осталось.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«Интинцы до последнего сомневались, что в городе начнется строительство. Однако у инвестора слова с делами не разошлись. Первый этап хотят запустить уже в этом году летом, затем постепенно будут наращивать свои мощности, а значит, и специалистов будут набирать с каждым разом все больше и больше», – отметил мэр Инты.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Напомним, компании-резиденты Арктической зоны Российской Федерации получают пакет преференций для ведения бизнеса в Арктической зоне – существенные льготы по основным «корпоративным» налогам, субсидирование страховых взносов для новых рабочих мест, предоставление земельных участков без торгов, процедура свободной таможенной зоны и другие.</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pPr>
      <w:r>
        <w:rPr>
          <w:b w:val="false"/>
          <w:bCs w:val="false"/>
          <w:sz w:val="20"/>
          <w:szCs w:val="20"/>
          <w:lang w:val="kpv-RU"/>
        </w:rPr>
        <w:t>Макарова 3126</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5941</TotalTime>
  <Application>LibreOffice/5.4.3.2$Linux_x86 LibreOffice_project/92a7159f7e4af62137622921e809f8546db437e5</Application>
  <Pages>4</Pages>
  <Words>868</Words>
  <Characters>6028</Characters>
  <CharactersWithSpaces>6891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2021-03-05T10:25:05Z</cp:lastPrinted>
  <dcterms:modified xsi:type="dcterms:W3CDTF">2021-03-05T14:52:45Z</dcterms:modified>
  <cp:revision>1292</cp:revision>
  <dc:subject/>
  <dc:title> </dc:title>
</cp:coreProperties>
</file>