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keepNext w:val="true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SchoolBook;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11.03.2021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Times New Roman" w:cs="SchoolBook;Times New Roman"/>
          <w:b/>
          <w:bCs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Выльмӧдасны «Россиялӧн эзысь сикӧтш» туристскӧй проект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Та йылысь сёрнитісны «Россиялӧн эзысь сикӧтш» дінмукостса историко-культурнӧй да туристскӧй проект водзӧ сӧвмӧдӧм серти выезднӧй заседание дырйи. Заседаниесӧ нуӧдіс Рытыв-Войвыв федеральнӧй кытшын Россия Федерацияса Президентӧс полномочнӧй петкӧдлысьӧс вежысь Любовь Совершаева Коми Республикалӧн Сыктывдін районса Ыб сиктын.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Сӧвещаниеӧ пырӧдчисны Коми Республикаса Юралысь Владимир Уйба, Россиялӧн Рытыв-Войвывса регионъясысь олӧмӧ пӧртысь власьт органъясӧс петкӧдлысьяс, кодъяс видзӧдӧны туризм юкӧн бӧрся, Рытыв-Войвывса йӧзӧс юӧртан средствояслӧн ассоциацияӧн юрнуӧдысьяс да Россияса туризм юкӧнӧс петкӧдлысьяс.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«Россиялӧн эзысь сикӧтш» проект ӧтувтӧ туризм да прӧст кад коллялан системаӧ Россияса Рытыв-Войвылысь 11 регион. Сылӧн подулын – Россияса Войвывлысь история да культура озырлун видзӧм да сыӧн паськыда тӧдмӧдӧм, а сідзжӧ сійӧс туризмӧ пыртӧм.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Проект вӧзйӧ туристъяслы ветлыны ыджыд историяа каръясӧ, обласьтъяслӧн юркаръясӧ, гырысь кар-сиктъясӧ, кӧні эмӧсь история да культура памятникъяс, а сідзжӧ вӧр-ва объектъясӧ, тшӧтш и сэтшӧмъясӧ, кутшӧмъясӧс пыртӧма ЮНЕСКО ставмирса озырлун лыддьӧгӧ. Маршрутъясыс мунӧны Россиялӧн Рытыв-Войвывса вежаинъясті да петровскӧй каръясті, форпостъясті да войвыв портъясті. Путешествуйтысьяс тӧдмасьӧны пу зодчествоӧн, войвывса прӧмыселъясӧн, вермасны мунны варягъяслӧн туйӧд да Ыджыд Вермӧм туйясӧд.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Коми Республика уна боксянь петкӧдчӧ «Россиялӧн эзысь сикӧтш» проектын: вӧр-валы, сиктъяслы, лоӧмторъяслы сиӧм туризм. Вӧзъяна маршрутъяс пӧвстын – гӧраяс вылӧ ветлӧм да войвывса юясті кылӧдчӧм, нэмӧвӧйся гажъясӧн тӧдмасьӧм да кар-сиктъясті экскурсияӧн ветлӧм.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«Тӧдчана, мый Коми Республикалӧн юбилейнӧй воӧ Сыктывдін районын выльмӧдӧны «Россиялӧн эзысь сикӧтш» дінмукостса туристскӧй проект, - пасйис Владимир Уйба. - Уджалан группа водзын сулалӧ тӧдчана мог – урчитны, кыдзи войвывса регионъяс кутасны ӧтув уджавны ӧтувъя туризм сӧвмӧдӧм могысь, индыны войвывса регионъяслысь маршрутъяссӧ да инъяссӧ, кутшӧмъяс кыскасны туристъясӧс».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Таво «Россиялӧн эзысь сикӧтш» проектлы – 9 во. Сійӧс лӧсьӧдӧма Россияса Президент Владимир Путинлӧн тшӧктӧм серти. Тайӧ кадӧ проектын воссисны выль маршрутъяс да локтісны выль участникъяс, ассьыс вежсьӧмъяссӧ пыртӧ и кад. 2020 во петкӧдліс, мый страналӧн экономикалы колӧ пытшкӧсса туризм.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Рытыв-Войвыв кытшын Россияса Президентӧс полномочнӧй петкӧдлысьӧс вежысь Любовь Совершаевалӧн кывъяс серти, талун кежлӧ колӧ вежыштны проектлысь сюрӧссӧ. Медым Рытыв-Войвылӧ локтысь туристлы вӧлі окота нӧшта унаысь на волыны.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«"Россиялӧн эзысь сикӧтш" – тайӧ бренд. Сылӧн вынйӧрыс ыджыд. Медводз, тайӧ бурмӧдӧ регионъясса олысьяслысь олӧмсӧ да вынсьӧдӧ экономика, - висьталіс Л. Совершаева. - Миянлы колӧ вынсьӧдны регионъяс костын ӧтувъя уджсӧ, лӧсьӧдны ӧтувъя маркетинг политика, артмӧдны пытшкӧсса туризмкӧд йитчӧм рынок да культура. Сэк проектыс кутас уджавны 200 прӧчент вылӧ».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Сідзжӧ Любовь Совершаева юӧртіс, мый Россияса Президент Владимир Путинлӧн тшӧктӧм серти лӧсьӧдӧны Национальнӧй проект. Сылӧн могыс – ӧтувтны став участниклысь вынсӧ да ладмӧдны туризмлы мат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іса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 50 гӧгӧр юкӧнлысь ӧтувъя удж. «Россиялӧн эзысь сикӧтш» - дась прӧдукт. Сійӧ ӧтувтіс нин уджсӧ да та вӧсна сійӧс позьӧ петкӧдлыны «Туризм да гӧститӧдчан индустрия» национальнӧй проектын.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i/>
          <w:i/>
          <w:iCs/>
          <w:sz w:val="28"/>
          <w:szCs w:val="28"/>
        </w:rPr>
      </w:pPr>
      <w:r>
        <w:rPr>
          <w:rFonts w:eastAsia="Times New Roman" w:cs="SchoolBook;Times New Roman"/>
          <w:b w:val="false"/>
          <w:bCs w:val="false"/>
          <w:i/>
          <w:iCs/>
          <w:color w:val="00000A"/>
          <w:kern w:val="0"/>
          <w:sz w:val="28"/>
          <w:szCs w:val="28"/>
          <w:lang w:val="kpv-RU" w:eastAsia="zh-CN" w:bidi="ar-SA"/>
        </w:rPr>
        <w:t>Фотосӧ вӧчис Владимир Шешкунас, «Комиинформ» юӧртан агентство</w:t>
      </w:r>
      <w:r>
        <w:br w:type="page"/>
      </w:r>
    </w:p>
    <w:p>
      <w:pPr>
        <w:pStyle w:val="1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 w:val="false"/>
          <w:b w:val="false"/>
          <w:bCs w:val="false"/>
          <w:sz w:val="27"/>
          <w:szCs w:val="27"/>
        </w:rPr>
      </w:pPr>
      <w:r>
        <w:rPr>
          <w:rFonts w:eastAsia="Times New Roman" w:cs="SchoolBook;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7"/>
          <w:szCs w:val="27"/>
          <w:lang w:val="kpv-RU" w:eastAsia="zh-CN" w:bidi="ar-SA"/>
        </w:rPr>
        <w:t>11.03.2021</w:t>
      </w:r>
    </w:p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/>
          <w:b/>
          <w:bCs/>
          <w:sz w:val="27"/>
          <w:szCs w:val="27"/>
        </w:rPr>
      </w:pPr>
      <w:r>
        <w:rPr>
          <w:rFonts w:eastAsia="Times New Roman" w:cs="SchoolBook;Times New Roman" w:ascii="Times New Roman" w:hAnsi="Times New Roman"/>
          <w:b/>
          <w:bCs/>
          <w:i w:val="false"/>
          <w:iCs w:val="false"/>
          <w:color w:val="00000A"/>
          <w:kern w:val="0"/>
          <w:sz w:val="27"/>
          <w:szCs w:val="27"/>
          <w:lang w:val="kpv-RU" w:eastAsia="zh-CN" w:bidi="ar-SA"/>
        </w:rPr>
        <w:t>Туристский проект «Серебряное ожерелье России» ждёт перезагрузка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  <w:t>Об этом сегодня шла речь на выездном заседании по дальнейшему развитию межрегионального историко-культурного и туристского проекта «Серебряное ожерелье России». Заседание провела в селе Ыб Сыктывдинского района Республики Коми заместитель полномочного представителя Президента Российской Федерации в Северо-Западном федеральном округе Любовь Совершаева.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  <w:t xml:space="preserve">В совещании приняли участие Глава Республики Коми Владимир Уйба, представители органов исполнительной власти регионов Северо-Запада России, курирующие сферу туризма, члены правления АСМИ Северо-Запада и представители туристской отрасли России.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  <w:t xml:space="preserve">Проект «Серебряное ожерелье России» объединяет в единую туристско-рекреационную систему 11 регионов Северо-Запада России. В его основе лежит идея сохранения и популяризации богатейшего исторического и культурного наследия Севера России, а также вовлечение его в туристский оборот.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  <w:t xml:space="preserve">Проект предлагает туристам посетить исторические города, областные центры, крупные населенные пункты, в которых сохранились уникальные памятники истории и культуры, а также природные объекты, в том числе включенные в список Всемирного наследия ЮНЕСКО. Уникальные маршруты проходят по святым местам Северо-Запада России и петровским городам, форпостам и северным портам. Путешественники знакомятся с деревянным зодчеством, северными промыслами, могут пройти по пути варягов и дорогами Великой Победы.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  <w:t xml:space="preserve">Республика Коми широко представлена в проекте «Серебряное ожерелье России»: природный, сельский, событийный туризм. В числе предлагаемых маршрутов - от экстремальных путешествий в горы и сплавов по северным рекам до знакомства с традиционными праздниками и экскурсиями по городам и сёлам.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  <w:t xml:space="preserve">«Символично, что в юбилейный для Республики Коми год в Сыктывдинском районе проходит перезапуск межрегионального туристского проекта «Серебряное ожерелье России», - отметил Владимир Уйба. – Перед рабочей группой стоит важная задача – определить дальнейшее взаимодействие северных регионов в рамках развития общего туристского пространства, маршрутов и главных точек притяжения регионов Севера».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  <w:t xml:space="preserve">В этом году проекту «Серебряное ожерелье России» - 9 лет. Он был создан по поручению Президента России Владимира Путина. За время существования проекта появились новые маршруты и новые участники, свои коррективы в его реализацию вносят время и меняющаяся ситуация. 2020 год показал, насколько важен для экономики страны внутренний туризм.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  <w:t xml:space="preserve">По словам заместителя полномочного представителя Президента России в Северо-Западном округе Любови Совершаевой, сегодня в концепцию проекта необходимо внести изменения. Чтобы турист, который приехал на Северо-Запад, был замотивирован приехать ещё не раз.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  <w:t xml:space="preserve">«"Серебряное ожерелье России" – это бренд. У него - огромный потенциал. Прежде всего это социально-экономический эффект для регионов, - заявила Л. Совершаева. – Нам необходимо усилить межрегиональное взаимодействие, разработать единую маркетинговую политику, сформировать рынок и культуру внутреннего туризма. Тогда проект заработает на все 200 процентов».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  <w:t xml:space="preserve">Также Любовь Совершаева сообщила, что по поручению Президента России Владимира Путина создаётся Национальный проект, который призван синхронизировать усилия всех его участников и координировать взаимодействие около 50 отраслей, смежных с туризмом. «Серебряное ожерелье России» – готовый продукт, который уже обеспечил это взаимодействие и поэтому комплексно может быть представлен в Национальном проекте «Туризм и индустрия гостеприимства».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  <w:i/>
          <w:i/>
          <w:sz w:val="27"/>
          <w:szCs w:val="27"/>
        </w:rPr>
      </w:pPr>
      <w:r>
        <w:rPr>
          <w:b w:val="false"/>
          <w:bCs w:val="false"/>
          <w:i/>
          <w:sz w:val="27"/>
          <w:szCs w:val="27"/>
        </w:rPr>
        <w:t>Автор фото: Владимир Шешкунас, ИА «Комиинформ»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276" w:before="0" w:after="0"/>
        <w:ind w:left="0" w:right="0" w:firstLine="850"/>
        <w:contextualSpacing/>
        <w:jc w:val="both"/>
        <w:outlineLvl w:val="0"/>
        <w:rPr/>
      </w:pPr>
      <w:r>
        <w:rPr>
          <w:rFonts w:eastAsia="Times New Roman" w:cs="SchoolBook;Times New Roman"/>
          <w:b/>
          <w:bCs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Габова 3121</w:t>
      </w:r>
    </w:p>
    <w:sectPr>
      <w:type w:val="nextPage"/>
      <w:pgSz w:w="11906" w:h="16838"/>
      <w:pgMar w:left="1701" w:right="1130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408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408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EndnoteSymbol">
    <w:name w:val="Endnote Symbol"/>
    <w:basedOn w:val="Normal"/>
    <w:qFormat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6710</TotalTime>
  <Application>LibreOffice/6.4.2.2$Linux_X86_64 LibreOffice_project/4e471d8c02c9c90f512f7f9ead8875b57fcb1ec3</Application>
  <Pages>4</Pages>
  <Words>855</Words>
  <Characters>6090</Characters>
  <CharactersWithSpaces>6938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2021-03-12T09:44:34Z</cp:lastPrinted>
  <dcterms:modified xsi:type="dcterms:W3CDTF">2021-03-12T16:07:47Z</dcterms:modified>
  <cp:revision>1540</cp:revision>
  <dc:subject/>
  <dc:title> </dc:title>
</cp:coreProperties>
</file>