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2"/>
        </w:numPr>
        <w:suppressAutoHyphens w:val="fals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11.03.2021</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b/>
          <w:b/>
          <w:bCs/>
          <w:sz w:val="28"/>
          <w:szCs w:val="28"/>
        </w:rPr>
      </w:pPr>
      <w:r>
        <w:rPr>
          <w:rFonts w:eastAsia="Times New Roman" w:cs="SchoolBook;Times New Roman"/>
          <w:b/>
          <w:bCs/>
          <w:i w:val="false"/>
          <w:iCs w:val="false"/>
          <w:color w:val="00000A"/>
          <w:kern w:val="0"/>
          <w:sz w:val="28"/>
          <w:szCs w:val="28"/>
          <w:lang w:val="kpv-RU" w:eastAsia="zh-CN" w:bidi="ar-SA"/>
        </w:rPr>
        <w:t>Владимир Уйба участвуйтіс «Коми Республикаса вӧр промышленносьт комплекс» стратегическӧй сессияын</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SchoolBook;Times New Roman"/>
          <w:b w:val="false"/>
          <w:bCs w:val="false"/>
          <w:i w:val="false"/>
          <w:iCs w:val="false"/>
          <w:color w:val="00000A"/>
          <w:kern w:val="0"/>
          <w:sz w:val="28"/>
          <w:szCs w:val="28"/>
          <w:lang w:val="kpv-RU" w:eastAsia="zh-CN" w:bidi="ar-SA"/>
        </w:rPr>
        <w:t xml:space="preserve">Рака тӧлысь 11 лунӧ </w:t>
      </w:r>
      <w:r>
        <w:rPr>
          <w:rFonts w:eastAsia="Times New Roman" w:cs="Times New Roman"/>
          <w:b w:val="false"/>
          <w:bCs w:val="false"/>
          <w:i w:val="false"/>
          <w:iCs w:val="false"/>
          <w:color w:val="00000A"/>
          <w:kern w:val="0"/>
          <w:sz w:val="28"/>
          <w:szCs w:val="28"/>
          <w:lang w:val="kpv-RU" w:eastAsia="zh-CN" w:bidi="ar-SA"/>
        </w:rPr>
        <w:t xml:space="preserve">Канму службаӧ да веськӧдлыны велӧдан Коми </w:t>
      </w:r>
      <w:r>
        <w:rPr>
          <w:rFonts w:eastAsia="Noto Serif CJK SC" w:cs="Times New Roman"/>
          <w:b w:val="false"/>
          <w:bCs w:val="false"/>
          <w:i w:val="false"/>
          <w:iCs w:val="false"/>
          <w:color w:val="auto"/>
          <w:kern w:val="2"/>
          <w:sz w:val="28"/>
          <w:szCs w:val="28"/>
          <w:lang w:val="kpv-RU" w:eastAsia="zh-CN" w:bidi="hi-IN"/>
        </w:rPr>
        <w:t>Р</w:t>
      </w:r>
      <w:r>
        <w:rPr>
          <w:rFonts w:eastAsia="Times New Roman" w:cs="Times New Roman"/>
          <w:b w:val="false"/>
          <w:bCs w:val="false"/>
          <w:i w:val="false"/>
          <w:iCs w:val="false"/>
          <w:color w:val="00000A"/>
          <w:kern w:val="0"/>
          <w:sz w:val="28"/>
          <w:szCs w:val="28"/>
          <w:lang w:val="kpv-RU" w:eastAsia="zh-CN" w:bidi="ar-SA"/>
        </w:rPr>
        <w:t>еспубликаса академияын</w:t>
      </w:r>
      <w:r>
        <w:rPr>
          <w:rFonts w:eastAsia="Times New Roman" w:cs="SchoolBook;Times New Roman"/>
          <w:b w:val="false"/>
          <w:bCs w:val="false"/>
          <w:i w:val="false"/>
          <w:iCs w:val="false"/>
          <w:color w:val="00000A"/>
          <w:kern w:val="0"/>
          <w:sz w:val="28"/>
          <w:szCs w:val="28"/>
          <w:lang w:val="kpv-RU" w:eastAsia="zh-CN" w:bidi="ar-SA"/>
        </w:rPr>
        <w:t xml:space="preserve"> прӧйдитіс стратегическӧй сессия. Ӧтилаын чукӧртчисны регионса промышленнӧй котырӧс, вӧр юкӧнса предприятиеясӧс, власьт органъясӧс, ӧтйӧза да инфраструктура организацияясӧс петкӧдлысьяс, кодъяс кӧсйӧны отсавны да сӧвмӧдны вӧр юкӧн.</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SchoolBook;Times New Roman"/>
          <w:b w:val="false"/>
          <w:bCs w:val="false"/>
          <w:i w:val="false"/>
          <w:iCs w:val="false"/>
          <w:color w:val="00000A"/>
          <w:kern w:val="0"/>
          <w:sz w:val="28"/>
          <w:szCs w:val="28"/>
          <w:lang w:val="kpv-RU" w:eastAsia="zh-CN" w:bidi="ar-SA"/>
        </w:rPr>
        <w:t>Сессиялысь уджсӧ юклӧма вит секция вылӧ: Коми Республикаса вӧр промышленносьт комплексӧ инвестицияяс кыскӧм, вӧр промышленносьт комплекслӧн кластеръяс, вӧрса грузъяс новлӧдлан мытшӧдъяс, отрасльӧ кадръясӧс дасьтӧм да пу пыдіа переработайтӧм.</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SchoolBook;Times New Roman"/>
          <w:b w:val="false"/>
          <w:bCs w:val="false"/>
          <w:i w:val="false"/>
          <w:iCs w:val="false"/>
          <w:color w:val="00000A"/>
          <w:kern w:val="0"/>
          <w:sz w:val="28"/>
          <w:szCs w:val="28"/>
          <w:lang w:val="kpv-RU" w:eastAsia="zh-CN" w:bidi="ar-SA"/>
        </w:rPr>
        <w:t>Коми Республикаса Юралысь чолӧмаліс участвуйтысьясӧс да тӧдчӧдіс, мый вӧр промышленносьт комплекс пыр вӧлі да лоӧ республикаса экономика сӧвмӧдысь драйверӧн.</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SchoolBook;Times New Roman"/>
          <w:b w:val="false"/>
          <w:bCs w:val="false"/>
          <w:i w:val="false"/>
          <w:iCs w:val="false"/>
          <w:color w:val="00000A"/>
          <w:kern w:val="0"/>
          <w:sz w:val="28"/>
          <w:szCs w:val="28"/>
          <w:lang w:val="kpv-RU" w:eastAsia="zh-CN" w:bidi="ar-SA"/>
        </w:rPr>
        <w:t>«Талунъя сессиялӧн медшӧр могыс – примитны помшуӧмъяс, кутшӧмъяс сӧвмӧдасны регионын пу вӧчӧдан юкӧн, а сідзжӧ кыскасны инвесторъясӧс, кодъяс вичмӧдасны сьӧм вӧръяс туялӧм, Коми Республика сӧвмӧдӧм вылӧ. Зэв колана лӧсьӧдны пу пыдіа переработайтан юкӧнын проектъяс ӧнія технологияяс серти», – пасйис Владимир Уйба.</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SchoolBook;Times New Roman"/>
          <w:b w:val="false"/>
          <w:bCs w:val="false"/>
          <w:i w:val="false"/>
          <w:iCs w:val="false"/>
          <w:color w:val="00000A"/>
          <w:kern w:val="0"/>
          <w:sz w:val="28"/>
          <w:szCs w:val="28"/>
          <w:lang w:val="kpv-RU" w:eastAsia="zh-CN" w:bidi="ar-SA"/>
        </w:rPr>
        <w:t>Республикаса Веськӧдлан котырлӧн вӧр промышленносьт комплекс сӧвмӧдӧм серти системнӧй уджыс тырвыйӧ лӧсялӧ 2030 воӧдз Россия Федерациялысь вӧр комплекс сӧвмӧдан стратегиялы да Россияса Президент Владимир Владимирович Путинӧн пуктӧм могъяслы, кутшӧмъяс йитчӧмаӧсь пу пыдісянь переработайтан ногъяссӧ паськӧдӧмкӧд, вӧрӧн озыр регионъясын пу вӧчӧдан выль производствояс восьтӧм вылӧ колана условиеяс лӧсьӧдӧмкӧд.</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SchoolBook;Times New Roman"/>
          <w:b w:val="false"/>
          <w:bCs w:val="false"/>
          <w:i w:val="false"/>
          <w:iCs w:val="false"/>
          <w:color w:val="00000A"/>
          <w:kern w:val="0"/>
          <w:sz w:val="28"/>
          <w:szCs w:val="28"/>
          <w:lang w:val="kpv-RU" w:eastAsia="zh-CN" w:bidi="ar-SA"/>
        </w:rPr>
        <w:t>«Воӧдчыны тайӧ могъясӧдз отсалас пу вӧчӧдан кластер. Регионын сійӧ эм нин. Косму тӧлысь заводитчигӧн Россияса Минпромторг да Кластеръяслӧн да технопаркъяслӧн ассоциация ӧтув нуӧдасны вӧр кластерлысь проект водзвыв дорйӧм. Субсидия сетӧм вылӧ конкурснӧй бӧрйӧмыс прӧйдитас тавося коймӧд кварталын», – юӧртіс Коми Республикаса Юралысь.</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SchoolBook;Times New Roman"/>
          <w:b w:val="false"/>
          <w:bCs w:val="false"/>
          <w:i w:val="false"/>
          <w:iCs w:val="false"/>
          <w:color w:val="00000A"/>
          <w:kern w:val="0"/>
          <w:sz w:val="28"/>
          <w:szCs w:val="28"/>
          <w:lang w:val="kpv-RU" w:eastAsia="zh-CN" w:bidi="ar-SA"/>
        </w:rPr>
        <w:t>Сідзжӧ Владимир Уйба сиис сессияын участвуйтысьяслы ыджыд вермӧмъяс да бур ӧтувъя удж.</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SchoolBook;Times New Roman"/>
          <w:b w:val="false"/>
          <w:bCs w:val="false"/>
          <w:i w:val="false"/>
          <w:iCs w:val="false"/>
          <w:color w:val="00000A"/>
          <w:kern w:val="0"/>
          <w:sz w:val="28"/>
          <w:szCs w:val="28"/>
          <w:lang w:val="kpv-RU" w:eastAsia="zh-CN" w:bidi="ar-SA"/>
        </w:rPr>
        <w:t>Фотолӧн автор: Владимир Шешкунас, «Комиинформ» ЮА</w:t>
      </w:r>
    </w:p>
    <w:p>
      <w:pPr>
        <w:pStyle w:val="Normal"/>
        <w:widowControl/>
        <w:numPr>
          <w:ilvl w:val="0"/>
          <w:numId w:val="0"/>
        </w:numPr>
        <w:suppressAutoHyphens w:val="false"/>
        <w:bidi w:val="0"/>
        <w:spacing w:lineRule="auto" w:line="360" w:before="0" w:after="0"/>
        <w:ind w:left="0" w:right="0" w:firstLine="850"/>
        <w:contextualSpacing/>
        <w:jc w:val="both"/>
        <w:outlineLvl w:val="0"/>
        <w:rPr>
          <w:rFonts w:eastAsia="Times New Roman" w:cs="SchoolBook;Times New Roman"/>
          <w:b w:val="false"/>
          <w:b w:val="false"/>
          <w:bCs w:val="false"/>
          <w:i w:val="false"/>
          <w:i w:val="false"/>
          <w:iCs w:val="false"/>
          <w:color w:val="00000A"/>
          <w:kern w:val="0"/>
          <w:lang w:val="kpv-RU" w:eastAsia="zh-CN" w:bidi="ar-SA"/>
        </w:rPr>
      </w:pPr>
      <w:r>
        <w:rPr>
          <w:rFonts w:eastAsia="Times New Roman" w:cs="SchoolBook;Times New Roman"/>
          <w:b w:val="false"/>
          <w:bCs w:val="false"/>
          <w:i w:val="false"/>
          <w:iCs w:val="false"/>
          <w:color w:val="00000A"/>
          <w:kern w:val="0"/>
          <w:lang w:val="kpv-RU" w:eastAsia="zh-CN" w:bidi="ar-SA"/>
        </w:rPr>
      </w:r>
      <w:r>
        <w:br w:type="page"/>
      </w:r>
    </w:p>
    <w:p>
      <w:pPr>
        <w:pStyle w:val="1"/>
        <w:widowControl/>
        <w:numPr>
          <w:ilvl w:val="0"/>
          <w:numId w:val="2"/>
        </w:numPr>
        <w:suppressAutoHyphens w:val="fals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11.03.2021</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SchoolBook;Times New Roman"/>
          <w:b w:val="false"/>
          <w:bCs w:val="false"/>
          <w:i w:val="false"/>
          <w:iCs w:val="false"/>
          <w:color w:val="00000A"/>
          <w:kern w:val="0"/>
          <w:sz w:val="28"/>
          <w:szCs w:val="28"/>
          <w:lang w:val="kpv-RU" w:eastAsia="zh-CN" w:bidi="ar-SA"/>
        </w:rPr>
        <w:t>Владимир Уйба принял участие в стратегической сессии «Лесопромышленный комплекс Республики Коми»</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SchoolBook;Times New Roman"/>
          <w:b w:val="false"/>
          <w:bCs w:val="false"/>
          <w:i w:val="false"/>
          <w:iCs w:val="false"/>
          <w:color w:val="00000A"/>
          <w:kern w:val="0"/>
          <w:sz w:val="28"/>
          <w:szCs w:val="28"/>
          <w:lang w:val="kpv-RU" w:eastAsia="zh-CN" w:bidi="ar-SA"/>
        </w:rPr>
        <w:t>Стратегическая сессия прошла 11 марта на базе Коми республиканской академии государственной службы и управления. Она собрала на одной площадке представителей промышленного сообщества региона, предприятий лесной отрасли, органов власти, общественных и инфраструктурных организаций, заинтересованных в поддержке и развитии лесной отрасли.</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SchoolBook;Times New Roman"/>
          <w:b w:val="false"/>
          <w:bCs w:val="false"/>
          <w:i w:val="false"/>
          <w:iCs w:val="false"/>
          <w:color w:val="00000A"/>
          <w:kern w:val="0"/>
          <w:sz w:val="28"/>
          <w:szCs w:val="28"/>
          <w:lang w:val="kpv-RU" w:eastAsia="zh-CN" w:bidi="ar-SA"/>
        </w:rPr>
        <w:t>Работа сессии была поделена на пять секций: инвестиционная привлекательность лесопромышленного комплекса Республики Коми, кластерный подход к лесопромышленному комплексу, проблемы транспортировки лесных грузов, кадры для отрасли и глубокая переработка древесины.</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SchoolBook;Times New Roman"/>
          <w:b w:val="false"/>
          <w:bCs w:val="false"/>
          <w:i w:val="false"/>
          <w:iCs w:val="false"/>
          <w:color w:val="00000A"/>
          <w:kern w:val="0"/>
          <w:sz w:val="28"/>
          <w:szCs w:val="28"/>
          <w:lang w:val="kpv-RU" w:eastAsia="zh-CN" w:bidi="ar-SA"/>
        </w:rPr>
        <w:t>В приветствии к участникам Глава Республики Коми Владимир Уйба подчеркнул, что лесопромышленный комплекс всегда был и будет безусловным драйвером экономического развития республики.</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SchoolBook;Times New Roman"/>
          <w:b w:val="false"/>
          <w:bCs w:val="false"/>
          <w:i w:val="false"/>
          <w:iCs w:val="false"/>
          <w:color w:val="00000A"/>
          <w:kern w:val="0"/>
          <w:sz w:val="28"/>
          <w:szCs w:val="28"/>
          <w:lang w:val="kpv-RU" w:eastAsia="zh-CN" w:bidi="ar-SA"/>
        </w:rPr>
        <w:t>«Цель сегодняшней сессии – выработать решения, которые создадут новые мысли и новые идеи по развитию деревообрабатывающие отрасли в регионе, а также привлекут инвесторов, которые будут вкладывать свои капиталы в освоение лесов, в развитие Республики Коми. Нам важно, чтобы у нас появились новые высокотехнологичные проекты, нацеленные на более глубокую переработку древесины», - отметил Владимир Уйба.</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SchoolBook;Times New Roman"/>
          <w:b w:val="false"/>
          <w:bCs w:val="false"/>
          <w:i w:val="false"/>
          <w:iCs w:val="false"/>
          <w:color w:val="00000A"/>
          <w:kern w:val="0"/>
          <w:sz w:val="28"/>
          <w:szCs w:val="28"/>
          <w:lang w:val="kpv-RU" w:eastAsia="zh-CN" w:bidi="ar-SA"/>
        </w:rPr>
        <w:t>Системная работа Правительства республики по планомерному развитию лесопромышленного комплекса в полной мере соответствует Стратегии развития лесного комплекса Российской Федерации до 2030 года и задачам, которые поставлены Президентом России Владимиром Владимировичем Путиным в части увеличения глубины переработки древесины, обеспечения на территории лесных регионов благоприятных условий для создания новых деревообрабатывающих производств с максимальным уровнем переработки сырья и выпуском продукции с высокой добавленной стоимостью.</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SchoolBook;Times New Roman"/>
          <w:b w:val="false"/>
          <w:bCs w:val="false"/>
          <w:i w:val="false"/>
          <w:iCs w:val="false"/>
          <w:color w:val="00000A"/>
          <w:kern w:val="0"/>
          <w:sz w:val="28"/>
          <w:szCs w:val="28"/>
          <w:lang w:val="kpv-RU" w:eastAsia="zh-CN" w:bidi="ar-SA"/>
        </w:rPr>
        <w:t>«Одним из инструментов, позволяющим достичь этой цели, должен стать деревообрабатывающий кластер. Такой кластер сегодня у нас уже сформирован. В начале апреля проект лесного кластера будет вынесен на предварительную защиту, которую проведет в Сыктывкаре Минпромторг России совместно с Ассоциацией кластеров и технопарков. Сам конкурсный отбор на получение субсидии участникам лесного кластера пройдет в третьем квартале этого года», - сообщил Глава Республики Коми.</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SchoolBook;Times New Roman"/>
          <w:b w:val="false"/>
          <w:bCs w:val="false"/>
          <w:i w:val="false"/>
          <w:iCs w:val="false"/>
          <w:color w:val="00000A"/>
          <w:kern w:val="0"/>
          <w:sz w:val="28"/>
          <w:szCs w:val="28"/>
          <w:lang w:val="kpv-RU" w:eastAsia="zh-CN" w:bidi="ar-SA"/>
        </w:rPr>
        <w:t>В завершении выступления Владимир Уйба пожелал участникам сессии плодотворной работы, эффективного обмена мнениями и успехов в выработке совместных решений.</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SchoolBook;Times New Roman"/>
          <w:b w:val="false"/>
          <w:bCs w:val="false"/>
          <w:i w:val="false"/>
          <w:iCs w:val="false"/>
          <w:color w:val="00000A"/>
          <w:kern w:val="0"/>
          <w:sz w:val="28"/>
          <w:szCs w:val="28"/>
          <w:lang w:val="kpv-RU" w:eastAsia="zh-CN" w:bidi="ar-SA"/>
        </w:rPr>
        <w:t xml:space="preserve">Автор фото: Владимир Шешкунас, ИА «Комиинформ» </w:t>
      </w:r>
    </w:p>
    <w:p>
      <w:pPr>
        <w:pStyle w:val="Style30"/>
        <w:widowControl/>
        <w:suppressAutoHyphens w:val="false"/>
        <w:bidi w:val="0"/>
        <w:spacing w:lineRule="auto" w:line="360" w:before="0" w:after="0"/>
        <w:ind w:left="0" w:right="0" w:firstLine="850"/>
        <w:jc w:val="both"/>
        <w:rPr>
          <w:b/>
          <w:b/>
          <w:bCs/>
          <w:lang w:val="kpv-RU" w:eastAsia="zh-CN" w:bidi="ar-SA"/>
        </w:rPr>
      </w:pPr>
      <w:r>
        <w:rPr>
          <w:b/>
          <w:bCs/>
          <w:lang w:val="kpv-RU" w:eastAsia="zh-CN" w:bidi="ar-SA"/>
        </w:rPr>
      </w:r>
    </w:p>
    <w:p>
      <w:pPr>
        <w:pStyle w:val="Style30"/>
        <w:widowControl/>
        <w:suppressAutoHyphens w:val="false"/>
        <w:bidi w:val="0"/>
        <w:spacing w:lineRule="auto" w:line="360" w:before="0" w:after="0"/>
        <w:ind w:left="0" w:right="0" w:firstLine="850"/>
        <w:jc w:val="both"/>
        <w:rPr>
          <w:rFonts w:ascii="Times New Roman" w:hAnsi="Times New Roman"/>
          <w:sz w:val="28"/>
          <w:szCs w:val="28"/>
        </w:rPr>
      </w:pPr>
      <w:r>
        <w:rPr>
          <w:b/>
          <w:bCs/>
          <w:sz w:val="28"/>
          <w:szCs w:val="28"/>
          <w:lang w:val="kpv-RU" w:eastAsia="zh-CN" w:bidi="ar-SA"/>
        </w:rPr>
        <w:t>Пас лыд – 2188</w:t>
      </w:r>
    </w:p>
    <w:p>
      <w:pPr>
        <w:pStyle w:val="Style30"/>
        <w:widowControl/>
        <w:suppressAutoHyphens w:val="false"/>
        <w:bidi w:val="0"/>
        <w:spacing w:lineRule="auto" w:line="360" w:before="0" w:after="0"/>
        <w:ind w:left="0" w:right="0" w:firstLine="850"/>
        <w:jc w:val="both"/>
        <w:rPr>
          <w:rFonts w:ascii="Times New Roman" w:hAnsi="Times New Roman"/>
          <w:sz w:val="28"/>
          <w:szCs w:val="28"/>
        </w:rPr>
      </w:pPr>
      <w:r>
        <w:rPr>
          <w:b/>
          <w:bCs/>
          <w:sz w:val="28"/>
          <w:szCs w:val="28"/>
          <w:lang w:val="kpv-RU" w:eastAsia="zh-CN" w:bidi="ar-SA"/>
        </w:rPr>
        <w:t>Королева</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6652</TotalTime>
  <Application>LibreOffice/6.4.2.2$Linux_X86_64 LibreOffice_project/4e471d8c02c9c90f512f7f9ead8875b57fcb1ec3</Application>
  <Pages>4</Pages>
  <Words>546</Words>
  <Characters>3996</Characters>
  <CharactersWithSpaces>4526</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2021-03-05T12:03:32Z</cp:lastPrinted>
  <dcterms:modified xsi:type="dcterms:W3CDTF">2021-03-12T15:49:17Z</dcterms:modified>
  <cp:revision>1546</cp:revision>
  <dc:subject/>
  <dc:title> </dc:title>
</cp:coreProperties>
</file>