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keepNext w:val="true"/>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b w:val="false"/>
          <w:b w:val="false"/>
          <w:bCs w:val="false"/>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12.03.2021</w:t>
      </w:r>
    </w:p>
    <w:p>
      <w:pPr>
        <w:pStyle w:val="Normal"/>
        <w:widowControl/>
        <w:numPr>
          <w:ilvl w:val="0"/>
          <w:numId w:val="0"/>
        </w:numPr>
        <w:suppressAutoHyphens w:val="false"/>
        <w:bidi w:val="0"/>
        <w:spacing w:lineRule="auto" w:line="360" w:before="0" w:after="0"/>
        <w:ind w:left="0" w:right="0" w:firstLine="850"/>
        <w:contextualSpacing/>
        <w:jc w:val="both"/>
        <w:outlineLvl w:val="0"/>
        <w:rPr>
          <w:b/>
          <w:b/>
          <w:bCs/>
        </w:rPr>
      </w:pPr>
      <w:r>
        <w:rPr>
          <w:rFonts w:eastAsia="Times New Roman" w:cs="SchoolBook;Times New Roman"/>
          <w:b/>
          <w:bCs/>
          <w:i w:val="false"/>
          <w:iCs w:val="false"/>
          <w:color w:val="00000A"/>
          <w:kern w:val="0"/>
          <w:sz w:val="28"/>
          <w:szCs w:val="28"/>
          <w:lang w:val="kpv-RU" w:eastAsia="zh-CN" w:bidi="ar-SA"/>
        </w:rPr>
        <w:t xml:space="preserve">Коми Республика вӧзйысис лоны «Интермузей-2021» войтыркостса фестивальлӧн </w:t>
      </w:r>
      <w:r>
        <w:rPr>
          <w:rFonts w:eastAsia="Times New Roman" w:cs="SchoolBook;Times New Roman"/>
          <w:b/>
          <w:bCs/>
          <w:i w:val="false"/>
          <w:iCs w:val="false"/>
          <w:color w:val="00000A"/>
          <w:kern w:val="0"/>
          <w:sz w:val="28"/>
          <w:szCs w:val="28"/>
          <w:lang w:val="kpv-RU" w:eastAsia="zh-CN" w:bidi="ar-SA"/>
        </w:rPr>
        <w:t>дінму</w:t>
      </w:r>
      <w:r>
        <w:rPr>
          <w:rFonts w:eastAsia="Times New Roman" w:cs="SchoolBook;Times New Roman"/>
          <w:b/>
          <w:bCs/>
          <w:i w:val="false"/>
          <w:iCs w:val="false"/>
          <w:color w:val="00000A"/>
          <w:kern w:val="0"/>
          <w:sz w:val="28"/>
          <w:szCs w:val="28"/>
          <w:lang w:val="kpv-RU" w:eastAsia="zh-CN" w:bidi="ar-SA"/>
        </w:rPr>
        <w:t>-</w:t>
      </w:r>
      <w:r>
        <w:rPr>
          <w:rFonts w:eastAsia="Times New Roman" w:cs="SchoolBook;Times New Roman"/>
          <w:b/>
          <w:bCs/>
          <w:i w:val="false"/>
          <w:iCs w:val="false"/>
          <w:color w:val="00000A"/>
          <w:kern w:val="0"/>
          <w:sz w:val="28"/>
          <w:szCs w:val="28"/>
          <w:lang w:val="kpv-RU" w:eastAsia="zh-CN" w:bidi="ar-SA"/>
        </w:rPr>
        <w:t>уджъёрт</w:t>
      </w:r>
      <w:r>
        <w:rPr>
          <w:rFonts w:eastAsia="Times New Roman" w:cs="SchoolBook;Times New Roman"/>
          <w:b/>
          <w:bCs/>
          <w:i w:val="false"/>
          <w:iCs w:val="false"/>
          <w:color w:val="00000A"/>
          <w:kern w:val="0"/>
          <w:sz w:val="28"/>
          <w:szCs w:val="28"/>
          <w:lang w:val="kpv-RU" w:eastAsia="zh-CN" w:bidi="ar-SA"/>
        </w:rPr>
        <w:t>ӧн</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eastAsia="Times New Roman" w:cs="SchoolBook;Times New Roman"/>
          <w:b w:val="false"/>
          <w:bCs w:val="false"/>
          <w:i w:val="false"/>
          <w:iCs w:val="false"/>
          <w:color w:val="00000A"/>
          <w:kern w:val="0"/>
          <w:sz w:val="28"/>
          <w:szCs w:val="28"/>
          <w:lang w:val="kpv-RU" w:eastAsia="zh-CN" w:bidi="ar-SA"/>
        </w:rPr>
        <w:t xml:space="preserve">Та йылысь Владимир Уйба юӧртіс </w:t>
      </w:r>
      <w:bookmarkStart w:id="0" w:name="__DdeLink__839_1492635726"/>
      <w:r>
        <w:rPr>
          <w:rFonts w:eastAsia="Times New Roman" w:cs="SchoolBook;Times New Roman"/>
          <w:b w:val="false"/>
          <w:bCs w:val="false"/>
          <w:i w:val="false"/>
          <w:iCs w:val="false"/>
          <w:color w:val="00000A"/>
          <w:kern w:val="0"/>
          <w:sz w:val="28"/>
          <w:szCs w:val="28"/>
          <w:lang w:val="kpv-RU" w:eastAsia="zh-CN" w:bidi="ar-SA"/>
        </w:rPr>
        <w:t>Россия Федерацияса культура министерстволӧн Музейяс да ортсыса йитӧдъяс департаментса директор</w:t>
      </w:r>
      <w:bookmarkEnd w:id="0"/>
      <w:r>
        <w:rPr>
          <w:rFonts w:eastAsia="Times New Roman" w:cs="SchoolBook;Times New Roman"/>
          <w:b w:val="false"/>
          <w:bCs w:val="false"/>
          <w:i w:val="false"/>
          <w:iCs w:val="false"/>
          <w:color w:val="00000A"/>
          <w:kern w:val="0"/>
          <w:sz w:val="28"/>
          <w:szCs w:val="28"/>
          <w:lang w:val="kpv-RU" w:eastAsia="zh-CN" w:bidi="ar-SA"/>
        </w:rPr>
        <w:t xml:space="preserve"> Александр Воронкокӧд аддзысьлігӧн. Аддзысьлӧмыс вӧлі рака тӧлысь 12 лунӧ Сыктывкарын Войвывса регионъяслӧн медводдза туристскӧй конгресс нуӧдігӧн. Сэтчӧ пырӧдчис республикаса культура, туризм да архив удж министр Сергей Емельянов.</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eastAsia="Times New Roman" w:cs="SchoolBook;Times New Roman"/>
          <w:b w:val="false"/>
          <w:bCs w:val="false"/>
          <w:i w:val="false"/>
          <w:iCs w:val="false"/>
          <w:color w:val="00000A"/>
          <w:kern w:val="0"/>
          <w:sz w:val="28"/>
          <w:szCs w:val="28"/>
          <w:lang w:val="kpv-RU" w:eastAsia="zh-CN" w:bidi="ar-SA"/>
        </w:rPr>
        <w:t xml:space="preserve">Республикаса Юралысь юӧртіс, мый 2019 воӧ регион вӧлі нин Фестивальлӧн </w:t>
      </w:r>
      <w:r>
        <w:rPr>
          <w:rFonts w:eastAsia="Times New Roman" w:cs="SchoolBook;Times New Roman"/>
          <w:b w:val="false"/>
          <w:bCs w:val="false"/>
          <w:i w:val="false"/>
          <w:iCs w:val="false"/>
          <w:color w:val="00000A"/>
          <w:kern w:val="0"/>
          <w:sz w:val="28"/>
          <w:szCs w:val="28"/>
          <w:lang w:val="kpv-RU" w:eastAsia="zh-CN" w:bidi="ar-SA"/>
        </w:rPr>
        <w:t>дінму</w:t>
      </w:r>
      <w:r>
        <w:rPr>
          <w:rFonts w:eastAsia="Times New Roman" w:cs="SchoolBook;Times New Roman"/>
          <w:b w:val="false"/>
          <w:bCs w:val="false"/>
          <w:i w:val="false"/>
          <w:iCs w:val="false"/>
          <w:color w:val="00000A"/>
          <w:kern w:val="0"/>
          <w:sz w:val="28"/>
          <w:szCs w:val="28"/>
          <w:lang w:val="kpv-RU" w:eastAsia="zh-CN" w:bidi="ar-SA"/>
        </w:rPr>
        <w:t>-</w:t>
      </w:r>
      <w:r>
        <w:rPr>
          <w:rFonts w:eastAsia="Times New Roman" w:cs="SchoolBook;Times New Roman"/>
          <w:b w:val="false"/>
          <w:bCs w:val="false"/>
          <w:i w:val="false"/>
          <w:iCs w:val="false"/>
          <w:color w:val="00000A"/>
          <w:kern w:val="0"/>
          <w:sz w:val="28"/>
          <w:szCs w:val="28"/>
          <w:lang w:val="kpv-RU" w:eastAsia="zh-CN" w:bidi="ar-SA"/>
        </w:rPr>
        <w:t>уджъёрт</w:t>
      </w:r>
      <w:r>
        <w:rPr>
          <w:rFonts w:eastAsia="Times New Roman" w:cs="SchoolBook;Times New Roman"/>
          <w:b w:val="false"/>
          <w:bCs w:val="false"/>
          <w:i w:val="false"/>
          <w:iCs w:val="false"/>
          <w:color w:val="00000A"/>
          <w:kern w:val="0"/>
          <w:sz w:val="28"/>
          <w:szCs w:val="28"/>
          <w:lang w:val="kpv-RU" w:eastAsia="zh-CN" w:bidi="ar-SA"/>
        </w:rPr>
        <w:t>ӧн. Фестивальлӧн котыртан комитет кӧ кӧсйысяс, Коми Республика петкӧдлас туризмын позянлунъяс сӧвмӧдӧм да наӧн тӧдмӧдӧм вылӧ веськӧдӧм музей проектъяслы сиӧм экспозиция. Сійӧс лӧсьӧдасны Коми Республикаса Национальнӧй галереялӧн да Национальнӧй музейлӧн, а сідзжӧ медшӧр муниципальнӧй музейяслӧн выставка да презентация материалъяс, мультимедийнӧй базаяс подув вылын. Тӧдчана ин босьтас художник Василий Кандинскийлӧн Коми муӧ волӧмкӧд йитчӧм проект петкӧдлӧм.</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eastAsia="Times New Roman" w:cs="SchoolBook;Times New Roman"/>
          <w:b w:val="false"/>
          <w:bCs w:val="false"/>
          <w:i w:val="false"/>
          <w:iCs w:val="false"/>
          <w:color w:val="00000A"/>
          <w:kern w:val="0"/>
          <w:sz w:val="28"/>
          <w:szCs w:val="28"/>
          <w:lang w:val="kpv-RU" w:eastAsia="zh-CN" w:bidi="ar-SA"/>
        </w:rPr>
        <w:t xml:space="preserve">Республикалы 100 во тыран воӧ нӧшта ӧти тӧдчана проектӧн лоӧ Медводдза Войвывса биеннале - «Войвывлӧн выль аддзӧмтор». Ӧні сійӧс дасьтӧны </w:t>
      </w:r>
      <w:r>
        <w:rPr>
          <w:rFonts w:eastAsia="Times New Roman" w:cs="SchoolBook;Times New Roman"/>
          <w:b w:val="false"/>
          <w:bCs w:val="false"/>
          <w:i w:val="false"/>
          <w:iCs w:val="false"/>
          <w:caps w:val="false"/>
          <w:smallCaps w:val="false"/>
          <w:color w:val="00000A"/>
          <w:spacing w:val="0"/>
          <w:kern w:val="0"/>
          <w:sz w:val="28"/>
          <w:szCs w:val="28"/>
          <w:highlight w:val="white"/>
          <w:u w:val="none"/>
          <w:lang w:val="kpv-RU" w:eastAsia="zh-CN" w:bidi="ar-SA"/>
        </w:rPr>
        <w:t>Пушкин нима серпасасян искусство канму музейкӧд ӧтвылысь. Республикаӧ корӧма войтыркостса да россияса 12 художникӧс. Найӧ тӧдмасясны вӧр-ваӧн, коми войтырлӧн да роч староверъяслӧн этнографияӧн, войвывса кочуйтысьяслӧн олӧмӧн, вӧрса йӧзлӧн мифологияӧн, историяӧн. Биенналелӧн кывкӧртӧдъяс серти нуӧдасны выставка. Сійӧс кӧсйӧны восьтыны кӧч тӧлысь 3 лунӧ.</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eastAsia="Times New Roman" w:cs="SchoolBook;Times New Roman"/>
          <w:b w:val="false"/>
          <w:bCs w:val="false"/>
          <w:i w:val="false"/>
          <w:iCs w:val="false"/>
          <w:caps w:val="false"/>
          <w:smallCaps w:val="false"/>
          <w:color w:val="00000A"/>
          <w:spacing w:val="0"/>
          <w:kern w:val="0"/>
          <w:sz w:val="28"/>
          <w:szCs w:val="28"/>
          <w:highlight w:val="white"/>
          <w:u w:val="none"/>
          <w:lang w:val="kpv-RU" w:eastAsia="zh-CN" w:bidi="ar-SA"/>
        </w:rPr>
        <w:t>Александр Воронко аттьӧаліс Владимир Уйбаӧс культура юкӧнлы отсалӧмысь да пасйис, мый библиотекаясса да музейясса уджалысьяскӧд сёрнитӧм бӧрын аддзис, кыдзи найӧ радейтӧны ассьыныс уджнысӧ да гӧгӧрвоӧны, мый налӧн уджыс колӧ йӧзлы да республикалы.</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eastAsia="Times New Roman" w:cs="SchoolBook;Times New Roman"/>
          <w:b w:val="false"/>
          <w:bCs w:val="false"/>
          <w:i w:val="false"/>
          <w:iCs w:val="false"/>
          <w:caps w:val="false"/>
          <w:smallCaps w:val="false"/>
          <w:color w:val="00000A"/>
          <w:spacing w:val="0"/>
          <w:kern w:val="0"/>
          <w:sz w:val="28"/>
          <w:szCs w:val="28"/>
          <w:highlight w:val="white"/>
          <w:u w:val="none"/>
          <w:lang w:val="kpv-RU" w:eastAsia="zh-CN" w:bidi="ar-SA"/>
        </w:rPr>
        <w:t>«Тіян регион зэв зіля петкӧдчӧ федеральнӧй тшупӧдын. Та вӧсна республикакӧд кӧсйӧны уджавны федеральнӧй музейяс, шуам, Россияса Этнография музей. Зэв тӧдчана, мый регионлы тайӧ тшӧтш колӧ. Ми тшӧтш дасьӧс ӧтув уджавны и республикалы 100 во тырӧм пасйӧм серти, и водзӧ вылӧ, торйӧн нин «Культура» национальнӧй проект серти».</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eastAsia="Times New Roman" w:cs="SchoolBook;Times New Roman"/>
          <w:b w:val="false"/>
          <w:bCs w:val="false"/>
          <w:i w:val="false"/>
          <w:iCs w:val="false"/>
          <w:caps w:val="false"/>
          <w:smallCaps w:val="false"/>
          <w:color w:val="00000A"/>
          <w:spacing w:val="0"/>
          <w:kern w:val="0"/>
          <w:sz w:val="28"/>
          <w:szCs w:val="28"/>
          <w:highlight w:val="white"/>
          <w:u w:val="none"/>
          <w:lang w:val="kpv-RU" w:eastAsia="zh-CN" w:bidi="ar-SA"/>
        </w:rPr>
        <w:t>Коми Республикаса Юралысь да Россияса культура министерстволӧн Музейяс да ортсыса йитӧдъяс департаментса директор видлалісны ӧтувъя музейнӧй проектъяс. Республикалы 100 во тырӧм серти Россияса культура министерство отсӧгӧн федеральнӧй музейяскӧд ӧтвылысь регионын нуӧдӧны гырысь выставка проектъяс, шуам, «Кандинский да Россия» выставка, Россияса этнография музейлӧн чукӧрысь «Этноджинс» выставка. Таво арнас республикаса олысьяс аддзасны Третьяковскӧй галереяысь шедевръяс.</w:t>
      </w:r>
    </w:p>
    <w:p>
      <w:pPr>
        <w:pStyle w:val="Normal"/>
        <w:widowControl/>
        <w:numPr>
          <w:ilvl w:val="0"/>
          <w:numId w:val="0"/>
        </w:numPr>
        <w:suppressAutoHyphens w:val="false"/>
        <w:bidi w:val="0"/>
        <w:spacing w:lineRule="auto" w:line="360" w:before="0" w:after="0"/>
        <w:ind w:left="0" w:right="0" w:firstLine="850"/>
        <w:contextualSpacing/>
        <w:jc w:val="both"/>
        <w:outlineLvl w:val="0"/>
        <w:rPr>
          <w:b w:val="false"/>
          <w:b w:val="false"/>
          <w:bCs w:val="false"/>
        </w:rPr>
      </w:pPr>
      <w:r>
        <w:rPr>
          <w:rFonts w:eastAsia="Times New Roman" w:cs="SchoolBook;Times New Roman"/>
          <w:b w:val="false"/>
          <w:bCs w:val="false"/>
          <w:i w:val="false"/>
          <w:iCs w:val="false"/>
          <w:caps w:val="false"/>
          <w:smallCaps w:val="false"/>
          <w:color w:val="00000A"/>
          <w:spacing w:val="0"/>
          <w:kern w:val="0"/>
          <w:sz w:val="28"/>
          <w:szCs w:val="28"/>
          <w:highlight w:val="white"/>
          <w:u w:val="none"/>
          <w:lang w:val="kpv-RU" w:eastAsia="zh-CN" w:bidi="ar-SA"/>
        </w:rPr>
        <w:t>«Оз быд регион вермы ошйысьны татшӧм выставкаясӧн. А миян найӧс котыртӧны. И тайӧ календарыс зэв озыр. Йӧзлӧн эм позянлун гортын, республикаын, Москваӧ либӧ Санкт-Петербургӧ ветлытӧг, аддзы</w:t>
      </w:r>
      <w:r>
        <w:rPr>
          <w:rFonts w:eastAsia="Times New Roman" w:cs="SchoolBook;Times New Roman"/>
          <w:b w:val="false"/>
          <w:bCs w:val="false"/>
          <w:i w:val="false"/>
          <w:iCs w:val="false"/>
          <w:caps w:val="false"/>
          <w:smallCaps w:val="false"/>
          <w:color w:val="00000A"/>
          <w:spacing w:val="0"/>
          <w:kern w:val="0"/>
          <w:sz w:val="28"/>
          <w:szCs w:val="28"/>
          <w:highlight w:val="white"/>
          <w:u w:val="none"/>
          <w:lang w:val="kpv-RU" w:eastAsia="zh-CN" w:bidi="ar-SA"/>
        </w:rPr>
        <w:t>в</w:t>
      </w:r>
      <w:r>
        <w:rPr>
          <w:rFonts w:eastAsia="Times New Roman" w:cs="SchoolBook;Times New Roman"/>
          <w:b w:val="false"/>
          <w:bCs w:val="false"/>
          <w:i w:val="false"/>
          <w:iCs w:val="false"/>
          <w:caps w:val="false"/>
          <w:smallCaps w:val="false"/>
          <w:color w:val="00000A"/>
          <w:spacing w:val="0"/>
          <w:kern w:val="0"/>
          <w:sz w:val="28"/>
          <w:szCs w:val="28"/>
          <w:highlight w:val="white"/>
          <w:u w:val="none"/>
          <w:lang w:val="kpv-RU" w:eastAsia="zh-CN" w:bidi="ar-SA"/>
        </w:rPr>
        <w:t>ны шедевръяс. Татшӧм ногӧн морт дорӧ матыстчӧмыс зэв тӧдчана», - кывкӧрталіс Владимир Уйба.</w:t>
      </w:r>
      <w:r>
        <w:br w:type="page"/>
      </w:r>
    </w:p>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b w:val="false"/>
          <w:b w:val="false"/>
          <w:bCs w:val="false"/>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12.03.2021</w:t>
      </w:r>
    </w:p>
    <w:p>
      <w:pPr>
        <w:pStyle w:val="1"/>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b/>
          <w:b/>
          <w:bCs/>
        </w:rPr>
      </w:pPr>
      <w:r>
        <w:rPr>
          <w:rFonts w:eastAsia="Times New Roman" w:cs="SchoolBook;Times New Roman" w:ascii="Times New Roman" w:hAnsi="Times New Roman"/>
          <w:b/>
          <w:bCs/>
          <w:i w:val="false"/>
          <w:iCs w:val="false"/>
          <w:color w:val="00000A"/>
          <w:kern w:val="0"/>
          <w:sz w:val="28"/>
          <w:szCs w:val="28"/>
          <w:lang w:val="kpv-RU" w:eastAsia="zh-CN" w:bidi="ar-SA"/>
        </w:rPr>
        <w:t>Республика Коми выступила с инициативой стать регионом-партнёром Международного фестиваля «Интермузей-2021»</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Об этом заявил Владимир Уйба на встрече с Директором Департамента музеев и внешних связей Министерства культуры Российской Федерации Александром Воронко. Встреча состоялась 12 марта в Сыктывкаре в рамках Первого туристского конгресса регионов Севера с участием министра культуры, туризма и архивного дела республики Сергея Емельянова.</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Глава республики сообщил, что у региона уже есть успешный опыт участия в Фестивале в качестве региона-партнёра в 2019 году. В случае положительного решения Оргкомитета фестиваля Республика Коми представит экспозицию, посвященную музейным проектам, направленным на развитие и популяризацию туристского потенциала. Она будет сформирована на основе выставочных и презентационных материалов, мультимедийных баз Национальной галереи и Национального музея Республики Коми, а также ведущих муниципальных музеев. Важной составной частью станет презентация проекта, связанного с пребыванием на Коми земле художника Василия Кандинского.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Ещё одним значимым для республики в год её 100-летия проектом станет Первая Северная биеннале – «Новое открытие Севера». Сейчас при участии Государственного музея изобразительных искусств имени Пушкина идет её подготовка. В республику приглашены 12 международных и российских художников из различных областей искусства. Они откроют для себя природу, этнографию народа коми и русских староверов, жизнь северных кочевников и мифологию людей леса, историю. По итогам биеннале будет создана выставка, открытие которой запланировано на 3 сентября.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Александр Воронко поблагодарил Владимира Уйба за поддержку отрасли культуры и отметил, что, пообщавшись с работниками библиотек и музеев, увидел, насколько они заинтересованы в своей работе и понимают, что их работа нужна людям и нужна республике.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«Ваш регион очень активен на федеральном уровне. И результат налицо. В сотрудничестве с республикой заинтересованы федеральные музеи, в частности, Российский Этнографический музей. И очень важно, когда есть обратная заинтересованность региона. Мы со своей стороны тоже готовы к взаимному сотрудничеству и в рамках празднования 100-летия республики, и на перспективу, особенно в рамках Нацпроекта «Культура»».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 xml:space="preserve">Глава Республики Коми и Директор Департамента музеев и внешних связей Минкульта России обсудили совместные музейные проекты. В рамках 100-летия республики при поддержке Министерства культуры России совместно с федеральными музеями в регионе проводятся крупные выставочные проекты, такие, как выставка «Кандинский и Россия», выставка «Этноджинс» из собрания Российского этнографического музея. Осенью этого года жители республики увидят шедевры Третьяковской галереи.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«Не каждый регион может похвастаться такими выставками. А у нас они организуются. И этот календарь очень насыщенный. У людей есть возможность увидеть шедевральные творения дома, в республике, не выезжая в Москву или Санкт-Петербург. Это движение к человеку дорогого стоит», - резюмировал Владимир Уйба.</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rPr>
      </w:pPr>
      <w:r>
        <w:rPr>
          <w:b w:val="false"/>
          <w:bCs w:val="false"/>
        </w:rPr>
        <w:t>Габова 2648</w:t>
      </w:r>
    </w:p>
    <w:p>
      <w:pPr>
        <w:pStyle w:val="Normal"/>
        <w:widowControl/>
        <w:numPr>
          <w:ilvl w:val="0"/>
          <w:numId w:val="0"/>
        </w:numPr>
        <w:suppressAutoHyphens w:val="false"/>
        <w:bidi w:val="0"/>
        <w:spacing w:lineRule="auto" w:line="360" w:before="0" w:after="0"/>
        <w:ind w:left="0" w:right="0" w:firstLine="850"/>
        <w:contextualSpacing/>
        <w:jc w:val="both"/>
        <w:outlineLvl w:val="0"/>
        <w:rPr>
          <w:b/>
          <w:b/>
          <w:bCs/>
        </w:rPr>
      </w:pPr>
      <w:r>
        <w:rPr/>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6480</TotalTime>
  <Application>LibreOffice/6.4.2.2$Linux_X86_64 LibreOffice_project/4e471d8c02c9c90f512f7f9ead8875b57fcb1ec3</Application>
  <Pages>4</Pages>
  <Words>741</Words>
  <Characters>5146</Characters>
  <CharactersWithSpaces>5874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2021-03-15T15:32:41Z</cp:lastPrinted>
  <dcterms:modified xsi:type="dcterms:W3CDTF">2021-03-16T16:56:00Z</dcterms:modified>
  <cp:revision>1493</cp:revision>
  <dc:subject/>
  <dc:title> </dc:title>
</cp:coreProperties>
</file>