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3"/>
        </w:numPr>
        <w:suppressAutoHyphens w:val="true"/>
        <w:bidi w:val="0"/>
        <w:spacing w:lineRule="auto" w:line="360" w:before="0" w:after="0"/>
        <w:ind w:left="0" w:right="0" w:firstLine="709"/>
        <w:contextualSpacing/>
        <w:jc w:val="both"/>
        <w:outlineLvl w:val="0"/>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A"/>
          <w:kern w:val="0"/>
          <w:sz w:val="28"/>
          <w:szCs w:val="28"/>
          <w:lang w:val="kpv-RU" w:eastAsia="zh-CN" w:bidi="ar-SA"/>
        </w:rPr>
        <w:t>29.03.21.</w:t>
      </w:r>
    </w:p>
    <w:p>
      <w:pPr>
        <w:pStyle w:val="Normal"/>
        <w:widowControl/>
        <w:numPr>
          <w:ilvl w:val="0"/>
          <w:numId w:val="0"/>
        </w:numPr>
        <w:suppressAutoHyphens w:val="true"/>
        <w:bidi w:val="0"/>
        <w:spacing w:lineRule="auto" w:line="360" w:before="0" w:after="0"/>
        <w:ind w:left="0" w:right="0" w:firstLine="709"/>
        <w:contextualSpacing/>
        <w:jc w:val="both"/>
        <w:outlineLvl w:val="0"/>
        <w:rPr>
          <w:b/>
          <w:b/>
          <w:bCs/>
        </w:rPr>
      </w:pPr>
      <w:r>
        <w:rPr>
          <w:rFonts w:eastAsia="Times New Roman" w:cs="Times New Roman"/>
          <w:b/>
          <w:bCs/>
          <w:color w:val="00000A"/>
          <w:kern w:val="0"/>
          <w:sz w:val="28"/>
          <w:szCs w:val="28"/>
          <w:lang w:val="kpv-RU" w:eastAsia="zh-CN" w:bidi="ar-SA"/>
        </w:rPr>
        <w:t>Коми Республикаса Юралысь Владимир Уйба к</w:t>
      </w:r>
      <w:r>
        <w:rPr>
          <w:rFonts w:eastAsia="Times New Roman" w:cs="Times New Roman"/>
          <w:b/>
          <w:bCs/>
          <w:color w:val="00000A"/>
          <w:kern w:val="0"/>
          <w:sz w:val="28"/>
          <w:szCs w:val="28"/>
          <w:lang w:val="kpv-RU" w:eastAsia="zh-CN" w:bidi="ar-SA"/>
        </w:rPr>
        <w:t>ори</w:t>
      </w:r>
      <w:r>
        <w:rPr>
          <w:rFonts w:eastAsia="Times New Roman" w:cs="Times New Roman"/>
          <w:b/>
          <w:bCs/>
          <w:color w:val="00000A"/>
          <w:kern w:val="0"/>
          <w:sz w:val="28"/>
          <w:szCs w:val="28"/>
          <w:lang w:val="kpv-RU" w:eastAsia="zh-CN" w:bidi="ar-SA"/>
        </w:rPr>
        <w:t>с Россияса экономика сӧвмӧдан министр Максим Решетников</w:t>
      </w:r>
      <w:r>
        <w:rPr>
          <w:rFonts w:eastAsia="Times New Roman" w:cs="Times New Roman"/>
          <w:b/>
          <w:bCs/>
          <w:color w:val="00000A"/>
          <w:kern w:val="0"/>
          <w:sz w:val="28"/>
          <w:szCs w:val="28"/>
          <w:lang w:val="kpv-RU" w:eastAsia="zh-CN" w:bidi="ar-SA"/>
        </w:rPr>
        <w:t>ӧс нуӧдны</w:t>
      </w:r>
      <w:r>
        <w:rPr>
          <w:rFonts w:eastAsia="Times New Roman" w:cs="Times New Roman"/>
          <w:b/>
          <w:bCs/>
          <w:color w:val="00000A"/>
          <w:kern w:val="0"/>
          <w:sz w:val="28"/>
          <w:szCs w:val="28"/>
          <w:lang w:val="kpv-RU" w:eastAsia="zh-CN" w:bidi="ar-SA"/>
        </w:rPr>
        <w:t xml:space="preserve"> Воркута да Инта сӧвмӧдӧм серти сӧвещание</w:t>
      </w:r>
    </w:p>
    <w:p>
      <w:pPr>
        <w:pStyle w:val="Normal"/>
        <w:widowControl/>
        <w:numPr>
          <w:ilvl w:val="0"/>
          <w:numId w:val="0"/>
        </w:numPr>
        <w:suppressAutoHyphens w:val="tru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Сӧвещаниеыс вӧлі рака тӧлысь 29 лунӧ видеосвязь пыр. Сэні участвуйтісны Россияса Ылі Асыввыв сӧвмӧдан министерствоӧс, Россияса удж министерствоӧс, Россияса энергетика министерствоӧс, Коми Республикаса Веськӧдлан котырӧс, Монокаръяс сӧвмӧдан фондӧс да «Северсталь Менеджмент» акционер котырӧс петкӧдлысьяс.</w:t>
      </w:r>
    </w:p>
    <w:p>
      <w:pPr>
        <w:pStyle w:val="Normal"/>
        <w:widowControl/>
        <w:numPr>
          <w:ilvl w:val="0"/>
          <w:numId w:val="0"/>
        </w:numPr>
        <w:suppressAutoHyphens w:val="tru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Воркута да Инта – Коми Республикаса из шом перъян монокаръяс. 2019 воӧ Интаса кар артмӧдан предприятиесӧ шуӧма банкротӧн. Ӧні сійӧс бырӧдӧны, кӧсйӧны консервируйтны предприятиелысь медбӧръя шахтасӧ – «Интинскӧй». Воркутаса кар артмӧдысь предприятие кӧсйӧ дугдыны уджавны куйлӧдъясын 2037 воын.</w:t>
      </w:r>
    </w:p>
    <w:p>
      <w:pPr>
        <w:pStyle w:val="Normal"/>
        <w:widowControl/>
        <w:numPr>
          <w:ilvl w:val="0"/>
          <w:numId w:val="0"/>
        </w:numPr>
        <w:suppressAutoHyphens w:val="tru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Медым видзны тайӧ каръяссӧ да могмӧдны налысь зумыд аскиалунсӧ, республикаса власьтъяс уджалӧны найӧс сӧвмӧдан экономика подувсӧ вежӧм серти. Из шом перйӧмыс кольӧ тӧдчанаӧн Воркутаын да Интаын, но колӧ оз сӧмын перйыны унджык из шом, но ёнджыка бурмӧдны из шомсӧ да лӧсьӧдны углехимическӧй производствояс.</w:t>
      </w:r>
    </w:p>
    <w:p>
      <w:pPr>
        <w:pStyle w:val="Normal"/>
        <w:widowControl/>
        <w:numPr>
          <w:ilvl w:val="0"/>
          <w:numId w:val="0"/>
        </w:numPr>
        <w:suppressAutoHyphens w:val="tru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Печораса бассейнын из шом запасыс – 7,2 млрд тонна. Бассейнлӧн кондиционнӧй прогнознӧй ресурсыс – 175,7 млрд тонна, нёльӧд пайсьыс унджыкыс – Р1 категорияа.</w:t>
      </w:r>
    </w:p>
    <w:p>
      <w:pPr>
        <w:pStyle w:val="Normal"/>
        <w:widowControl/>
        <w:numPr>
          <w:ilvl w:val="0"/>
          <w:numId w:val="0"/>
        </w:numPr>
        <w:suppressAutoHyphens w:val="tru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 xml:space="preserve">Печораса из шом бассейнын эм став сикас из шом, кутшӧмъяс сетӧны позянлун сӧвмӧдны коксохимия, энергетика сырьё база да вӧдитчыны наӧн выль ногӧн. Коксуйтчысь из шомсӧ мупытшса ногӧн ӧні перйӧны Воркутаса да Воргашорса куйлӧдъясын, восьса ногӧн – </w:t>
      </w:r>
      <w:r>
        <w:rPr>
          <w:rFonts w:eastAsia="Times New Roman" w:cs="Times New Roman"/>
          <w:b w:val="false"/>
          <w:bCs w:val="false"/>
          <w:i w:val="false"/>
          <w:iCs w:val="false"/>
          <w:color w:val="00000A"/>
          <w:kern w:val="0"/>
          <w:sz w:val="28"/>
          <w:szCs w:val="28"/>
          <w:lang w:val="kpv-RU" w:eastAsia="zh-CN" w:bidi="ar-SA"/>
        </w:rPr>
        <w:t>Юньягаса куйлӧдын.</w:t>
      </w:r>
    </w:p>
    <w:p>
      <w:pPr>
        <w:pStyle w:val="Normal"/>
        <w:widowControl/>
        <w:numPr>
          <w:ilvl w:val="0"/>
          <w:numId w:val="0"/>
        </w:numPr>
        <w:suppressAutoHyphens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olor w:val="00000A"/>
          <w:kern w:val="0"/>
          <w:sz w:val="28"/>
          <w:szCs w:val="28"/>
          <w:lang w:val="kpv-RU" w:eastAsia="zh-CN" w:bidi="ar-SA"/>
        </w:rPr>
        <w:t>Печораса из шом бассейн стратегическӧя сӧвмӧдан могӧн лоӧ из шом перйӧмсӧ вонас 10-12 млн тоннаӧдз кыпӧдӧм – ӧнія шахтаяссӧ выльмӧдӧмӧн да из шом перъян выль производствояс стрӧитӧмӧн. Тайӧ лӧсялӧ 2035 воӧдз Арктика зона сӧвмӧдан стратегиялы да 2035 воӧдз Россияса из шом промышленносьт сӧвмӧдан уджтаслы.</w:t>
      </w:r>
    </w:p>
    <w:p>
      <w:pPr>
        <w:pStyle w:val="Normal"/>
        <w:widowControl/>
        <w:numPr>
          <w:ilvl w:val="0"/>
          <w:numId w:val="0"/>
        </w:numPr>
        <w:suppressAutoHyphens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olor w:val="00000A"/>
          <w:kern w:val="0"/>
          <w:sz w:val="28"/>
          <w:szCs w:val="28"/>
          <w:lang w:val="kpv-RU" w:eastAsia="zh-CN" w:bidi="ar-SA"/>
        </w:rPr>
        <w:t>«Сы вылӧ видзӧдтӧг, мый Россияын энергетическӧй из шом маркаясын коланлуныс чинӧ, мирын найӧ ёна колӧны. Россияса Арктика зона сӧвмӧдан стратегияын гижӧма, мый колӧ могмӧдны Войвыв саридз туйлӧн акваторияті нуӧмсӧ. Та боксянь Комилӧн эм энергетическӧй шомлӧн сырьё база, медым нуны пытшкӧсса да ортсыса рынокъясӧ. Татшӧм резервъясысь ӧтиӧн лоӧ Сейдаса энергетическӧй шом куйлӧд», - пасйис Владимир Уйба.</w:t>
      </w:r>
    </w:p>
    <w:p>
      <w:pPr>
        <w:pStyle w:val="Normal"/>
        <w:widowControl/>
        <w:numPr>
          <w:ilvl w:val="0"/>
          <w:numId w:val="0"/>
        </w:numPr>
        <w:suppressAutoHyphens w:val="true"/>
        <w:bidi w:val="0"/>
        <w:spacing w:lineRule="auto" w:line="360" w:before="0" w:after="0"/>
        <w:ind w:left="0" w:right="0" w:firstLine="709"/>
        <w:contextualSpacing/>
        <w:jc w:val="both"/>
        <w:outlineLvl w:val="0"/>
        <w:rPr/>
      </w:pPr>
      <w:bookmarkStart w:id="0" w:name="__DdeLink__8003_4284536609"/>
      <w:r>
        <w:rPr>
          <w:rFonts w:eastAsia="Times New Roman" w:cs="Times New Roman"/>
          <w:b w:val="false"/>
          <w:bCs w:val="false"/>
          <w:i w:val="false"/>
          <w:iCs w:val="false"/>
          <w:color w:val="00000A"/>
          <w:kern w:val="0"/>
          <w:sz w:val="28"/>
          <w:szCs w:val="28"/>
          <w:lang w:val="kpv-RU" w:eastAsia="zh-CN" w:bidi="ar-SA"/>
        </w:rPr>
        <w:t>Россия Федерацияса экономика сӧвмӧдан министр</w:t>
      </w:r>
      <w:bookmarkEnd w:id="0"/>
      <w:r>
        <w:rPr>
          <w:rFonts w:eastAsia="Times New Roman" w:cs="Times New Roman"/>
          <w:b w:val="false"/>
          <w:bCs w:val="false"/>
          <w:i w:val="false"/>
          <w:iCs w:val="false"/>
          <w:color w:val="00000A"/>
          <w:kern w:val="0"/>
          <w:sz w:val="28"/>
          <w:szCs w:val="28"/>
          <w:lang w:val="kpv-RU" w:eastAsia="zh-CN" w:bidi="ar-SA"/>
        </w:rPr>
        <w:t xml:space="preserve"> Максим Решетников висьталіс, мый кӧсйӧ волыны Воркутаӧ да Интаӧ тавося лӧддза-номъя тӧлысьӧ, медым места вылын тӧдмасьны монокаръясын серпасӧн.</w:t>
      </w:r>
    </w:p>
    <w:p>
      <w:pPr>
        <w:pStyle w:val="Normal"/>
        <w:widowControl/>
        <w:numPr>
          <w:ilvl w:val="0"/>
          <w:numId w:val="0"/>
        </w:numPr>
        <w:suppressAutoHyphens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olor w:val="00000A"/>
          <w:kern w:val="0"/>
          <w:sz w:val="28"/>
          <w:szCs w:val="28"/>
          <w:lang w:val="kpv-RU" w:eastAsia="zh-CN" w:bidi="ar-SA"/>
        </w:rPr>
        <w:t>«Интауголь» АК бырӧдӧм серти Максим Решетников вӧзйис уджавны Интаӧс горнӧй выработкаяс бырӧдӧм серти уджтасӧ пыртӧм вылын. Та могысь федеральнӧй оланпастэчасӧ колӧ пыртны лӧсялана вежсьӧмъяс. Россия Федерацияса экономика сӧвмӧдан министр корис Монокаръяс сӧвмӧдан фондса медыджыд директор Ирина Макиеваӧс видзӧдлыны, кутшӧм позянлунъяс эмӧсь Интаын содтӧд производствояс вӧчӧм вылӧ.</w:t>
      </w:r>
    </w:p>
    <w:p>
      <w:pPr>
        <w:pStyle w:val="Normal"/>
        <w:widowControl/>
        <w:numPr>
          <w:ilvl w:val="0"/>
          <w:numId w:val="0"/>
        </w:numPr>
        <w:suppressAutoHyphens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olor w:val="00000A"/>
          <w:kern w:val="0"/>
          <w:sz w:val="28"/>
          <w:szCs w:val="28"/>
          <w:lang w:val="kpv-RU" w:eastAsia="zh-CN" w:bidi="ar-SA"/>
        </w:rPr>
        <w:t>Сӧвещаниеӧ пырӧдчысьяс сёрнитчисны куим вежон чӧжӧн сетны Россияса экономика сӧвмӧдан министерствоӧ ассьыныс вӧзйӧмъяссӧ сы серти, кыдзи лӧсьӧдны Коми Республикаса из шом перъян монокаръяс сӧвмӧдан стратегия.</w:t>
      </w:r>
      <w:r>
        <w:br w:type="page"/>
      </w:r>
    </w:p>
    <w:p>
      <w:pPr>
        <w:pStyle w:val="1"/>
        <w:widowControl/>
        <w:numPr>
          <w:ilvl w:val="0"/>
          <w:numId w:val="3"/>
        </w:numPr>
        <w:suppressAutoHyphens w:val="true"/>
        <w:bidi w:val="0"/>
        <w:spacing w:lineRule="auto" w:line="360" w:before="0" w:after="0"/>
        <w:ind w:left="0" w:right="0" w:firstLine="709"/>
        <w:contextualSpacing/>
        <w:jc w:val="both"/>
        <w:outlineLvl w:val="0"/>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A"/>
          <w:kern w:val="0"/>
          <w:sz w:val="28"/>
          <w:szCs w:val="28"/>
          <w:lang w:val="kpv-RU" w:eastAsia="zh-CN" w:bidi="ar-SA"/>
        </w:rPr>
        <w:t>29.03.21.</w:t>
      </w:r>
    </w:p>
    <w:p>
      <w:pPr>
        <w:pStyle w:val="1"/>
        <w:widowControl/>
        <w:numPr>
          <w:ilvl w:val="0"/>
          <w:numId w:val="2"/>
        </w:numPr>
        <w:bidi w:val="0"/>
        <w:spacing w:lineRule="auto" w:line="360" w:before="0" w:after="0"/>
        <w:ind w:left="0" w:right="0" w:firstLine="709"/>
        <w:contextualSpacing/>
        <w:jc w:val="both"/>
        <w:rPr>
          <w:rFonts w:ascii="Times New Roman" w:hAnsi="Times New Roman"/>
          <w:b/>
          <w:b/>
          <w:bCs/>
          <w:sz w:val="28"/>
          <w:szCs w:val="28"/>
        </w:rPr>
      </w:pPr>
      <w:r>
        <w:rPr>
          <w:rFonts w:ascii="Times New Roman" w:hAnsi="Times New Roman"/>
          <w:b/>
          <w:bCs/>
          <w:sz w:val="28"/>
          <w:szCs w:val="28"/>
        </w:rPr>
        <w:t>Глава Республики Коми Владимир Уйба инициировал совещание у Министра экономического развития России Максима Решетникова по развитию Воркуты и Инты</w:t>
      </w:r>
    </w:p>
    <w:p>
      <w:pPr>
        <w:pStyle w:val="Style30"/>
        <w:widowControl/>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В совещании, состоявшемся 29 марта по видеосвязи, приняли участие представители Минвостокразвития России, Минтруда России, Минэнерго России, Правительства Республики Коми, Фонда развития моногородов и АО «Северсталь Менеджмент».</w:t>
      </w:r>
    </w:p>
    <w:p>
      <w:pPr>
        <w:pStyle w:val="Style30"/>
        <w:widowControl/>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Воркута и Инта – угледобывающие моногорода Республики Коми. В 2019 году градообразующее предприятие Инты признано несостоятельным (банкротом), сейчас оно находится в стадии ликвидации, планируются работы по консервации последней шахты предприятия – «Интинская». Градообразующее предприятие Воркуты планирует завершить отработку месторождений в 2037 году. </w:t>
      </w:r>
    </w:p>
    <w:p>
      <w:pPr>
        <w:pStyle w:val="Style30"/>
        <w:widowControl/>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Чтобы сохранить эти города и обеспечить их стабильное будущее, власти республики активно работают над изменением экономической основы их развития. Роль угледобычи в дальнейшей судьбе Воркуты и Инты остаётся стратегически важной, но перспективы отрасли должны связываться не только с ростом объёмов добычи коксующихся и энергетических углей, но и с существенным увеличением глубины обогащения углей и с созданием углехимических производств. </w:t>
      </w:r>
    </w:p>
    <w:p>
      <w:pPr>
        <w:pStyle w:val="Style30"/>
        <w:widowControl/>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Разведанные запасы каменных углей Печорского бассейна оцениваются в 7,2 млрд тонн. Кондиционные прогнозные ресурсы бассейна составляют 175,7 млрд тонн, из них более четверти – категории Р1. </w:t>
      </w:r>
    </w:p>
    <w:p>
      <w:pPr>
        <w:pStyle w:val="Style30"/>
        <w:widowControl/>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Печорский угольный бассейн содержит всю гамму углей, обеспечивающих возможность развития сырьевой базы коксохимии, энергетики и нетрадиционных направлений их использования. Коксующиеся угли добываются в настоящее время подземным способом на Воркутском и Воргашорском месторождениях, открытым способом – на Юньягинском разрезе. </w:t>
      </w:r>
    </w:p>
    <w:p>
      <w:pPr>
        <w:pStyle w:val="Style30"/>
        <w:widowControl/>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Стратегической задачей развития Печорского угольного бассейна является развитие мощностей добычи угля на уровне 10-12 млн тонн в год — как за счёт модернизации действующих шахт, так и за счёт строительства новых угледобывающих производств, что соответствует Стратегии развития Арктической зоны до 2035 года и Программе развития угольной промышленности России до 2035 года. </w:t>
      </w:r>
    </w:p>
    <w:p>
      <w:pPr>
        <w:pStyle w:val="Style30"/>
        <w:widowControl/>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«Несмотря на снижение спроса на энергетические марки угля в России, мировой спрос на них остается достаточно высоким. Одной из задач, обозначенной в Стратегии развития Арктической зоны России, является обеспечение перевозок в акватории Северного морского пути. В этом смысле Коми обладает значительной сырьевой базой энергетических углей для поставок на внутренний и внешний рынки. Одним из таких резервов является Сейдинское месторождение энергетических углей», - отметил Владимир Уйба. </w:t>
      </w:r>
    </w:p>
    <w:p>
      <w:pPr>
        <w:pStyle w:val="Style30"/>
        <w:widowControl/>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Министр экономического развития Российской Федерации Максим Решетников выразил желание посетить Воркуту и Инту в июне этого года, чтобы на месте ознакомиться с ситуацией в моногородах. </w:t>
      </w:r>
    </w:p>
    <w:p>
      <w:pPr>
        <w:pStyle w:val="Style30"/>
        <w:widowControl/>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Касательно темы ликвидации АО «Интауголь» Максим Решетников предложил проработать вопрос о включении Инты в программу по ликвидации горных выработок, для этого требуется внести в федеральное законодательство необходимые изменения. Министр экономического развития Российской Федерации попросил генерального директора Фонда развития моногородов Ирину Макиеву посмотреть, какие есть возможности по созданию дополнительных производств на территории Инты. </w:t>
      </w:r>
    </w:p>
    <w:p>
      <w:pPr>
        <w:pStyle w:val="Style30"/>
        <w:widowControl/>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Участники совещания договорились в течение трёх недель представить в Минэкономразвития России свои предложения по выработке дальнейшей стратегии развития угледобывающих моногородов Республики Коми.</w:t>
      </w:r>
    </w:p>
    <w:p>
      <w:pPr>
        <w:pStyle w:val="Normal"/>
        <w:widowControl/>
        <w:numPr>
          <w:ilvl w:val="0"/>
          <w:numId w:val="0"/>
        </w:numPr>
        <w:suppressAutoHyphens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hi-IN"/>
        </w:rPr>
        <w:t>Габова 2959</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5794</TotalTime>
  <Application>LibreOffice/6.4.2.2$Linux_X86_64 LibreOffice_project/4e471d8c02c9c90f512f7f9ead8875b57fcb1ec3</Application>
  <Pages>4</Pages>
  <Words>804</Words>
  <Characters>5572</Characters>
  <CharactersWithSpaces>6371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2021-03-30T09:34:38Z</cp:lastPrinted>
  <dcterms:modified xsi:type="dcterms:W3CDTF">2021-03-30T17:23:29Z</dcterms:modified>
  <cp:revision>1209</cp:revision>
  <dc:subject/>
  <dc:title> </dc:title>
</cp:coreProperties>
</file>