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3"/>
        </w:numPr>
        <w:suppressAutoHyphens w:val="true"/>
        <w:overflowPunct w:val="true"/>
        <w:bidi w:val="0"/>
        <w:spacing w:lineRule="auto" w:line="360" w:before="0" w:after="0"/>
        <w:ind w:left="0" w:right="0" w:firstLine="709"/>
        <w:contextualSpacing/>
        <w:jc w:val="both"/>
        <w:outlineLvl w:val="0"/>
        <w:rPr>
          <w:rFonts w:ascii="Times New Roman" w:hAnsi="Times New Roman"/>
        </w:rPr>
      </w:pPr>
      <w:r>
        <w:rPr>
          <w:rFonts w:eastAsia="Times New Roman" w:cs="Times New Roman" w:ascii="Times New Roman" w:hAnsi="Times New Roman"/>
          <w:b w:val="false"/>
          <w:bCs w:val="false"/>
          <w:color w:val="00000A"/>
          <w:kern w:val="0"/>
          <w:sz w:val="28"/>
          <w:szCs w:val="28"/>
          <w:lang w:val="kpv-RU" w:eastAsia="zh-CN" w:bidi="ar-SA"/>
        </w:rPr>
        <w:t>01.04.21.</w:t>
      </w:r>
    </w:p>
    <w:p>
      <w:pPr>
        <w:pStyle w:val="1"/>
        <w:widowControl/>
        <w:numPr>
          <w:ilvl w:val="0"/>
          <w:numId w:val="2"/>
        </w:numPr>
        <w:suppressAutoHyphens w:val="true"/>
        <w:overflowPunct w:val="true"/>
        <w:bidi w:val="0"/>
        <w:spacing w:lineRule="auto" w:line="360" w:before="0" w:after="0"/>
        <w:ind w:left="0" w:right="0" w:firstLine="709"/>
        <w:contextualSpacing/>
        <w:jc w:val="both"/>
        <w:outlineLvl w:val="0"/>
        <w:rPr>
          <w:rFonts w:ascii="Times New Roman" w:hAnsi="Times New Roman"/>
          <w:b/>
          <w:b/>
          <w:bCs/>
        </w:rPr>
      </w:pPr>
      <w:r>
        <w:rPr>
          <w:rFonts w:eastAsia="Times New Roman" w:cs="Times New Roman" w:ascii="Times New Roman" w:hAnsi="Times New Roman"/>
          <w:b/>
          <w:bCs/>
          <w:i w:val="false"/>
          <w:iCs w:val="false"/>
          <w:caps w:val="false"/>
          <w:smallCaps w:val="false"/>
          <w:color w:val="00000A"/>
          <w:spacing w:val="0"/>
          <w:kern w:val="0"/>
          <w:sz w:val="28"/>
          <w:szCs w:val="28"/>
          <w:u w:val="none"/>
          <w:lang w:val="kpv-RU" w:eastAsia="zh-CN" w:bidi="ar-SA"/>
        </w:rPr>
        <w:t>Баренц/Евроарктическ</w:t>
      </w:r>
      <w:r>
        <w:rPr>
          <w:rFonts w:eastAsia="Times New Roman" w:cs="Times New Roman" w:ascii="Times New Roman" w:hAnsi="Times New Roman"/>
          <w:b/>
          <w:bCs/>
          <w:i w:val="false"/>
          <w:iCs w:val="false"/>
          <w:caps w:val="false"/>
          <w:smallCaps w:val="false"/>
          <w:color w:val="00000A"/>
          <w:spacing w:val="0"/>
          <w:kern w:val="0"/>
          <w:sz w:val="28"/>
          <w:szCs w:val="28"/>
          <w:u w:val="none"/>
          <w:lang w:val="kpv-RU" w:eastAsia="zh-CN" w:bidi="ar-SA"/>
        </w:rPr>
        <w:t>ӧ</w:t>
      </w:r>
      <w:r>
        <w:rPr>
          <w:rFonts w:eastAsia="Times New Roman" w:cs="Times New Roman" w:ascii="Times New Roman" w:hAnsi="Times New Roman"/>
          <w:b/>
          <w:bCs/>
          <w:i w:val="false"/>
          <w:iCs w:val="false"/>
          <w:caps w:val="false"/>
          <w:smallCaps w:val="false"/>
          <w:color w:val="00000A"/>
          <w:spacing w:val="0"/>
          <w:kern w:val="0"/>
          <w:sz w:val="28"/>
          <w:szCs w:val="28"/>
          <w:u w:val="none"/>
          <w:lang w:val="kpv-RU" w:eastAsia="zh-CN" w:bidi="ar-SA"/>
        </w:rPr>
        <w:t>й регионӧс петкӧдлысьяс «прӧверитісны часі» пандемиялы паныд уджын</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«Баренц/Евроарктическ</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ӧ</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 xml:space="preserve">й регион паныд коронавируслы» войтыркостса онлайн-сессия </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дырйи</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 xml:space="preserve"> регионса Веськӧдлан котырӧн Юрнуӧдысьӧс вежысь Лариса Карачёва петкӧдліс, кыдзи Коми Республика водзсасьӧ COVID-19-кӧд.</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 xml:space="preserve">Финляндиялӧн, Швециялӧн, Норвегиялӧн войвыв провинцияясса юрнуӧдысьяс, Мурманск обласьтса, Ненеч асвеськӧдлан кытшса губернаторъяс </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 xml:space="preserve">да </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Коми Республикаса Веськӧдлан котырӧн Юрнуӧдысьӧс вежысь онлайн режимын висьталісны коронавирус инфекцияӧн висьӧмкӧд йитчӧм серпас, дзескӧдан мераяс да прививкаяс вӧчӧм йылысь. Аддзысьлыны вӧзйис Мурманск обласьтса губернатор Андрей Чибис.</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 Сёрниыс петкӧдліс: миян ӧтувъя шог – пандемия, уна ӧткодьыс и ковидлы паныд уджын. Онлайн сёрниӧ быд пырӧдчысь юӧртіс, мый медшӧрыс коронавируслы паныд уджын – вакцинация. И Россияын, и Баренц/Евроарктическ</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ӧ</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й регионын войвывса суседъяслӧн, - пасйис Лариса Карачёва.</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Но эмӧсь и торъялӧмъяс. Финляндияын, Швецияын да Норвегияын кӧ медводз вакцинируйтӧны олӧма йӧзӧс, то Коми Республикаын вакцинируйтны заводитісны эз сӧмын 65 арӧса да ыджыдджык арлыда йӧзӧс, но и найӧс, кодъяс медъёна вермӧны висьмыны: медицинаын уджалысьясӧс да педагогъясӧс, социальнӧя доръян учреждениеясын уджалысьясӧс, а сідзжӧ найӧс, кодъяслӧн эмӧсь хроническӧй висьӧмъяс. Онлайн-сессияын сёрнитысьяс мӧвпалӧны ӧткодя: колӧ водзӧ вакцинируйтны йӧзӧс, медым гожӧм кежлӧ войтырлӧн кыпаліс иммунитетыс.</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 xml:space="preserve">Лариса Карачёва висьталіс уджъёртъясыслы Комиын ковид-пациентъяслы </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 xml:space="preserve">медицина </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отсӧг сетан аслыспӧлӧслунъяс йылысь. Тайӧ поликлиникаясын ковидысь бурдӧдан амбулаторнӧй шӧринъяс лӧсьӧдӧм, медым торйӧдны инфекцияа да инфекциятӧм пациентъясӧс, регионса сьӧмкуд сьӧм вылӧ татшӧм шӧринъясӧ дон босьттӧг нуӧм, амбулаторнӧй пациентъясӧс поликлиникаӧ да аптекаӧ ыстытӧг лекарствоӧн могмӧдӧм.</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Онлайн-аддзысьлӧмыс петкӧдліс, мый республикаын эм бур опыт пандемиякӧд водзсасьӧмын. Сійӧ сетіс позянлун дугӧдны ӧткымын дзескӧдӧм, тшӧтш и йӧзӧс могмӧдан да культура организацияясын, чинтыны стационаръясын «ковиднӧй» койкаяс, ньӧжйӧ выльысь лӧсьӧдны планӧвӧй медицина отсӧг важ ног сетӧмсӧ.</w:t>
      </w:r>
      <w:r>
        <w:br w:type="page"/>
      </w:r>
    </w:p>
    <w:p>
      <w:pPr>
        <w:pStyle w:val="1"/>
        <w:widowControl/>
        <w:numPr>
          <w:ilvl w:val="0"/>
          <w:numId w:val="3"/>
        </w:numPr>
        <w:suppressAutoHyphens w:val="true"/>
        <w:overflowPunct w:val="true"/>
        <w:bidi w:val="0"/>
        <w:spacing w:lineRule="auto" w:line="360" w:before="0" w:after="0"/>
        <w:ind w:left="0" w:right="0" w:firstLine="709"/>
        <w:contextualSpacing/>
        <w:jc w:val="both"/>
        <w:outlineLvl w:val="0"/>
        <w:rPr>
          <w:rFonts w:ascii="Times New Roman" w:hAnsi="Times New Roman"/>
        </w:rPr>
      </w:pPr>
      <w:r>
        <w:rPr>
          <w:rFonts w:eastAsia="Times New Roman" w:cs="Times New Roman" w:ascii="Times New Roman" w:hAnsi="Times New Roman"/>
          <w:b w:val="false"/>
          <w:bCs w:val="false"/>
          <w:color w:val="00000A"/>
          <w:kern w:val="0"/>
          <w:sz w:val="28"/>
          <w:szCs w:val="28"/>
          <w:lang w:val="kpv-RU" w:eastAsia="zh-CN" w:bidi="ar-SA"/>
        </w:rPr>
        <w:t>01.04.21.</w:t>
      </w:r>
    </w:p>
    <w:p>
      <w:pPr>
        <w:pStyle w:val="1"/>
        <w:widowControl/>
        <w:numPr>
          <w:ilvl w:val="0"/>
          <w:numId w:val="0"/>
        </w:numPr>
        <w:suppressAutoHyphens w:val="true"/>
        <w:overflowPunct w:val="true"/>
        <w:bidi w:val="0"/>
        <w:spacing w:lineRule="auto" w:line="360" w:before="0" w:after="0"/>
        <w:ind w:left="0" w:right="0" w:firstLine="709"/>
        <w:contextualSpacing/>
        <w:jc w:val="both"/>
        <w:outlineLvl w:val="0"/>
        <w:rPr>
          <w:rFonts w:ascii="Times New Roman" w:hAnsi="Times New Roman"/>
          <w:b/>
          <w:b/>
          <w:bCs/>
        </w:rPr>
      </w:pPr>
      <w:r>
        <w:rPr>
          <w:rFonts w:eastAsia="Times New Roman" w:cs="Times New Roman" w:ascii="Times New Roman" w:hAnsi="Times New Roman"/>
          <w:b/>
          <w:bCs/>
          <w:i w:val="false"/>
          <w:iCs w:val="false"/>
          <w:caps w:val="false"/>
          <w:smallCaps w:val="false"/>
          <w:color w:val="00000A"/>
          <w:spacing w:val="0"/>
          <w:kern w:val="0"/>
          <w:sz w:val="28"/>
          <w:szCs w:val="28"/>
          <w:u w:val="none"/>
          <w:lang w:val="kpv-RU" w:eastAsia="zh-CN" w:bidi="ar-SA"/>
        </w:rPr>
        <w:t>Представители Баренцев/Евроарктический регион «сверили часы» в борьбе с пандемией</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На международной онлайн-сессии "Баренцев/Евроарктический регион против коронавируса" заместитель Председателя Правительства региона Лариса Карачёва представила опыт Республики Коми по противостоянию COVID-19.</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Руководители северных провинций Финляндии, Швеции, Норвегии, губернаторы Мурманской области, Ненецкого автономного округа и зампред Правительства Коми в режиме онлайн рассказали о текущей ситуации с заболеваемостью коронавирусной инфекцией, действующих ограничительных мерах и ходе прививочной кампании. Встреча была инициирована губернатором Мурманской области Андреем Чибисом.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 </w:t>
      </w:r>
      <w:r>
        <w:rPr>
          <w:b w:val="false"/>
          <w:bCs w:val="false"/>
        </w:rPr>
        <w:t xml:space="preserve">Такой опыт общения показал: беда у нас общая – пандемия, много общего и в приоритетах борьбы с ковидом. Судя по выступлениям буквально всех участников онлайн-общения, сейчас главная ставка в противостоянии коронавирусу сделана на вакцинацию. И в России, и у наших северных соседей по Баренцев/Евроарктическому региону, – отметила Лариса Карачёва.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Но есть и отличия. Если в Финляндии, Швеции и Норвегии в приоритете – вакцинация старшего поколения, то в Республике Коми вакцинацию начали с защиты не только жителей возраста 65+, но и групп риска: медицинских и педагогических работников, учреждений социальной защиты, а также тех, у кого есть хронические заболевания. Все участники онлайн-сессии были солидарны во мнении: массовую вакцинацию необходимо продолжать, чтобы к лету сформировать максимальную иммунную защиту.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Лариса Карачёва рассказала коллегам об особенностях организации медицинской помощи ковид-пациентам в Коми. Это создание на базе поликлиник амбулаторных ковидных центров для разделения потока инфекционных и неинфекционных пациентов, организация службы бесплатной доставки в такие центры за счет регионального бюджета, обеспечение лекарствами амбулаторных пациентов без направления в поликлинику и в аптеку. </w:t>
      </w:r>
    </w:p>
    <w:p>
      <w:pPr>
        <w:pStyle w:val="Style30"/>
        <w:widowControl/>
        <w:overflowPunct w:val="true"/>
        <w:bidi w:val="0"/>
        <w:spacing w:lineRule="auto" w:line="360" w:before="0" w:after="0"/>
        <w:ind w:left="0" w:right="0" w:firstLine="709"/>
        <w:contextualSpacing/>
        <w:jc w:val="both"/>
        <w:rPr>
          <w:rFonts w:ascii="Times New Roman" w:hAnsi="Times New Roman"/>
          <w:b w:val="false"/>
          <w:b w:val="false"/>
          <w:bCs w:val="false"/>
        </w:rPr>
      </w:pPr>
      <w:bookmarkStart w:id="0" w:name="__DdeLink__26_3971826688"/>
      <w:bookmarkEnd w:id="0"/>
      <w:r>
        <w:rPr>
          <w:b w:val="false"/>
          <w:bCs w:val="false"/>
        </w:rPr>
        <w:t xml:space="preserve">Онлайн-встреча показала, что в республике наработан позитивный опыт ответов на вызовы, связанные с пандемией. Это позволило снять ряд ограничений, в том числе по работе сферы обслуживания, организаций культуры, сократить количество «ковидных» коек в стационарах, постепенно восстанавливая объемы плановой медицинской помощи. </w:t>
      </w:r>
    </w:p>
    <w:p>
      <w:pPr>
        <w:pStyle w:val="Normal"/>
        <w:widowControl/>
        <w:numPr>
          <w:ilvl w:val="0"/>
          <w:numId w:val="0"/>
        </w:numPr>
        <w:suppressAutoHyphens w:val="true"/>
        <w:overflowPunct w:val="tru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Габова 1947</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overflowPunct w:val="tru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highlight w:val="darkBlue"/>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overflowPunct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overflowPunct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overflowPunct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overflowPunct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overflowPunct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overflowPunct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overflowPunct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overflowPunct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overflowPunct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overflowPunct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overflowPunct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overflowPunct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5941</TotalTime>
  <Application>LibreOffice/6.4.2.2$Linux_X86_64 LibreOffice_project/4e471d8c02c9c90f512f7f9ead8875b57fcb1ec3</Application>
  <Pages>4</Pages>
  <Words>517</Words>
  <Characters>3846</Characters>
  <CharactersWithSpaces>4357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2021-04-01T09:41:02Z</cp:lastPrinted>
  <dcterms:modified xsi:type="dcterms:W3CDTF">2021-04-02T14:24:51Z</dcterms:modified>
  <cp:revision>1245</cp:revision>
  <dc:subject/>
  <dc:title> </dc:title>
</cp:coreProperties>
</file>