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02.04.21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Style w:val="72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6"/>
          <w:sz w:val="28"/>
          <w:szCs w:val="28"/>
          <w:u w:val="none"/>
          <w:vertAlign w:val="baseline"/>
          <w:lang w:val="kpv-RU" w:eastAsia="zh-CN" w:bidi="ar-SA"/>
        </w:rPr>
        <w:t xml:space="preserve">Коми Республикалы сё во тыран воӧ Сыктыв районса Визин сиктын восьтісны 501 места </w:t>
      </w:r>
      <w:r>
        <w:rPr>
          <w:rStyle w:val="72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6"/>
          <w:sz w:val="28"/>
          <w:szCs w:val="28"/>
          <w:u w:val="none"/>
          <w:vertAlign w:val="baseline"/>
          <w:lang w:val="kpv-RU" w:eastAsia="zh-CN" w:bidi="ar-SA"/>
        </w:rPr>
        <w:t>вылӧ выль школа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Style w:val="7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6"/>
          <w:sz w:val="28"/>
          <w:szCs w:val="28"/>
          <w:u w:val="none"/>
          <w:vertAlign w:val="baseline"/>
          <w:lang w:val="kpv-RU" w:eastAsia="zh-CN" w:bidi="ar-SA"/>
        </w:rPr>
        <w:t>Тайӧ кыпыд лоӧмторйӧн велӧдчысьясӧс, бать-мамӧс да велӧдысьясӧс чолӧмаліс Коми Республикаса Юралысь Владимир Уйба. Кыпыд церемонияыс вӧлі талун, косму тӧлысь 2 лунӧ.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«Зэв нимкодь, мый школасӧ восьтӧны Коми Республикалы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сё</w:t>
      </w:r>
      <w:r>
        <w:rPr>
          <w:b w:val="false"/>
          <w:bCs w:val="false"/>
          <w:lang w:val="kpv-RU" w:eastAsia="zh-CN"/>
        </w:rPr>
        <w:t xml:space="preserve"> во тыран да школалӧн юбилейнӧй воӧ. Таво тырӧ 170 во сійӧс лӧсьӧдан лунсянь. Тайӧ республикаса мед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важ</w:t>
      </w:r>
      <w:r>
        <w:rPr>
          <w:b w:val="false"/>
          <w:bCs w:val="false"/>
          <w:lang w:val="kpv-RU" w:eastAsia="zh-CN"/>
        </w:rPr>
        <w:t xml:space="preserve"> школаяс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лыдысь ӧти, мыйлӧн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ӧні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 эм выль мича здание, - шуис чолӧмалан кывйын Владимир Уйба. - Дона челядь, тырвыйӧ босьтӧй тӧдӧмлунъяс. Ӧд та вылӧ тіян эм ставыс – бур вежӧсъяс, выль оборудование, тіянӧс да ассьыныс предметсӧ радейтысь велӧдысьяс. Тані ті пуктанныд подув асланыд аскиа олӧмӧ.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Ыджыд вермӧмъяслань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!»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Выль зданиеын велӧдчӧны Визин сиктысь да орчча Катыд грездысь 5-11 классъясса </w:t>
      </w:r>
      <w:r>
        <w:rPr>
          <w:b w:val="false"/>
          <w:bCs w:val="false"/>
          <w:lang w:val="kpv-RU" w:eastAsia="zh-CN"/>
        </w:rPr>
        <w:t>ш</w:t>
      </w:r>
      <w:r>
        <w:rPr>
          <w:b w:val="false"/>
          <w:bCs w:val="false"/>
          <w:lang w:val="kpv-RU" w:eastAsia="zh-CN"/>
        </w:rPr>
        <w:t>кольникъяс. Выль корпуссӧ стрӧитісны «Ӧнія школа» дінму проект серти. Уджъяс вӧчӧм вылӧ вичмӧдісны 546 миллионысь унджык шайт, та лыдын федеральнӧй сьӧмкудйысь – 175 да джын миллионысь унджык шайт, республикаса сьӧмкудйысь – 365 миллионысь унджык шайт, «Сыктыв» муниципальнӧй районса сьӧмкудйысь – пӧшти 5 да джын миллион шайт.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>Выль зданиеын – 32 велӧдчан да 8 административнӧй вежӧс. Став вежӧсыс могмӧд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ӧма</w:t>
      </w:r>
      <w:r>
        <w:rPr>
          <w:b w:val="false"/>
          <w:bCs w:val="false"/>
          <w:lang w:val="kpv-RU" w:eastAsia="zh-CN"/>
        </w:rPr>
        <w:t xml:space="preserve"> колана мебельӧн, велӧдчан пособиеясӧн, электроннӧй велӧдан ресурсъясӧн, компьютеръясӧн, проекторъясӧн. Школаын нюжӧдӧма Ӧтуввез. Велӧдчысьясӧс тырвыйӧ могмӧд</w:t>
      </w:r>
      <w:r>
        <w:rPr>
          <w:b w:val="false"/>
          <w:bCs w:val="false"/>
          <w:lang w:val="kpv-RU" w:eastAsia="zh-CN"/>
        </w:rPr>
        <w:t>ӧма</w:t>
      </w:r>
      <w:r>
        <w:rPr>
          <w:b w:val="false"/>
          <w:bCs w:val="false"/>
          <w:lang w:val="kpv-RU" w:eastAsia="zh-CN"/>
        </w:rPr>
        <w:t xml:space="preserve"> учебникъясӧн.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Выль школаын </w:t>
      </w:r>
      <w:r>
        <w:rPr>
          <w:b w:val="false"/>
          <w:bCs w:val="false"/>
          <w:lang w:val="kpv-RU" w:eastAsia="zh-CN"/>
        </w:rPr>
        <w:t>эм</w:t>
      </w:r>
      <w:r>
        <w:rPr>
          <w:b w:val="false"/>
          <w:bCs w:val="false"/>
          <w:lang w:val="kpv-RU" w:eastAsia="zh-CN"/>
        </w:rPr>
        <w:t xml:space="preserve"> 150 места вылӧ актӧвӧй зал, 3 спорт зал, библиотека, медиатека, 180 места вылӧ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сёянін,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кутшӧмӧс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 могмӧдӧма выль технологическӧй оборудованиеӧн. Став велӧдчысьӧс кутасны вердны пӧсь сёянӧн.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Лӧсьӧдӧма став условиесӧ, медым велӧдчӧмыс вӧлі безопаснӧй. Сідзжӧ школаын воссис «Точка роста»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цифр</w:t>
      </w:r>
      <w:r>
        <w:rPr>
          <w:rFonts w:eastAsia="Droid Sans Fallback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ӧвӧй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да гуманитарн</w:t>
      </w:r>
      <w:r>
        <w:rPr>
          <w:rFonts w:eastAsia="Droid Sans Fallback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ӧй нырвизя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шӧрин, мый збыльмӧдӧ «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Технология», «Информатика», «Олӧмын неминучаысь видзчысян подувъяс» да «Шахматъяс» велӧдан нырвизьяс серти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велӧдан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уджтасъяс.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Талун школаын уджалӧны 102 велӧдысь, векни профиля специалистъяс: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велӧдысь</w:t>
      </w:r>
      <w:r>
        <w:rPr>
          <w:b w:val="false"/>
          <w:bCs w:val="false"/>
          <w:lang w:val="kpv-RU" w:eastAsia="zh-CN"/>
        </w:rPr>
        <w:t xml:space="preserve">-организатор,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велӧдысь</w:t>
      </w:r>
      <w:r>
        <w:rPr>
          <w:b w:val="false"/>
          <w:bCs w:val="false"/>
          <w:lang w:val="kpv-RU" w:eastAsia="zh-CN"/>
        </w:rPr>
        <w:t>-логопед. Тайӧ ыджыд тӧдӧмлунъяса велӧдчысьяслӧн котыр, кытчӧ тшӧкыда пырӧдчӧны тайӧ жӧ школа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сӧ помалысьяс.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>1-4 классъяс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са</w:t>
      </w:r>
      <w:r>
        <w:rPr>
          <w:b w:val="false"/>
          <w:bCs w:val="false"/>
          <w:lang w:val="kpv-RU" w:eastAsia="zh-CN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школьникъяс</w:t>
      </w:r>
      <w:r>
        <w:rPr>
          <w:b w:val="false"/>
          <w:bCs w:val="false"/>
          <w:lang w:val="kpv-RU" w:eastAsia="zh-CN"/>
        </w:rPr>
        <w:t xml:space="preserve"> кольччасны велӧдчыны Школ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адор</w:t>
      </w:r>
      <w:r>
        <w:rPr>
          <w:b w:val="false"/>
          <w:bCs w:val="false"/>
          <w:lang w:val="kpv-RU" w:eastAsia="zh-CN"/>
        </w:rPr>
        <w:t xml:space="preserve"> уличвы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вса школаын. Визин сиктын шӧр школа стрӧитӧм бӧрын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челядьыс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 кутасны велӧдчыны ӧти сменаӧн.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Коми Республикаса Веськӧдлан котыр нуӧдӧ торъя мога удж – лӧсьӧдӧ бур условиеяс челядьӧс сӧвмӧдӧм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да велӧдӧм вылӧ. 2020 воын</w:t>
      </w:r>
      <w:r>
        <w:rPr>
          <w:b w:val="false"/>
          <w:bCs w:val="false"/>
          <w:lang w:val="kpv-RU" w:eastAsia="zh-CN"/>
        </w:rPr>
        <w:t xml:space="preserve"> Сыктывкарса, Сыктывдін да Вуктыл районъясс</w:t>
      </w:r>
      <w:r>
        <w:rPr>
          <w:b w:val="false"/>
          <w:bCs w:val="false"/>
          <w:lang w:val="kpv-RU" w:eastAsia="zh-CN"/>
        </w:rPr>
        <w:t>а велӧдан</w:t>
      </w:r>
      <w:r>
        <w:rPr>
          <w:b w:val="false"/>
          <w:bCs w:val="false"/>
          <w:lang w:val="kpv-RU" w:eastAsia="zh-CN"/>
        </w:rPr>
        <w:t xml:space="preserve"> организацияясын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лӧсьӧдісны пӧшти 2500</w:t>
      </w:r>
      <w:r>
        <w:rPr>
          <w:b w:val="false"/>
          <w:bCs w:val="false"/>
          <w:lang w:val="kpv-RU" w:eastAsia="zh-CN"/>
        </w:rPr>
        <w:t xml:space="preserve"> выль места. Стрӧитісны да </w:t>
      </w:r>
      <w:r>
        <w:rPr>
          <w:b w:val="false"/>
          <w:bCs w:val="false"/>
          <w:lang w:val="kpv-RU" w:eastAsia="zh-CN"/>
        </w:rPr>
        <w:t xml:space="preserve">пыртісны </w:t>
      </w:r>
      <w:r>
        <w:rPr>
          <w:b w:val="false"/>
          <w:bCs w:val="false"/>
          <w:lang w:val="kpv-RU" w:eastAsia="zh-CN"/>
        </w:rPr>
        <w:t>удж</w:t>
      </w:r>
      <w:r>
        <w:rPr>
          <w:b w:val="false"/>
          <w:bCs w:val="false"/>
          <w:lang w:val="kpv-RU" w:eastAsia="zh-CN"/>
        </w:rPr>
        <w:t>ӧ</w:t>
      </w:r>
      <w:r>
        <w:rPr>
          <w:b w:val="false"/>
          <w:bCs w:val="false"/>
          <w:lang w:val="kpv-RU" w:eastAsia="zh-CN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Сыктывкарын, Краснозатонскӧй посёлокын, Час да Дутов сиктъясын школаяс.</w:t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Макарова 2485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center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Style w:val="72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6"/>
          <w:sz w:val="28"/>
          <w:szCs w:val="28"/>
          <w:u w:val="none"/>
          <w:vertAlign w:val="baseline"/>
          <w:lang w:val="kpv-RU" w:eastAsia="zh-CN" w:bidi="ar-SA"/>
        </w:rPr>
        <w:t>В год столетия Республики Коми в селе Визинга Сысольского района открылась новая школа на 501 место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>С радостным событием учащихся, родителей и педагогов поздравил Глава Республики Коми Владимир Уйба. Торжественная церемония состоялась сегодня, 2 апреля.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«Вдвойне приятно, что это событие происходит в год столетия Республики Коми и юбилейный для школы год. В этом году исполняется 170 лет со дня её создания. Это одна из старейших школ республики, у которой теперь есть прекрасное новое здание, - сказал в своём приветственном слове Владимир Уйба. – Дорогие ребята, черпайте знания в полной мере. Для этого у вас всё есть – отличные кабинеты, современное оборудование, любящие вас и свой предмет педагоги. Здесь вы можете получить основу, которая позволит вам в дальнейшем без труда идти по жизни. В добрый путь!»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В новом здании учатся школьники 5-11 классов из села Визинга и соседней деревни Горьковская. Новый корпус построен в рамках регионального проекта «Современная школа». На выполнение работ было выделено более 546 миллионов рублей, в том числе из федерального бюджета – более 175 с половиной миллионов, из республиканского бюджета – более 365 миллионов, из бюджета МР «Сысольский» - почти 5 с половиной миллионов рублей.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В новом здании – 32 учебных и 8 административных кабинета. Все они оборудованы необходимой мебелью, учебно-наглядными пособиями, оснащены электронными образовательными ресурсами, компьютерной техникой, проекторами. Здание школы подключено к Интернету. Ученики в полном объёме обеспечены учебниками.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В новой школе есть актовый зал, который рассчитан на 150 мест, 3 спортивных зала, библиотека, медиатека, столовая на 180 мест, которая оснащена современным технологическим оборудованием для приготовления пищи полного цикла. 100% учащихся обеспечены горячим питанием.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Созданы безопасные условия для организации образовательного процесса. Также в школе открыт Центр дополнительного образования цифрового и гуманитарного профилей «Точка роста», который реализует общеобразовательные программы по направлениям «Технология», «Информатика», «Основы безопасности жизнедеятельности» и «Шахматы».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Сегодня в школе трудятся 102 педагога, работают узкие специалисты: педагог-организатор, учитель-логопед. Это сплочённый и квалифицированный педагогический коллектив, пополняемый зачастую выпускниками этой же школы.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Школьники 1-4 классов останутся учиться в здании школы по адресу ул. Школьная. Строительство нового здания средней школы в селе Визинга решило проблему обучения детей в две смены. </w:t>
      </w:r>
    </w:p>
    <w:p>
      <w:pPr>
        <w:pStyle w:val="Style30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Правительство Республики Коми ведёт целенаправленную работу по созданию комфортных условий для развития и образования детей. В 2020 году введено почти 2500 новых мест в общеобразовательных организациях Сыктывкара, Сыктывдинского и Вуктыльского районов. Построены и введены в эксплуатацию школы в Сыктывкаре, посёлке Краснозатонский, сёлах Часово и Дутово.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5774</TotalTime>
  <Application>LibreOffice/6.4.2.2$Linux_X86_64 LibreOffice_project/4e471d8c02c9c90f512f7f9ead8875b57fcb1ec3</Application>
  <Pages>4</Pages>
  <Words>714</Words>
  <Characters>4732</Characters>
  <CharactersWithSpaces>5442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2021-04-02T10:43:09Z</cp:lastPrinted>
  <dcterms:modified xsi:type="dcterms:W3CDTF">2021-04-05T16:26:41Z</dcterms:modified>
  <cp:revision>1207</cp:revision>
  <dc:subject/>
  <dc:title> </dc:title>
</cp:coreProperties>
</file>