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06.04.21.</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b/>
          <w:b/>
          <w:bCs/>
          <w:lang w:val="kpv-RU" w:eastAsia="zh-CN" w:bidi="ar-SA"/>
        </w:rPr>
      </w:pPr>
      <w:r>
        <w:rPr>
          <w:rFonts w:eastAsia="Times New Roman" w:cs="Times New Roman"/>
          <w:b/>
          <w:bCs/>
          <w:color w:val="00000A"/>
          <w:kern w:val="0"/>
          <w:sz w:val="28"/>
          <w:szCs w:val="28"/>
          <w:lang w:val="kpv-RU" w:eastAsia="zh-CN" w:bidi="ar-SA"/>
        </w:rPr>
        <w:t>Лариса Карачёва удж серти воліс Ухтаӧ</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Удж серти ветлігӧн Коми Республикаса Веськӧдлан котырӧн Юрнуӧдысьӧс вежысь </w:t>
      </w:r>
      <w:r>
        <w:rPr>
          <w:rFonts w:eastAsia="Times New Roman" w:cs="Times New Roman"/>
          <w:b w:val="false"/>
          <w:bCs w:val="false"/>
          <w:color w:val="00000A"/>
          <w:kern w:val="0"/>
          <w:sz w:val="28"/>
          <w:szCs w:val="28"/>
          <w:lang w:val="kpv-RU" w:eastAsia="zh-CN" w:bidi="ar-SA"/>
        </w:rPr>
        <w:t>видлаліс</w:t>
      </w:r>
      <w:r>
        <w:rPr>
          <w:rFonts w:eastAsia="Times New Roman" w:cs="Times New Roman"/>
          <w:b w:val="false"/>
          <w:bCs w:val="false"/>
          <w:color w:val="00000A"/>
          <w:kern w:val="0"/>
          <w:sz w:val="28"/>
          <w:szCs w:val="28"/>
          <w:lang w:val="kpv-RU" w:eastAsia="zh-CN" w:bidi="ar-SA"/>
        </w:rPr>
        <w:t xml:space="preserve"> Ухтаса канму университеткӧд уджъёртасьӧм </w:t>
      </w:r>
      <w:r>
        <w:rPr>
          <w:rFonts w:eastAsia="Times New Roman" w:cs="Times New Roman"/>
          <w:b w:val="false"/>
          <w:bCs w:val="false"/>
          <w:color w:val="00000A"/>
          <w:kern w:val="0"/>
          <w:sz w:val="28"/>
          <w:szCs w:val="28"/>
          <w:lang w:val="kpv-RU" w:eastAsia="zh-CN" w:bidi="ar-SA"/>
        </w:rPr>
        <w:t>серти юалӧмъяс</w:t>
      </w:r>
      <w:r>
        <w:rPr>
          <w:rFonts w:eastAsia="Times New Roman" w:cs="Times New Roman"/>
          <w:b w:val="false"/>
          <w:bCs w:val="false"/>
          <w:color w:val="00000A"/>
          <w:kern w:val="0"/>
          <w:sz w:val="28"/>
          <w:szCs w:val="28"/>
          <w:lang w:val="kpv-RU" w:eastAsia="zh-CN" w:bidi="ar-SA"/>
        </w:rPr>
        <w:t>.</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Лариса Карачёва участвуйтіс УГТУ-са ректоратлӧн кыпыд заседаниеын, мый сиӧма университетлӧн чужан лунлы, Коми Республикаса Юралысь Владимир Уйба нимсянь чолӧмаліс велӧдысьясӧс да университетын уджалысьясӧс вузлӧн чужан лунӧн. </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Ухтаса канму университет – Коми Республикаын да Россиялӧн Европаса Войвылын мусир да биару юкӧнын тӧдӧмлунъяс сетӧм серти подув велӧдчанін. Тайӧ</w:t>
      </w:r>
      <w:r>
        <w:rPr>
          <w:rFonts w:eastAsia="Times New Roman" w:cs="Times New Roman"/>
          <w:b w:val="false"/>
          <w:bCs w:val="false"/>
          <w:color w:val="00000A"/>
          <w:kern w:val="0"/>
          <w:sz w:val="28"/>
          <w:szCs w:val="28"/>
          <w:lang w:val="kpv-RU" w:eastAsia="zh-CN" w:bidi="ar-SA"/>
        </w:rPr>
        <w:t>с</w:t>
      </w:r>
      <w:r>
        <w:rPr>
          <w:rFonts w:eastAsia="Times New Roman" w:cs="Times New Roman"/>
          <w:b w:val="false"/>
          <w:bCs w:val="false"/>
          <w:color w:val="00000A"/>
          <w:kern w:val="0"/>
          <w:sz w:val="28"/>
          <w:szCs w:val="28"/>
          <w:lang w:val="kpv-RU" w:eastAsia="zh-CN" w:bidi="ar-SA"/>
        </w:rPr>
        <w:t xml:space="preserve"> гӧгӧрвоан, кор пыралан велӧдчан аудиторияясӧ. Ӧнія оборудование, творческӧй инновационнӧй подход отсалӧ университетлы дасьтыны колана кадръяс республикаса стрӧитчан, горноруднӧй да геология комплексъясӧ, – казьтыштіс вузлысь тӧдчанлунсӧ Л. Карачева.</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Ӧнія кадӧ университетын велӧдчӧ 7,2 сюрсысь унджык студент, тані збыльмӧдсьӧ ветымын гӧгӧр велӧдан уджтас. Кыдзи пасйис Лариса Карачёва, Ухтаса техническӧй университетын велӧдӧны оз сӧмын вылыс тшупӧда велӧдан да уджсикасын тӧдӧмлун кыпӧдан уджтасъяс серти, но и регионлы колана уджалан уджсикасъясӧ. Республика сідзжӧ отсалӧ вузлы: сӧмын бӧръя нёль вонас Коми Республикаса Веськӧдлан котыр вичмӧдіс УГТУ-лы 170 миллионысь унджык шайт уджалан уджсикасъясӧ да специальносьтъясӧ уджалысьясӧс велӧдӧм вылӧ.</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Удж серти ветлісны и Ухтаса психоневрологическӧй интернатӧ. Лариса Карачева республикаса Удж министерствоӧн юрнуӧдысьяскӧд ӧтув тӧдмасис интернатлӧн уджалан условиеясӧн. Пандемия понда учреждениеыс во чӧж уджалӧ пӧдса режимын, ковидысь видзчысян мераясӧ кутчысьӧны и уджалысьяс, и олысьяс, кодъяслы тані сетӧны социальнӧй услугаяс. Республикаса Веськӧдлан котырӧн Юрнуӧдысьӧс вежысь аттьӧаліс интернатӧн веськӧдлысьясӧс да уджалысьясӧс тайӧ сьӧкыд кадӧ бур уджысь да кывкутӧмысь, интернатын олысьяс </w:t>
      </w:r>
      <w:r>
        <w:rPr>
          <w:rFonts w:eastAsia="Times New Roman" w:cs="Times New Roman"/>
          <w:b w:val="false"/>
          <w:bCs w:val="false"/>
          <w:color w:val="00000A"/>
          <w:kern w:val="0"/>
          <w:sz w:val="28"/>
          <w:szCs w:val="28"/>
          <w:lang w:val="kpv-RU" w:eastAsia="zh-CN" w:bidi="ar-SA"/>
        </w:rPr>
        <w:t>вӧсна</w:t>
      </w:r>
      <w:r>
        <w:rPr>
          <w:rFonts w:eastAsia="Times New Roman" w:cs="Times New Roman"/>
          <w:b w:val="false"/>
          <w:bCs w:val="false"/>
          <w:color w:val="00000A"/>
          <w:kern w:val="0"/>
          <w:sz w:val="28"/>
          <w:szCs w:val="28"/>
          <w:lang w:val="kpv-RU" w:eastAsia="zh-CN" w:bidi="ar-SA"/>
        </w:rPr>
        <w:t xml:space="preserve"> сутки чӧж тӧждысьӧмысь.</w:t>
      </w:r>
      <w:r>
        <w:br w:type="page"/>
      </w:r>
    </w:p>
    <w:p>
      <w:pPr>
        <w:pStyle w:val="1"/>
        <w:widowControl/>
        <w:numPr>
          <w:ilvl w:val="0"/>
          <w:numId w:val="2"/>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06.04.21.</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Лариса Карачёва побывала с рабочим визитом в Ухте</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В ходе поездки заместитель председателя Правительства Республики Коми обсудила вопросы сотрудничества с Ухтинским государственным университетом.</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Лариса Карачёва приняла участие в торжественном заседании ректората УГТУ, посвященном дню рождения университета, от имени Главы Республики Коми Владимира Уйба поздравила преподавателей и сотрудников с днем рождения вуза.</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 xml:space="preserve">Ухтинский государственный университет – настоящий форпост нефтегазового образования как в Республике Коми, так и на всем Европейском Севере России. Воочию убеждаешься в этом, побывав в учебных аудиториях. Современное оборудование, творческий инновационный подход к обучению позволяет университету готовить </w:t>
      </w:r>
      <w:r>
        <w:rPr>
          <w:rFonts w:eastAsia="Times New Roman" w:cs="Times New Roman"/>
          <w:b w:val="false"/>
          <w:bCs w:val="false"/>
          <w:color w:val="00000A"/>
          <w:kern w:val="0"/>
          <w:sz w:val="28"/>
          <w:szCs w:val="28"/>
          <w:highlight w:val="white"/>
          <w:lang w:val="kpv-RU" w:eastAsia="zh-CN" w:bidi="ar-SA"/>
        </w:rPr>
        <w:t>востребованные кадры для строительн</w:t>
      </w:r>
      <w:r>
        <w:rPr>
          <w:rFonts w:eastAsia="Times New Roman" w:cs="Times New Roman"/>
          <w:b w:val="false"/>
          <w:bCs w:val="false"/>
          <w:color w:val="00000A"/>
          <w:kern w:val="0"/>
          <w:sz w:val="28"/>
          <w:szCs w:val="28"/>
          <w:lang w:val="kpv-RU" w:eastAsia="zh-CN" w:bidi="ar-SA"/>
        </w:rPr>
        <w:t>ого, горнорудного и геологического комплексов республики, – подчеркнула значимость вуза Л. Карачева.</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lang w:val="kpv-RU" w:eastAsia="zh-CN" w:bidi="ar-SA"/>
        </w:rPr>
        <w:t xml:space="preserve">В университете сегодня получают образование свыше 7,2 тысячи студентов, здесь реализуется около полусотни образовательных программ. Как отметила Лариса Карачёва, в </w:t>
      </w:r>
      <w:r>
        <w:rPr>
          <w:rFonts w:eastAsia="Times New Roman" w:cs="Times New Roman"/>
          <w:b w:val="false"/>
          <w:bCs w:val="false"/>
          <w:color w:val="00000A"/>
          <w:kern w:val="0"/>
          <w:sz w:val="28"/>
          <w:szCs w:val="28"/>
          <w:highlight w:val="white"/>
          <w:lang w:val="kpv-RU" w:eastAsia="zh-CN" w:bidi="ar-SA"/>
        </w:rPr>
        <w:t>стенах Ухтинского технического университета идет обучение не только по программам высшего образования и повышения профессиональной квалификации, но и по тем рабочим профессиям, в которых нуждаются предприятия региона. В свою очередь, и республика поддерживает вуз: только за последние четыре года Правительство Коми выделило УГТУ свыше 170 миллионов рублей на подготовку кадров по рабочим профессиям и специальностям.</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ascii="Times New Roman" w:hAnsi="Times New Roman"/>
          <w:lang w:val="kpv-RU" w:eastAsia="zh-CN" w:bidi="ar-SA"/>
        </w:rPr>
      </w:pPr>
      <w:r>
        <w:rPr>
          <w:rFonts w:eastAsia="Times New Roman" w:cs="Times New Roman"/>
          <w:b w:val="false"/>
          <w:bCs w:val="false"/>
          <w:color w:val="00000A"/>
          <w:kern w:val="0"/>
          <w:sz w:val="28"/>
          <w:szCs w:val="28"/>
          <w:highlight w:val="white"/>
          <w:lang w:val="kpv-RU" w:eastAsia="zh-CN" w:bidi="ar-SA"/>
        </w:rPr>
        <w:t>Продолжилась рабочая поездка по</w:t>
      </w:r>
      <w:r>
        <w:rPr>
          <w:rFonts w:eastAsia="Times New Roman" w:cs="Times New Roman"/>
          <w:b w:val="false"/>
          <w:bCs w:val="false"/>
          <w:color w:val="00000A"/>
          <w:kern w:val="0"/>
          <w:sz w:val="28"/>
          <w:szCs w:val="28"/>
          <w:lang w:val="kpv-RU" w:eastAsia="zh-CN" w:bidi="ar-SA"/>
        </w:rPr>
        <w:t>сещением Ухтинского психоневрологического интерната. Совместно с руководителями Минтруда Коми Лариса Карачева познакомилась с условиями работы интерната. В связи с пандемией уже год учреждение работает в закрытом режиме, противоковидные ограничительные меры предусмотрены и для персонала, и для проживающих здесь получателей социальных услуг. Заместитель председателя Правительства республики поблагодарила руководство и коллектив интерната за слаженную работу в условиях повышенной нагрузки и ответственности, за круглосуточную заботу о тех, кто живет в интернате.</w:t>
      </w:r>
    </w:p>
    <w:p>
      <w:pPr>
        <w:pStyle w:val="Normal"/>
        <w:widowControl/>
        <w:numPr>
          <w:ilvl w:val="0"/>
          <w:numId w:val="0"/>
        </w:numPr>
        <w:suppressAutoHyphens w:val="true"/>
        <w:overflowPunct w:val="true"/>
        <w:bidi w:val="0"/>
        <w:spacing w:lineRule="auto" w:line="360" w:before="0" w:after="0"/>
        <w:ind w:left="0" w:right="0" w:firstLine="850"/>
        <w:jc w:val="both"/>
        <w:outlineLvl w:val="0"/>
        <w:rPr>
          <w:rFonts w:eastAsia="Times New Roman" w:cs="Times New Roman"/>
          <w:b w:val="false"/>
          <w:b w:val="false"/>
          <w:bCs w:val="false"/>
          <w:color w:val="00000A"/>
          <w:kern w:val="0"/>
          <w:sz w:val="28"/>
          <w:szCs w:val="28"/>
        </w:rPr>
      </w:pPr>
      <w:r>
        <w:rPr>
          <w:rFonts w:eastAsia="Times New Roman" w:cs="Times New Roman"/>
          <w:b w:val="false"/>
          <w:bCs w:val="false"/>
          <w:color w:val="00000A"/>
          <w:kern w:val="0"/>
          <w:sz w:val="28"/>
          <w:szCs w:val="28"/>
        </w:rPr>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b/>
          <w:b/>
          <w:bCs/>
          <w:lang w:val="kpv-RU" w:eastAsia="zh-CN" w:bidi="ar-SA"/>
        </w:rPr>
      </w:pPr>
      <w:r>
        <w:rPr>
          <w:rFonts w:ascii="Times New Roman" w:hAnsi="Times New Roman"/>
          <w:b/>
          <w:bCs/>
          <w:color w:val="00000A"/>
          <w:sz w:val="28"/>
          <w:szCs w:val="28"/>
          <w:lang w:val="kpv-RU" w:eastAsia="zh-CN" w:bidi="ar-SA"/>
        </w:rPr>
        <w:t>Пас лыд – 1789</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lang w:val="kpv-RU" w:eastAsia="zh-CN" w:bidi="ar-SA"/>
        </w:rPr>
      </w:pPr>
      <w:r>
        <w:rPr>
          <w:b/>
          <w:bCs/>
          <w:color w:val="00000A"/>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6198</TotalTime>
  <Application>LibreOffice/6.4.2.2$Linux_X86_64 LibreOffice_project/4e471d8c02c9c90f512f7f9ead8875b57fcb1ec3</Application>
  <Pages>4</Pages>
  <Words>472</Words>
  <Characters>3440</Characters>
  <CharactersWithSpaces>3904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2021-04-06T15:58:22Z</cp:lastPrinted>
  <dcterms:modified xsi:type="dcterms:W3CDTF">2021-04-07T17:15:14Z</dcterms:modified>
  <cp:revision>1331</cp:revision>
  <dc:subject/>
  <dc:title> </dc:title>
</cp:coreProperties>
</file>