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Владимир Уйба сёрнитіс Константин Агафоновкӧд да Павел Францкӧд Коми Республикаын спорт сӧвмӧдӧм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Коми Республикаса Юралысь удж серти аддзысьліс «Строитель» хоккей клубса президент Константин Агафоновкӧд да Россияса национальнӧй сборнӧйлӧн медшӧр тренер, «Строитель» командалӧн медшӧр тренер Павел Францкӧд. Аддзысьлӧм дырйи вӧліны Коми Республикаса Веськӧдлан котырӧн Юрнуӧдысьӧс вежысь Дмитрий Самоваров да Коми Республикаса вынйӧр сӧвмӧдан да спорт министр Виталий Савилов.</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«Строитель» хоккей клуб странаса медбур дивизионӧ бӧр пырӧм бӧрын помаліс нёльӧд сезон. Мача хоккейысь суперлигаса командаяс пӧвстын Россияса чемпионатын Коми Республикаысь команда нуӧдіс 28 ворсӧм да босьтіс квайтӧд места.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 xml:space="preserve">«15 вося коставлӧм бӧрын плей-оффӧ петӧмыс да Мача хоккейысь Россияса чемпионатын почёта квайтӧд местаыс – тайӧ, ме лыддя, зэв бур бӧртас. Тайӧс шедӧдіс эз сӧмын команда, но и болельщикъяс – республикаын олысьяс, кодъяс тӧждысисны «Строитель» вӧсна сезон чӧж да збыльысь лоисны командалӧн 12-ӧд ворсысьӧн. Дерт, та вылын оз ков сувтны, колӧ пуктыны ас водзӧ могъяс да мӧд сезонын пырны куим медбур команда лыдӧ. Тайӧ эськӧ лоас бур козинӧн республикалы 100 </w:t>
      </w:r>
      <w:r>
        <w:rPr>
          <w:rFonts w:eastAsia="Times New Roman" w:cs="SchoolBook;Times New Roman"/>
          <w:b w:val="false"/>
          <w:bCs w:val="false"/>
          <w:i w:val="false"/>
          <w:iCs w:val="false"/>
          <w:color w:val="00000A"/>
          <w:kern w:val="0"/>
          <w:sz w:val="28"/>
          <w:szCs w:val="28"/>
          <w:lang w:val="kpv-RU" w:eastAsia="zh-CN" w:bidi="ar-SA"/>
        </w:rPr>
        <w:t xml:space="preserve">во </w:t>
      </w:r>
      <w:r>
        <w:rPr>
          <w:rFonts w:eastAsia="Times New Roman" w:cs="SchoolBook;Times New Roman"/>
          <w:b w:val="false"/>
          <w:bCs w:val="false"/>
          <w:i w:val="false"/>
          <w:iCs w:val="false"/>
          <w:color w:val="00000A"/>
          <w:kern w:val="0"/>
          <w:sz w:val="28"/>
          <w:szCs w:val="28"/>
          <w:lang w:val="kpv-RU" w:eastAsia="zh-CN" w:bidi="ar-SA"/>
        </w:rPr>
        <w:t>тырӧм кежлӧ», - пасйис Владимир Уйба.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«Медводз, Владимир Викторович, аттьӧала Тіянӧс сьӧкыд кадӧ «Строитель» хоккей командалы отсалӧмысь. Автобус ньӧбӧмын отсӧгысь. Сыысь, мый асьныд волінныд висьны команда вӧсна. Тайӧ зэв тӧдчана миянлы. Локтан хоккей сезонӧ миян могыс – босьтны ӧніяысь абу улынджык места, республикалы сё во тыран воӧ ворсны нӧшта бурджыка, нимкодьмӧдны болельщикъясӧс», - шуис Константин Агафонов.</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highlight w:val="white"/>
          <w:lang w:val="kpv-RU" w:eastAsia="zh-CN" w:bidi="ar-SA"/>
        </w:rPr>
        <w:t>Владимир Уйба обсудил с Константином Агафоновым и Павлом Францем вопросы развития спорта в Республике Коми</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Глава Республики Коми провёл рабочую встречу с президентом хоккейного клуба «Строитель» Константином Агафоновым и главным тренером национальной сборной России, главным тренером команды «Строитель» Павлом Францем. На встрече присутствовали заместитель Председателя Правительства Республики Коми Дмитрий Самоваров и министр физической культуры и спорта Республики Коми Виталий Савилов.</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ХК «Строитель» завершил четвёртый после возвращения в элитный дивизион страны сезон. В Чемпионате России среди команд Суперлиги по хоккею с мячом ледовая дружина из Республики Коми провела 28 игр и заняла шестое место.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«После 15-летнего перерыва выход в плей-офф и почётное шестое место в Чемпионате России по хоккею с мячом – это, считаю, достойный результат. И в этом большая заслуга не только у команды, но и болельщиков – жителей республики, которые поддерживали «Строитель» и на протяжении всего сезона были самым настоящим 12-м игроком команды. Конечно, на этом нельзя останавливаться, надо укреплять позиции, поставить перед собой амбициозные планы и в следующем сезоне приблизиться к лидерской тройке, а может и ворваться в неё. Это было бы подарком для республики в год её столетия», - отметил Владимир Уйба.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«В первую очередь, Владимир Викторович, позвольте поблагодарить Вас за поддержку хоккейной команды «Строитель» в такие непростые времена. За помощь в приобретении нового автобуса. За то, что лично приходили поболеть за команду. Это очень важно для нас. На следующий хоккейный сезон у нас стоит задача занять место не ниже, чем сейчас, в год столетия республики выступить ещё лучше, радовать игрой наших болельщиков», - сказал Константин Агафонов.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b w:val="false"/>
          <w:bCs w:val="false"/>
          <w:i w:val="false"/>
          <w:iCs w:val="false"/>
          <w:color w:val="00000A"/>
          <w:kern w:val="0"/>
          <w:sz w:val="28"/>
          <w:szCs w:val="28"/>
          <w:highlight w:val="white"/>
          <w:lang w:val="kpv-RU" w:eastAsia="zh-CN" w:bidi="ar-SA"/>
        </w:rPr>
        <w:t>Габова 1506</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6295</TotalTime>
  <Application>LibreOffice/6.4.2.2$Linux_X86_64 LibreOffice_project/4e471d8c02c9c90f512f7f9ead8875b57fcb1ec3</Application>
  <Pages>2</Pages>
  <Words>463</Words>
  <Characters>2904</Characters>
  <CharactersWithSpaces>3361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2021-04-08T16:31:14Z</dcterms:modified>
  <cp:revision>1462</cp:revision>
  <dc:subject/>
  <dc:title> </dc:title>
</cp:coreProperties>
</file>